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3DD9" w14:textId="77777777" w:rsidR="004B686C" w:rsidRPr="000A38DE" w:rsidRDefault="004B686C" w:rsidP="00281440">
      <w:pPr>
        <w:rPr>
          <w:rFonts w:cs="Arial"/>
          <w:b/>
          <w:bCs/>
          <w:i/>
          <w:iCs/>
          <w:sz w:val="22"/>
          <w:u w:val="single"/>
        </w:rPr>
      </w:pPr>
    </w:p>
    <w:p w14:paraId="32816521" w14:textId="77777777" w:rsidR="004B686C" w:rsidRPr="000A38DE" w:rsidRDefault="004B686C" w:rsidP="00281440">
      <w:pPr>
        <w:rPr>
          <w:rFonts w:cs="Arial"/>
          <w:b/>
          <w:bCs/>
          <w:i/>
          <w:iCs/>
          <w:sz w:val="22"/>
          <w:u w:val="single"/>
        </w:rPr>
      </w:pPr>
    </w:p>
    <w:p w14:paraId="29117EC7" w14:textId="77777777" w:rsidR="00281440" w:rsidRPr="000A38DE" w:rsidRDefault="00281440" w:rsidP="00281440">
      <w:pPr>
        <w:rPr>
          <w:rFonts w:cs="Arial"/>
          <w:b/>
          <w:bCs/>
          <w:i/>
          <w:iCs/>
          <w:sz w:val="22"/>
          <w:u w:val="single"/>
        </w:rPr>
      </w:pPr>
      <w:r w:rsidRPr="000A38DE">
        <w:rPr>
          <w:rFonts w:cs="Arial"/>
          <w:b/>
          <w:bCs/>
          <w:i/>
          <w:iCs/>
          <w:sz w:val="22"/>
          <w:u w:val="single"/>
        </w:rPr>
        <w:t xml:space="preserve">LOGO FORNECEDOR </w:t>
      </w:r>
    </w:p>
    <w:p w14:paraId="1F395F54" w14:textId="77777777" w:rsidR="00514027" w:rsidRPr="000A38DE" w:rsidRDefault="00514027" w:rsidP="00281440">
      <w:pPr>
        <w:rPr>
          <w:rFonts w:cs="Arial"/>
          <w:b/>
          <w:bCs/>
          <w:i/>
          <w:iCs/>
          <w:sz w:val="22"/>
          <w:u w:val="single"/>
        </w:rPr>
      </w:pPr>
    </w:p>
    <w:p w14:paraId="40B8C0A7" w14:textId="77777777" w:rsidR="00281440" w:rsidRPr="000A38DE" w:rsidRDefault="00281440" w:rsidP="00353AB2">
      <w:pPr>
        <w:pBdr>
          <w:bottom w:val="single" w:sz="12" w:space="1" w:color="auto"/>
        </w:pBdr>
        <w:ind w:firstLine="284"/>
        <w:rPr>
          <w:rFonts w:cs="Arial"/>
          <w:b/>
          <w:sz w:val="22"/>
        </w:rPr>
      </w:pPr>
      <w:r w:rsidRPr="000A38DE">
        <w:rPr>
          <w:rFonts w:cs="Arial"/>
          <w:b/>
          <w:sz w:val="22"/>
        </w:rPr>
        <w:t>Dados Cadastrais do Participante</w:t>
      </w:r>
    </w:p>
    <w:p w14:paraId="0AC3B09F" w14:textId="77777777" w:rsidR="00281440" w:rsidRPr="000A38DE" w:rsidRDefault="00281440" w:rsidP="00353AB2">
      <w:pPr>
        <w:ind w:firstLine="284"/>
        <w:rPr>
          <w:rFonts w:cs="Arial"/>
          <w:sz w:val="22"/>
        </w:rPr>
      </w:pPr>
    </w:p>
    <w:p w14:paraId="105B7119" w14:textId="4FDD922F" w:rsidR="00281440" w:rsidRPr="000A38DE" w:rsidRDefault="00281440" w:rsidP="00353AB2">
      <w:pPr>
        <w:ind w:firstLine="284"/>
        <w:rPr>
          <w:rFonts w:cs="Arial"/>
          <w:sz w:val="22"/>
        </w:rPr>
      </w:pPr>
      <w:r w:rsidRPr="000A38DE">
        <w:rPr>
          <w:rFonts w:cs="Arial"/>
          <w:sz w:val="22"/>
        </w:rPr>
        <w:t>Razão Social ou Nome: __________________________________________________</w:t>
      </w:r>
      <w:r w:rsidR="00353AB2">
        <w:rPr>
          <w:rFonts w:cs="Arial"/>
          <w:sz w:val="22"/>
        </w:rPr>
        <w:t>_______</w:t>
      </w:r>
    </w:p>
    <w:p w14:paraId="1F0E7B70" w14:textId="2C849EFA" w:rsidR="00281440" w:rsidRPr="000A38DE" w:rsidRDefault="00281440" w:rsidP="00353AB2">
      <w:pPr>
        <w:ind w:firstLine="284"/>
        <w:rPr>
          <w:rFonts w:cs="Arial"/>
          <w:sz w:val="22"/>
        </w:rPr>
      </w:pPr>
      <w:r w:rsidRPr="000A38DE">
        <w:rPr>
          <w:rFonts w:cs="Arial"/>
          <w:sz w:val="22"/>
        </w:rPr>
        <w:t>Endereço: ____________________________________________________________</w:t>
      </w:r>
      <w:r w:rsidR="00353AB2">
        <w:rPr>
          <w:rFonts w:cs="Arial"/>
          <w:sz w:val="22"/>
        </w:rPr>
        <w:t>________</w:t>
      </w:r>
    </w:p>
    <w:p w14:paraId="09A249BD" w14:textId="3A9DF6AD" w:rsidR="00281440" w:rsidRPr="000A38DE" w:rsidRDefault="00281440" w:rsidP="00353AB2">
      <w:pPr>
        <w:ind w:firstLine="284"/>
        <w:rPr>
          <w:rFonts w:cs="Arial"/>
          <w:sz w:val="22"/>
        </w:rPr>
      </w:pPr>
      <w:r w:rsidRPr="000A38DE">
        <w:rPr>
          <w:rFonts w:cs="Arial"/>
          <w:sz w:val="22"/>
        </w:rPr>
        <w:t>Bairro: ___________________________CEP: _________________Fone:__________</w:t>
      </w:r>
      <w:r w:rsidR="00353AB2">
        <w:rPr>
          <w:rFonts w:cs="Arial"/>
          <w:sz w:val="22"/>
        </w:rPr>
        <w:t>_______</w:t>
      </w:r>
    </w:p>
    <w:p w14:paraId="31F3872A" w14:textId="185A4136" w:rsidR="00281440" w:rsidRPr="000A38DE" w:rsidRDefault="00281440" w:rsidP="00353AB2">
      <w:pPr>
        <w:ind w:firstLine="284"/>
        <w:rPr>
          <w:rFonts w:cs="Arial"/>
          <w:sz w:val="22"/>
        </w:rPr>
      </w:pPr>
      <w:r w:rsidRPr="000A38DE">
        <w:rPr>
          <w:rFonts w:cs="Arial"/>
          <w:sz w:val="22"/>
        </w:rPr>
        <w:t>Município: ____________________________Estado: __________________________</w:t>
      </w:r>
      <w:r w:rsidR="00353AB2">
        <w:rPr>
          <w:rFonts w:cs="Arial"/>
          <w:sz w:val="22"/>
        </w:rPr>
        <w:t>_______</w:t>
      </w:r>
    </w:p>
    <w:p w14:paraId="6695363D" w14:textId="2E8BCABF" w:rsidR="00281440" w:rsidRPr="000A38DE" w:rsidRDefault="00281440" w:rsidP="00353AB2">
      <w:pPr>
        <w:ind w:firstLine="284"/>
        <w:rPr>
          <w:rFonts w:cs="Arial"/>
          <w:sz w:val="22"/>
        </w:rPr>
      </w:pPr>
      <w:r w:rsidRPr="000A38DE">
        <w:rPr>
          <w:rFonts w:cs="Arial"/>
          <w:sz w:val="22"/>
        </w:rPr>
        <w:t>CNPJ/CPF______________________________</w:t>
      </w:r>
      <w:proofErr w:type="spellStart"/>
      <w:r w:rsidRPr="000A38DE">
        <w:rPr>
          <w:rFonts w:cs="Arial"/>
          <w:sz w:val="22"/>
        </w:rPr>
        <w:t>Insc</w:t>
      </w:r>
      <w:proofErr w:type="spellEnd"/>
      <w:r w:rsidRPr="000A38DE">
        <w:rPr>
          <w:rFonts w:cs="Arial"/>
          <w:sz w:val="22"/>
        </w:rPr>
        <w:t>. Estadual/RG: _______________</w:t>
      </w:r>
      <w:r w:rsidR="00353AB2">
        <w:rPr>
          <w:rFonts w:cs="Arial"/>
          <w:sz w:val="22"/>
        </w:rPr>
        <w:t>_______</w:t>
      </w:r>
    </w:p>
    <w:p w14:paraId="054EB627" w14:textId="62A0DA24" w:rsidR="00281440" w:rsidRPr="000A38DE" w:rsidRDefault="00281440" w:rsidP="00353AB2">
      <w:pPr>
        <w:ind w:firstLine="284"/>
        <w:rPr>
          <w:rFonts w:cs="Arial"/>
          <w:sz w:val="22"/>
        </w:rPr>
      </w:pPr>
      <w:r w:rsidRPr="000A38DE">
        <w:rPr>
          <w:rFonts w:cs="Arial"/>
          <w:sz w:val="22"/>
        </w:rPr>
        <w:t>Banco:</w:t>
      </w:r>
      <w:r w:rsidRPr="000A38DE">
        <w:rPr>
          <w:rFonts w:cs="Arial"/>
          <w:sz w:val="22"/>
        </w:rPr>
        <w:softHyphen/>
      </w:r>
      <w:r w:rsidRPr="000A38DE">
        <w:rPr>
          <w:rFonts w:cs="Arial"/>
          <w:sz w:val="22"/>
        </w:rPr>
        <w:softHyphen/>
      </w:r>
      <w:r w:rsidRPr="000A38DE">
        <w:rPr>
          <w:rFonts w:cs="Arial"/>
          <w:sz w:val="22"/>
        </w:rPr>
        <w:softHyphen/>
      </w:r>
      <w:r w:rsidRPr="000A38DE">
        <w:rPr>
          <w:rFonts w:cs="Arial"/>
          <w:sz w:val="22"/>
        </w:rPr>
        <w:softHyphen/>
        <w:t>_________________Agência:________________C/C:____________________</w:t>
      </w:r>
      <w:r w:rsidR="00353AB2">
        <w:rPr>
          <w:rFonts w:cs="Arial"/>
          <w:sz w:val="22"/>
        </w:rPr>
        <w:t>_______</w:t>
      </w:r>
    </w:p>
    <w:p w14:paraId="37AEB08A" w14:textId="01D33C2B" w:rsidR="00AB21A7" w:rsidRPr="000A38DE" w:rsidRDefault="00AB21A7" w:rsidP="00353AB2">
      <w:pPr>
        <w:ind w:firstLine="284"/>
        <w:rPr>
          <w:rFonts w:cs="Arial"/>
          <w:sz w:val="22"/>
        </w:rPr>
      </w:pPr>
      <w:r w:rsidRPr="000A38DE">
        <w:rPr>
          <w:rFonts w:cs="Arial"/>
          <w:sz w:val="22"/>
        </w:rPr>
        <w:t>Email:________________________________________________________________</w:t>
      </w:r>
      <w:r w:rsidR="00353AB2">
        <w:rPr>
          <w:rFonts w:cs="Arial"/>
          <w:sz w:val="22"/>
        </w:rPr>
        <w:t>_______</w:t>
      </w:r>
    </w:p>
    <w:p w14:paraId="43B764B7" w14:textId="77777777" w:rsidR="005C15DF" w:rsidRPr="000A38DE" w:rsidRDefault="005C15DF" w:rsidP="00281440">
      <w:pPr>
        <w:jc w:val="center"/>
        <w:rPr>
          <w:rFonts w:cs="Arial"/>
          <w:b/>
          <w:bCs/>
          <w:sz w:val="22"/>
        </w:rPr>
      </w:pPr>
    </w:p>
    <w:p w14:paraId="5FE5B791" w14:textId="77777777" w:rsidR="008E3447" w:rsidRDefault="008E3447" w:rsidP="00281440">
      <w:pPr>
        <w:jc w:val="center"/>
        <w:rPr>
          <w:rFonts w:cs="Arial"/>
          <w:b/>
          <w:bCs/>
          <w:sz w:val="22"/>
        </w:rPr>
      </w:pPr>
      <w:r w:rsidRPr="000A38DE">
        <w:rPr>
          <w:rFonts w:cs="Arial"/>
          <w:b/>
          <w:bCs/>
          <w:sz w:val="22"/>
        </w:rPr>
        <w:t>COTAÇÃO DE PREÇOS</w:t>
      </w:r>
    </w:p>
    <w:p w14:paraId="09F54FA1" w14:textId="13934AF5" w:rsidR="009356A3" w:rsidRPr="000A38DE" w:rsidRDefault="009356A3" w:rsidP="00281440">
      <w:pPr>
        <w:jc w:val="center"/>
        <w:rPr>
          <w:rFonts w:cs="Arial"/>
          <w:b/>
          <w:bCs/>
          <w:sz w:val="22"/>
        </w:rPr>
      </w:pPr>
      <w:r>
        <w:rPr>
          <w:b/>
          <w:color w:val="FF0000"/>
        </w:rPr>
        <w:t>(DISPENSA DE LICITAÇÃO - ASSINAR E CARIMBAR AO FINAL DO DOCUMENTO)</w:t>
      </w:r>
    </w:p>
    <w:p w14:paraId="0AC027DF" w14:textId="77777777" w:rsidR="00514027" w:rsidRPr="000A38DE" w:rsidRDefault="00514027" w:rsidP="00281440">
      <w:pPr>
        <w:jc w:val="center"/>
        <w:rPr>
          <w:rFonts w:cs="Arial"/>
          <w:b/>
          <w:bCs/>
          <w:sz w:val="22"/>
        </w:rPr>
      </w:pPr>
    </w:p>
    <w:tbl>
      <w:tblPr>
        <w:tblW w:w="9356" w:type="dxa"/>
        <w:tblInd w:w="279" w:type="dxa"/>
        <w:tblLayout w:type="fixed"/>
        <w:tblLook w:val="0000" w:firstRow="0" w:lastRow="0" w:firstColumn="0" w:lastColumn="0" w:noHBand="0" w:noVBand="0"/>
      </w:tblPr>
      <w:tblGrid>
        <w:gridCol w:w="709"/>
        <w:gridCol w:w="1843"/>
        <w:gridCol w:w="2268"/>
        <w:gridCol w:w="1559"/>
        <w:gridCol w:w="1559"/>
        <w:gridCol w:w="1418"/>
      </w:tblGrid>
      <w:tr w:rsidR="00353AB2" w:rsidRPr="00353AB2" w14:paraId="7B877FE4" w14:textId="77777777" w:rsidTr="003A64F7">
        <w:trPr>
          <w:trHeight w:val="45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801E3A7" w14:textId="315F10DC" w:rsidR="00353AB2" w:rsidRPr="00353AB2" w:rsidRDefault="00353AB2" w:rsidP="00CA3ECC">
            <w:pPr>
              <w:jc w:val="center"/>
              <w:rPr>
                <w:sz w:val="18"/>
                <w:szCs w:val="18"/>
              </w:rPr>
            </w:pPr>
            <w:r w:rsidRPr="00353AB2">
              <w:rPr>
                <w:rFonts w:cs="Arial"/>
                <w:b/>
                <w:bCs/>
                <w:sz w:val="18"/>
                <w:szCs w:val="18"/>
              </w:rPr>
              <w:t xml:space="preserve">LOTE 01 </w:t>
            </w:r>
          </w:p>
        </w:tc>
      </w:tr>
      <w:tr w:rsidR="00353AB2" w:rsidRPr="00353AB2" w14:paraId="1F0ECA23" w14:textId="77777777" w:rsidTr="003A64F7">
        <w:trPr>
          <w:trHeight w:val="796"/>
        </w:trPr>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8424258" w14:textId="77777777" w:rsidR="00353AB2" w:rsidRPr="00353AB2" w:rsidRDefault="00353AB2" w:rsidP="00CA3ECC">
            <w:pPr>
              <w:jc w:val="center"/>
              <w:rPr>
                <w:rFonts w:cs="Arial"/>
                <w:sz w:val="18"/>
                <w:szCs w:val="18"/>
              </w:rPr>
            </w:pPr>
            <w:r w:rsidRPr="00353AB2">
              <w:rPr>
                <w:rFonts w:cs="Arial"/>
                <w:b/>
                <w:bCs/>
                <w:sz w:val="18"/>
                <w:szCs w:val="18"/>
              </w:rPr>
              <w:t>ITEM</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0F7EED4" w14:textId="77777777" w:rsidR="00353AB2" w:rsidRPr="00353AB2" w:rsidRDefault="00353AB2" w:rsidP="00CA3ECC">
            <w:pPr>
              <w:jc w:val="center"/>
              <w:rPr>
                <w:rFonts w:cs="Arial"/>
                <w:sz w:val="18"/>
                <w:szCs w:val="18"/>
              </w:rPr>
            </w:pPr>
            <w:r w:rsidRPr="00353AB2">
              <w:rPr>
                <w:rFonts w:cs="Arial"/>
                <w:b/>
                <w:bCs/>
                <w:sz w:val="18"/>
                <w:szCs w:val="18"/>
              </w:rPr>
              <w:t>DESCRIÇÃO DO OBJETO</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2921216" w14:textId="77777777" w:rsidR="00353AB2" w:rsidRPr="00353AB2" w:rsidRDefault="00353AB2" w:rsidP="00CA3ECC">
            <w:pPr>
              <w:jc w:val="center"/>
              <w:rPr>
                <w:rFonts w:cs="Arial"/>
                <w:sz w:val="18"/>
                <w:szCs w:val="18"/>
              </w:rPr>
            </w:pPr>
            <w:r w:rsidRPr="00353AB2">
              <w:rPr>
                <w:rFonts w:cs="Arial"/>
                <w:b/>
                <w:bCs/>
                <w:sz w:val="18"/>
                <w:szCs w:val="18"/>
              </w:rPr>
              <w:t>EXIGÊNCIAS COMPLEMENTARES</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8CC8C04" w14:textId="77777777" w:rsidR="00353AB2" w:rsidRPr="00353AB2" w:rsidRDefault="00353AB2" w:rsidP="00CA3ECC">
            <w:pPr>
              <w:jc w:val="center"/>
              <w:rPr>
                <w:rFonts w:cs="Arial"/>
                <w:sz w:val="18"/>
                <w:szCs w:val="18"/>
              </w:rPr>
            </w:pPr>
            <w:r w:rsidRPr="00353AB2">
              <w:rPr>
                <w:rFonts w:cs="Arial"/>
                <w:b/>
                <w:bCs/>
                <w:sz w:val="18"/>
                <w:szCs w:val="18"/>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A244DE0" w14:textId="77777777" w:rsidR="00353AB2" w:rsidRPr="00353AB2" w:rsidRDefault="00353AB2" w:rsidP="00CA3ECC">
            <w:pPr>
              <w:jc w:val="center"/>
              <w:rPr>
                <w:rFonts w:cs="Arial"/>
                <w:sz w:val="18"/>
                <w:szCs w:val="18"/>
              </w:rPr>
            </w:pPr>
            <w:r w:rsidRPr="00353AB2">
              <w:rPr>
                <w:rFonts w:cs="Arial"/>
                <w:b/>
                <w:bCs/>
                <w:sz w:val="18"/>
                <w:szCs w:val="18"/>
              </w:rPr>
              <w:t>VALOR UNITÁRIO (CRITÉRIO DE DISPUTA)</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DCC3B60" w14:textId="77777777" w:rsidR="00353AB2" w:rsidRPr="00353AB2" w:rsidRDefault="00353AB2" w:rsidP="00CA3ECC">
            <w:pPr>
              <w:jc w:val="center"/>
              <w:rPr>
                <w:rFonts w:cs="Arial"/>
                <w:sz w:val="18"/>
                <w:szCs w:val="18"/>
              </w:rPr>
            </w:pPr>
            <w:r w:rsidRPr="00353AB2">
              <w:rPr>
                <w:rFonts w:cs="Arial"/>
                <w:b/>
                <w:bCs/>
                <w:sz w:val="18"/>
                <w:szCs w:val="18"/>
              </w:rPr>
              <w:t xml:space="preserve">VALOR TOTAL </w:t>
            </w:r>
          </w:p>
        </w:tc>
      </w:tr>
      <w:tr w:rsidR="00353AB2" w:rsidRPr="00353AB2" w14:paraId="1D92BB5B" w14:textId="77777777" w:rsidTr="003F5104">
        <w:trPr>
          <w:trHeight w:val="41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68B9" w14:textId="77777777" w:rsidR="00353AB2" w:rsidRPr="00353AB2" w:rsidRDefault="00353AB2" w:rsidP="00CA3ECC">
            <w:pPr>
              <w:jc w:val="center"/>
              <w:rPr>
                <w:rFonts w:cs="Arial"/>
                <w:sz w:val="18"/>
                <w:szCs w:val="18"/>
              </w:rPr>
            </w:pPr>
            <w:r w:rsidRPr="00353AB2">
              <w:rPr>
                <w:rFonts w:cs="Arial"/>
                <w:sz w:val="18"/>
                <w:szCs w:val="18"/>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74A0A" w14:textId="77777777" w:rsidR="00353AB2" w:rsidRPr="00353AB2" w:rsidRDefault="00353AB2" w:rsidP="00CA3ECC">
            <w:pPr>
              <w:jc w:val="both"/>
              <w:rPr>
                <w:rFonts w:cs="Arial"/>
                <w:sz w:val="18"/>
                <w:szCs w:val="18"/>
              </w:rPr>
            </w:pPr>
            <w:r w:rsidRPr="00353AB2">
              <w:rPr>
                <w:rFonts w:cs="Arial"/>
                <w:sz w:val="18"/>
                <w:szCs w:val="18"/>
              </w:rPr>
              <w:t>Impermeabilização de calhas sobre o centro cirúrgico e UTI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02A64" w14:textId="77777777" w:rsidR="00353AB2" w:rsidRPr="00353AB2" w:rsidRDefault="00353AB2" w:rsidP="00CA3ECC">
            <w:pPr>
              <w:jc w:val="both"/>
              <w:rPr>
                <w:rFonts w:cs="Arial"/>
                <w:sz w:val="18"/>
                <w:szCs w:val="18"/>
              </w:rPr>
            </w:pPr>
            <w:r w:rsidRPr="00353AB2">
              <w:rPr>
                <w:rFonts w:cs="Arial"/>
                <w:sz w:val="18"/>
                <w:szCs w:val="18"/>
              </w:rPr>
              <w:t>Instalação de sobre calha   e impermeabilização, em cada fachada lateral (Leste e Oeste)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001D" w14:textId="5680D522" w:rsidR="00353AB2" w:rsidRPr="00234F5E" w:rsidRDefault="00234F5E" w:rsidP="00CA3ECC">
            <w:pPr>
              <w:jc w:val="center"/>
              <w:rPr>
                <w:rFonts w:cs="Arial"/>
                <w:sz w:val="14"/>
                <w:szCs w:val="14"/>
              </w:rPr>
            </w:pPr>
            <w:r w:rsidRPr="00234F5E">
              <w:rPr>
                <w:rFonts w:cs="Arial"/>
                <w:sz w:val="22"/>
              </w:rPr>
              <w:t>15 m</w:t>
            </w:r>
            <w:r w:rsidRPr="00234F5E">
              <w:rPr>
                <w:rFonts w:cs="Arial"/>
                <w:sz w:val="18"/>
                <w:szCs w:val="18"/>
                <w:vertAlign w:val="super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44CE" w14:textId="588642D7" w:rsidR="00353AB2" w:rsidRPr="00353AB2" w:rsidRDefault="00353AB2" w:rsidP="00CA3ECC">
            <w:pPr>
              <w:snapToGrid w:val="0"/>
              <w:jc w:val="center"/>
              <w:rPr>
                <w:rFonts w:cs="Arial"/>
                <w:sz w:val="18"/>
                <w:szCs w:val="18"/>
              </w:rPr>
            </w:pPr>
            <w:r w:rsidRPr="00353AB2">
              <w:rPr>
                <w:rFonts w:cs="Arial"/>
                <w:sz w:val="18"/>
                <w:szCs w:val="18"/>
              </w:rPr>
              <w:t xml:space="preserv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7EBC" w14:textId="0D4D85A5" w:rsidR="00353AB2" w:rsidRPr="00353AB2" w:rsidRDefault="00353AB2" w:rsidP="00CA3ECC">
            <w:pPr>
              <w:snapToGrid w:val="0"/>
              <w:jc w:val="center"/>
              <w:rPr>
                <w:rFonts w:cs="Arial"/>
                <w:sz w:val="18"/>
                <w:szCs w:val="18"/>
              </w:rPr>
            </w:pPr>
            <w:r w:rsidRPr="00353AB2">
              <w:rPr>
                <w:rFonts w:cs="Arial"/>
                <w:sz w:val="18"/>
                <w:szCs w:val="18"/>
              </w:rPr>
              <w:t xml:space="preserve">R$ </w:t>
            </w:r>
          </w:p>
        </w:tc>
      </w:tr>
      <w:tr w:rsidR="00353AB2" w:rsidRPr="00353AB2" w14:paraId="42785CD1" w14:textId="77777777" w:rsidTr="003F5104">
        <w:trPr>
          <w:trHeight w:val="418"/>
        </w:trPr>
        <w:tc>
          <w:tcPr>
            <w:tcW w:w="7938" w:type="dxa"/>
            <w:gridSpan w:val="5"/>
            <w:tcBorders>
              <w:left w:val="single" w:sz="4" w:space="0" w:color="000000"/>
              <w:bottom w:val="single" w:sz="4" w:space="0" w:color="000000"/>
              <w:right w:val="single" w:sz="4" w:space="0" w:color="000000"/>
            </w:tcBorders>
            <w:shd w:val="clear" w:color="auto" w:fill="auto"/>
            <w:vAlign w:val="center"/>
          </w:tcPr>
          <w:p w14:paraId="477C9BB9" w14:textId="77777777" w:rsidR="00353AB2" w:rsidRPr="00353AB2" w:rsidRDefault="00353AB2" w:rsidP="00234F5E">
            <w:pPr>
              <w:snapToGrid w:val="0"/>
              <w:jc w:val="right"/>
              <w:rPr>
                <w:rFonts w:cs="Arial"/>
                <w:sz w:val="18"/>
                <w:szCs w:val="18"/>
              </w:rPr>
            </w:pPr>
            <w:r w:rsidRPr="00353AB2">
              <w:rPr>
                <w:rFonts w:cs="Arial"/>
                <w:b/>
                <w:bCs/>
                <w:sz w:val="18"/>
                <w:szCs w:val="18"/>
              </w:rPr>
              <w:t xml:space="preserve">VALOR TOTAL: </w:t>
            </w:r>
          </w:p>
        </w:tc>
        <w:tc>
          <w:tcPr>
            <w:tcW w:w="1418" w:type="dxa"/>
            <w:tcBorders>
              <w:left w:val="single" w:sz="4" w:space="0" w:color="000000"/>
              <w:bottom w:val="single" w:sz="4" w:space="0" w:color="000000"/>
              <w:right w:val="single" w:sz="4" w:space="0" w:color="000000"/>
            </w:tcBorders>
            <w:shd w:val="clear" w:color="auto" w:fill="auto"/>
            <w:vAlign w:val="center"/>
          </w:tcPr>
          <w:p w14:paraId="126EDF47" w14:textId="6DE940EE" w:rsidR="00353AB2" w:rsidRPr="00353AB2" w:rsidRDefault="00353AB2" w:rsidP="00CA3ECC">
            <w:pPr>
              <w:snapToGrid w:val="0"/>
              <w:jc w:val="center"/>
              <w:rPr>
                <w:rFonts w:cs="Arial"/>
                <w:sz w:val="18"/>
                <w:szCs w:val="18"/>
                <w:shd w:val="clear" w:color="auto" w:fill="FFFF00"/>
              </w:rPr>
            </w:pPr>
            <w:r w:rsidRPr="00353AB2">
              <w:rPr>
                <w:rFonts w:cs="Arial"/>
                <w:sz w:val="18"/>
                <w:szCs w:val="18"/>
              </w:rPr>
              <w:t xml:space="preserve">R$ </w:t>
            </w:r>
          </w:p>
        </w:tc>
      </w:tr>
    </w:tbl>
    <w:p w14:paraId="005335E9" w14:textId="77777777" w:rsidR="00AB674A" w:rsidRDefault="00AB674A" w:rsidP="00AB674A">
      <w:pPr>
        <w:widowControl w:val="0"/>
        <w:autoSpaceDE w:val="0"/>
        <w:autoSpaceDN w:val="0"/>
        <w:rPr>
          <w:rFonts w:eastAsia="Calibri" w:cs="Arial"/>
          <w:szCs w:val="20"/>
          <w:lang w:val="pt-PT"/>
        </w:rPr>
      </w:pPr>
    </w:p>
    <w:p w14:paraId="624D2A34" w14:textId="77777777" w:rsidR="00353AB2" w:rsidRPr="00353AB2" w:rsidRDefault="00353AB2" w:rsidP="00353AB2">
      <w:pPr>
        <w:pStyle w:val="Ttulo2"/>
        <w:spacing w:line="23" w:lineRule="atLeast"/>
        <w:jc w:val="both"/>
        <w:rPr>
          <w:sz w:val="20"/>
          <w:szCs w:val="20"/>
        </w:rPr>
      </w:pPr>
      <w:r w:rsidRPr="00353AB2">
        <w:rPr>
          <w:color w:val="000000"/>
          <w:sz w:val="20"/>
          <w:szCs w:val="20"/>
        </w:rPr>
        <w:t>1.2 ESPECIFICAÇÕES TÉCNICAS</w:t>
      </w:r>
    </w:p>
    <w:p w14:paraId="4558E4DB" w14:textId="77777777" w:rsidR="00353AB2" w:rsidRPr="00353AB2" w:rsidRDefault="00353AB2" w:rsidP="00353AB2">
      <w:pPr>
        <w:pBdr>
          <w:top w:val="none" w:sz="0" w:space="0" w:color="000000"/>
          <w:left w:val="none" w:sz="0" w:space="0" w:color="000000"/>
          <w:bottom w:val="none" w:sz="0" w:space="0" w:color="000000"/>
          <w:right w:val="none" w:sz="0" w:space="0" w:color="000000"/>
        </w:pBdr>
        <w:spacing w:line="23" w:lineRule="atLeast"/>
        <w:jc w:val="both"/>
        <w:rPr>
          <w:rFonts w:cs="Arial"/>
          <w:szCs w:val="20"/>
        </w:rPr>
      </w:pPr>
      <w:r w:rsidRPr="00353AB2">
        <w:rPr>
          <w:rFonts w:cs="Arial"/>
          <w:b/>
          <w:bCs/>
          <w:color w:val="000000"/>
          <w:szCs w:val="20"/>
        </w:rPr>
        <w:t>1.2.1 LOTE 01 – ITEM 1 – Impermeabilização de calhas sobre o centro cirúrgico e UTI</w:t>
      </w:r>
    </w:p>
    <w:p w14:paraId="7E5088D6" w14:textId="77777777" w:rsidR="00353AB2" w:rsidRPr="00353AB2" w:rsidRDefault="00353AB2" w:rsidP="00353AB2">
      <w:pPr>
        <w:pBdr>
          <w:top w:val="none" w:sz="0" w:space="0" w:color="000000"/>
          <w:left w:val="none" w:sz="0" w:space="0" w:color="000000"/>
          <w:bottom w:val="none" w:sz="0" w:space="0" w:color="000000"/>
          <w:right w:val="none" w:sz="0" w:space="0" w:color="000000"/>
        </w:pBdr>
        <w:spacing w:line="23" w:lineRule="atLeast"/>
        <w:jc w:val="both"/>
        <w:rPr>
          <w:rFonts w:cs="Arial"/>
          <w:szCs w:val="20"/>
        </w:rPr>
      </w:pPr>
      <w:r w:rsidRPr="00353AB2">
        <w:rPr>
          <w:rFonts w:cs="Arial"/>
          <w:b/>
          <w:bCs/>
          <w:color w:val="000000"/>
          <w:szCs w:val="20"/>
        </w:rPr>
        <w:t>1.2.1.1</w:t>
      </w:r>
      <w:r w:rsidRPr="00353AB2">
        <w:rPr>
          <w:rFonts w:cs="Arial"/>
          <w:color w:val="000000"/>
          <w:szCs w:val="20"/>
        </w:rPr>
        <w:t xml:space="preserve"> O serviço de impermeabilização contempla a instalação de sobre calha e impermeabilização de todo o entorno da parte superior da platibanda em que se encontram as calhas, presentes em ambos os lados do edifício (fachada leste e fachada oeste), cada lado com aproximadamente 16,4 m (dezesseis metros e quarenta centímetros) de comprimento linear, vide marcação em verde presente na figura 1.</w:t>
      </w:r>
    </w:p>
    <w:p w14:paraId="3F171C7B" w14:textId="5FC3DEB5" w:rsidR="00AB674A" w:rsidRPr="00353AB2" w:rsidRDefault="00AB674A" w:rsidP="00AB674A">
      <w:pPr>
        <w:widowControl w:val="0"/>
        <w:autoSpaceDE w:val="0"/>
        <w:autoSpaceDN w:val="0"/>
        <w:rPr>
          <w:rFonts w:eastAsia="Calibri" w:cs="Arial"/>
          <w:b/>
          <w:bCs/>
          <w:sz w:val="18"/>
          <w:szCs w:val="18"/>
          <w:lang w:val="pt-PT"/>
        </w:rPr>
      </w:pPr>
    </w:p>
    <w:p w14:paraId="72DBAFB6" w14:textId="78439CBE" w:rsidR="00353AB2" w:rsidRDefault="00353AB2" w:rsidP="00AB674A">
      <w:pPr>
        <w:widowControl w:val="0"/>
        <w:autoSpaceDE w:val="0"/>
        <w:autoSpaceDN w:val="0"/>
        <w:rPr>
          <w:rFonts w:eastAsia="Calibri" w:cs="Arial"/>
          <w:b/>
          <w:bCs/>
          <w:szCs w:val="20"/>
          <w:lang w:val="pt-PT"/>
        </w:rPr>
      </w:pPr>
      <w:r>
        <w:rPr>
          <w:noProof/>
        </w:rPr>
        <w:drawing>
          <wp:anchor distT="0" distB="0" distL="114300" distR="114300" simplePos="0" relativeHeight="251659264" behindDoc="0" locked="0" layoutInCell="1" allowOverlap="1" wp14:anchorId="5F6F9755" wp14:editId="128D6193">
            <wp:simplePos x="0" y="0"/>
            <wp:positionH relativeFrom="margin">
              <wp:posOffset>304800</wp:posOffset>
            </wp:positionH>
            <wp:positionV relativeFrom="paragraph">
              <wp:posOffset>28575</wp:posOffset>
            </wp:positionV>
            <wp:extent cx="5905500" cy="2419350"/>
            <wp:effectExtent l="19050" t="19050" r="19050" b="19050"/>
            <wp:wrapNone/>
            <wp:docPr id="1254234386" name="Imagem 5"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34386" name="Imagem 5" descr="Diagrama, Desenho técnic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l="-9" t="-23" r="-9" b="-23"/>
                    <a:stretch>
                      <a:fillRect/>
                    </a:stretch>
                  </pic:blipFill>
                  <pic:spPr bwMode="auto">
                    <a:xfrm>
                      <a:off x="0" y="0"/>
                      <a:ext cx="5905500" cy="2419350"/>
                    </a:xfrm>
                    <a:prstGeom prst="rect">
                      <a:avLst/>
                    </a:prstGeom>
                    <a:solidFill>
                      <a:srgbClr val="FFFFFF"/>
                    </a:solidFill>
                    <a:ln>
                      <a:solidFill>
                        <a:schemeClr val="tx1"/>
                      </a:solidFill>
                    </a:ln>
                  </pic:spPr>
                </pic:pic>
              </a:graphicData>
            </a:graphic>
            <wp14:sizeRelH relativeFrom="page">
              <wp14:pctWidth>0</wp14:pctWidth>
            </wp14:sizeRelH>
            <wp14:sizeRelV relativeFrom="page">
              <wp14:pctHeight>0</wp14:pctHeight>
            </wp14:sizeRelV>
          </wp:anchor>
        </w:drawing>
      </w:r>
    </w:p>
    <w:p w14:paraId="1331CE8D" w14:textId="77777777" w:rsidR="00353AB2" w:rsidRDefault="00353AB2" w:rsidP="00AB674A">
      <w:pPr>
        <w:widowControl w:val="0"/>
        <w:autoSpaceDE w:val="0"/>
        <w:autoSpaceDN w:val="0"/>
        <w:rPr>
          <w:rFonts w:eastAsia="Calibri" w:cs="Arial"/>
          <w:b/>
          <w:bCs/>
          <w:szCs w:val="20"/>
          <w:lang w:val="pt-PT"/>
        </w:rPr>
      </w:pPr>
    </w:p>
    <w:p w14:paraId="3403B199" w14:textId="77777777" w:rsidR="00353AB2" w:rsidRDefault="00353AB2" w:rsidP="00AB674A">
      <w:pPr>
        <w:widowControl w:val="0"/>
        <w:autoSpaceDE w:val="0"/>
        <w:autoSpaceDN w:val="0"/>
        <w:rPr>
          <w:rFonts w:eastAsia="Calibri" w:cs="Arial"/>
          <w:b/>
          <w:bCs/>
          <w:szCs w:val="20"/>
          <w:lang w:val="pt-PT"/>
        </w:rPr>
      </w:pPr>
    </w:p>
    <w:p w14:paraId="7E56DFCB" w14:textId="77777777" w:rsidR="00353AB2" w:rsidRDefault="00353AB2" w:rsidP="00AB674A">
      <w:pPr>
        <w:widowControl w:val="0"/>
        <w:autoSpaceDE w:val="0"/>
        <w:autoSpaceDN w:val="0"/>
        <w:rPr>
          <w:rFonts w:eastAsia="Calibri" w:cs="Arial"/>
          <w:b/>
          <w:bCs/>
          <w:szCs w:val="20"/>
          <w:lang w:val="pt-PT"/>
        </w:rPr>
      </w:pPr>
    </w:p>
    <w:p w14:paraId="22CAE55A" w14:textId="77777777" w:rsidR="00353AB2" w:rsidRDefault="00353AB2" w:rsidP="00AB674A">
      <w:pPr>
        <w:widowControl w:val="0"/>
        <w:autoSpaceDE w:val="0"/>
        <w:autoSpaceDN w:val="0"/>
        <w:rPr>
          <w:rFonts w:eastAsia="Calibri" w:cs="Arial"/>
          <w:b/>
          <w:bCs/>
          <w:szCs w:val="20"/>
          <w:lang w:val="pt-PT"/>
        </w:rPr>
      </w:pPr>
    </w:p>
    <w:p w14:paraId="51C75C1B" w14:textId="77777777" w:rsidR="00353AB2" w:rsidRDefault="00353AB2" w:rsidP="00AB674A">
      <w:pPr>
        <w:widowControl w:val="0"/>
        <w:autoSpaceDE w:val="0"/>
        <w:autoSpaceDN w:val="0"/>
        <w:rPr>
          <w:rFonts w:eastAsia="Calibri" w:cs="Arial"/>
          <w:b/>
          <w:bCs/>
          <w:szCs w:val="20"/>
          <w:lang w:val="pt-PT"/>
        </w:rPr>
      </w:pPr>
    </w:p>
    <w:p w14:paraId="7E71942B" w14:textId="77777777" w:rsidR="00353AB2" w:rsidRDefault="00353AB2" w:rsidP="00AB674A">
      <w:pPr>
        <w:widowControl w:val="0"/>
        <w:autoSpaceDE w:val="0"/>
        <w:autoSpaceDN w:val="0"/>
        <w:rPr>
          <w:rFonts w:eastAsia="Calibri" w:cs="Arial"/>
          <w:b/>
          <w:bCs/>
          <w:szCs w:val="20"/>
          <w:lang w:val="pt-PT"/>
        </w:rPr>
      </w:pPr>
    </w:p>
    <w:p w14:paraId="5E2F36F5" w14:textId="77777777" w:rsidR="00353AB2" w:rsidRDefault="00353AB2" w:rsidP="00AB674A">
      <w:pPr>
        <w:widowControl w:val="0"/>
        <w:autoSpaceDE w:val="0"/>
        <w:autoSpaceDN w:val="0"/>
        <w:rPr>
          <w:rFonts w:eastAsia="Calibri" w:cs="Arial"/>
          <w:b/>
          <w:bCs/>
          <w:szCs w:val="20"/>
          <w:lang w:val="pt-PT"/>
        </w:rPr>
      </w:pPr>
    </w:p>
    <w:p w14:paraId="70EAF5B7" w14:textId="77777777" w:rsidR="00353AB2" w:rsidRDefault="00353AB2" w:rsidP="00AB674A">
      <w:pPr>
        <w:widowControl w:val="0"/>
        <w:autoSpaceDE w:val="0"/>
        <w:autoSpaceDN w:val="0"/>
        <w:rPr>
          <w:rFonts w:eastAsia="Calibri" w:cs="Arial"/>
          <w:b/>
          <w:bCs/>
          <w:szCs w:val="20"/>
          <w:lang w:val="pt-PT"/>
        </w:rPr>
      </w:pPr>
    </w:p>
    <w:p w14:paraId="5F76AF92" w14:textId="77777777" w:rsidR="00353AB2" w:rsidRDefault="00353AB2" w:rsidP="00AB674A">
      <w:pPr>
        <w:widowControl w:val="0"/>
        <w:autoSpaceDE w:val="0"/>
        <w:autoSpaceDN w:val="0"/>
        <w:rPr>
          <w:rFonts w:eastAsia="Calibri" w:cs="Arial"/>
          <w:b/>
          <w:bCs/>
          <w:szCs w:val="20"/>
          <w:lang w:val="pt-PT"/>
        </w:rPr>
      </w:pPr>
    </w:p>
    <w:p w14:paraId="42A52F8E" w14:textId="77777777" w:rsidR="00353AB2" w:rsidRDefault="00353AB2" w:rsidP="00AB674A">
      <w:pPr>
        <w:widowControl w:val="0"/>
        <w:autoSpaceDE w:val="0"/>
        <w:autoSpaceDN w:val="0"/>
        <w:rPr>
          <w:rFonts w:eastAsia="Calibri" w:cs="Arial"/>
          <w:b/>
          <w:bCs/>
          <w:szCs w:val="20"/>
          <w:lang w:val="pt-PT"/>
        </w:rPr>
      </w:pPr>
    </w:p>
    <w:p w14:paraId="60D0BFA1" w14:textId="77777777" w:rsidR="00353AB2" w:rsidRDefault="00353AB2" w:rsidP="00AB674A">
      <w:pPr>
        <w:widowControl w:val="0"/>
        <w:autoSpaceDE w:val="0"/>
        <w:autoSpaceDN w:val="0"/>
        <w:rPr>
          <w:rFonts w:eastAsia="Calibri" w:cs="Arial"/>
          <w:b/>
          <w:bCs/>
          <w:szCs w:val="20"/>
          <w:lang w:val="pt-PT"/>
        </w:rPr>
      </w:pPr>
    </w:p>
    <w:p w14:paraId="18649BFB" w14:textId="77777777" w:rsidR="00353AB2" w:rsidRDefault="00353AB2" w:rsidP="00AB674A">
      <w:pPr>
        <w:widowControl w:val="0"/>
        <w:autoSpaceDE w:val="0"/>
        <w:autoSpaceDN w:val="0"/>
        <w:rPr>
          <w:rFonts w:eastAsia="Calibri" w:cs="Arial"/>
          <w:b/>
          <w:bCs/>
          <w:szCs w:val="20"/>
          <w:lang w:val="pt-PT"/>
        </w:rPr>
      </w:pPr>
    </w:p>
    <w:p w14:paraId="08DC0F80" w14:textId="77777777" w:rsidR="00353AB2" w:rsidRDefault="00353AB2" w:rsidP="00AB674A">
      <w:pPr>
        <w:widowControl w:val="0"/>
        <w:autoSpaceDE w:val="0"/>
        <w:autoSpaceDN w:val="0"/>
        <w:rPr>
          <w:rFonts w:eastAsia="Calibri" w:cs="Arial"/>
          <w:b/>
          <w:bCs/>
          <w:szCs w:val="20"/>
          <w:lang w:val="pt-PT"/>
        </w:rPr>
      </w:pPr>
    </w:p>
    <w:p w14:paraId="4B9AE86D" w14:textId="77777777" w:rsidR="00353AB2" w:rsidRDefault="00353AB2" w:rsidP="00AB674A">
      <w:pPr>
        <w:widowControl w:val="0"/>
        <w:autoSpaceDE w:val="0"/>
        <w:autoSpaceDN w:val="0"/>
        <w:rPr>
          <w:rFonts w:eastAsia="Calibri" w:cs="Arial"/>
          <w:b/>
          <w:bCs/>
          <w:szCs w:val="20"/>
          <w:lang w:val="pt-PT"/>
        </w:rPr>
      </w:pPr>
    </w:p>
    <w:p w14:paraId="1CB9486E" w14:textId="77777777" w:rsidR="00353AB2" w:rsidRDefault="00353AB2" w:rsidP="00AB674A">
      <w:pPr>
        <w:widowControl w:val="0"/>
        <w:autoSpaceDE w:val="0"/>
        <w:autoSpaceDN w:val="0"/>
        <w:rPr>
          <w:rFonts w:eastAsia="Calibri" w:cs="Arial"/>
          <w:b/>
          <w:bCs/>
          <w:szCs w:val="20"/>
          <w:lang w:val="pt-PT"/>
        </w:rPr>
      </w:pPr>
    </w:p>
    <w:p w14:paraId="5ABD6510" w14:textId="77777777" w:rsidR="00353AB2" w:rsidRDefault="00353AB2" w:rsidP="00AB674A">
      <w:pPr>
        <w:widowControl w:val="0"/>
        <w:autoSpaceDE w:val="0"/>
        <w:autoSpaceDN w:val="0"/>
        <w:rPr>
          <w:rFonts w:eastAsia="Calibri" w:cs="Arial"/>
          <w:b/>
          <w:bCs/>
          <w:szCs w:val="20"/>
          <w:lang w:val="pt-PT"/>
        </w:rPr>
      </w:pPr>
    </w:p>
    <w:p w14:paraId="0A0925A7" w14:textId="2407B1DE" w:rsidR="00353AB2" w:rsidRPr="00353AB2" w:rsidRDefault="00353AB2" w:rsidP="00353AB2">
      <w:pPr>
        <w:pStyle w:val="Figura"/>
        <w:rPr>
          <w:rFonts w:ascii="Arial" w:hAnsi="Arial" w:cs="Arial"/>
          <w:sz w:val="20"/>
          <w:szCs w:val="20"/>
        </w:rPr>
      </w:pPr>
      <w:r w:rsidRPr="00353AB2">
        <w:rPr>
          <w:rFonts w:ascii="Arial" w:hAnsi="Arial" w:cs="Arial"/>
          <w:sz w:val="20"/>
          <w:szCs w:val="20"/>
        </w:rPr>
        <w:t xml:space="preserve">Figura </w:t>
      </w:r>
      <w:r w:rsidRPr="00353AB2">
        <w:rPr>
          <w:rFonts w:ascii="Arial" w:hAnsi="Arial" w:cs="Arial"/>
          <w:sz w:val="20"/>
          <w:szCs w:val="20"/>
        </w:rPr>
        <w:fldChar w:fldCharType="begin"/>
      </w:r>
      <w:r w:rsidRPr="00353AB2">
        <w:rPr>
          <w:rFonts w:ascii="Arial" w:hAnsi="Arial" w:cs="Arial"/>
          <w:sz w:val="20"/>
          <w:szCs w:val="20"/>
        </w:rPr>
        <w:instrText xml:space="preserve"> SEQ "Figura" \* ARABIC </w:instrText>
      </w:r>
      <w:r w:rsidRPr="00353AB2">
        <w:rPr>
          <w:rFonts w:ascii="Arial" w:hAnsi="Arial" w:cs="Arial"/>
          <w:sz w:val="20"/>
          <w:szCs w:val="20"/>
        </w:rPr>
        <w:fldChar w:fldCharType="separate"/>
      </w:r>
      <w:r w:rsidR="002A576D">
        <w:rPr>
          <w:rFonts w:ascii="Arial" w:hAnsi="Arial" w:cs="Arial"/>
          <w:noProof/>
          <w:sz w:val="20"/>
          <w:szCs w:val="20"/>
        </w:rPr>
        <w:t>1</w:t>
      </w:r>
      <w:r w:rsidRPr="00353AB2">
        <w:rPr>
          <w:rFonts w:ascii="Arial" w:hAnsi="Arial" w:cs="Arial"/>
          <w:noProof/>
          <w:sz w:val="20"/>
          <w:szCs w:val="20"/>
        </w:rPr>
        <w:fldChar w:fldCharType="end"/>
      </w:r>
      <w:r w:rsidRPr="00353AB2">
        <w:rPr>
          <w:rFonts w:ascii="Arial" w:hAnsi="Arial" w:cs="Arial"/>
          <w:sz w:val="20"/>
          <w:szCs w:val="20"/>
        </w:rPr>
        <w:t>: Região de instalação do objeto do contrato</w:t>
      </w:r>
    </w:p>
    <w:p w14:paraId="624044F9"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rPr>
          <w:rFonts w:cs="Arial"/>
          <w:color w:val="000000"/>
          <w:szCs w:val="20"/>
        </w:rPr>
      </w:pPr>
      <w:r>
        <w:rPr>
          <w:rFonts w:cs="Arial"/>
          <w:b/>
          <w:bCs/>
          <w:color w:val="000000"/>
          <w:szCs w:val="20"/>
        </w:rPr>
        <w:t>1.2.1.2</w:t>
      </w:r>
      <w:r>
        <w:rPr>
          <w:rFonts w:cs="Arial"/>
          <w:color w:val="000000"/>
          <w:szCs w:val="20"/>
        </w:rPr>
        <w:t xml:space="preserve"> As calhas com seção de 35x25 cm conforme projeto arquitetônico, com um comprimento total de 35 metros lineares;</w:t>
      </w:r>
    </w:p>
    <w:p w14:paraId="13E78516" w14:textId="77777777" w:rsidR="00353AB2" w:rsidRDefault="00353AB2" w:rsidP="00353AB2">
      <w:pPr>
        <w:widowControl w:val="0"/>
        <w:autoSpaceDE w:val="0"/>
        <w:autoSpaceDN w:val="0"/>
        <w:rPr>
          <w:rFonts w:cs="Arial"/>
          <w:color w:val="000000"/>
          <w:sz w:val="22"/>
        </w:rPr>
      </w:pPr>
    </w:p>
    <w:p w14:paraId="2C66B651" w14:textId="77777777" w:rsidR="00234F5E" w:rsidRDefault="00234F5E" w:rsidP="00353AB2">
      <w:pPr>
        <w:widowControl w:val="0"/>
        <w:autoSpaceDE w:val="0"/>
        <w:autoSpaceDN w:val="0"/>
        <w:rPr>
          <w:rFonts w:cs="Arial"/>
          <w:color w:val="000000"/>
          <w:sz w:val="22"/>
        </w:rPr>
      </w:pPr>
    </w:p>
    <w:p w14:paraId="6B985BC0" w14:textId="77777777" w:rsidR="00234F5E" w:rsidRDefault="00234F5E" w:rsidP="00353AB2">
      <w:pPr>
        <w:widowControl w:val="0"/>
        <w:autoSpaceDE w:val="0"/>
        <w:autoSpaceDN w:val="0"/>
        <w:rPr>
          <w:rFonts w:cs="Arial"/>
          <w:color w:val="000000"/>
          <w:sz w:val="22"/>
        </w:rPr>
      </w:pPr>
    </w:p>
    <w:p w14:paraId="02799F4B" w14:textId="77777777" w:rsidR="00234F5E" w:rsidRDefault="00234F5E" w:rsidP="00353AB2">
      <w:pPr>
        <w:widowControl w:val="0"/>
        <w:autoSpaceDE w:val="0"/>
        <w:autoSpaceDN w:val="0"/>
        <w:rPr>
          <w:rFonts w:cs="Arial"/>
          <w:color w:val="000000"/>
          <w:sz w:val="22"/>
        </w:rPr>
      </w:pPr>
    </w:p>
    <w:p w14:paraId="5FDC950A" w14:textId="77777777" w:rsidR="00234F5E" w:rsidRDefault="00234F5E" w:rsidP="00353AB2">
      <w:pPr>
        <w:widowControl w:val="0"/>
        <w:autoSpaceDE w:val="0"/>
        <w:autoSpaceDN w:val="0"/>
        <w:rPr>
          <w:rFonts w:cs="Arial"/>
          <w:color w:val="000000"/>
          <w:sz w:val="22"/>
        </w:rPr>
      </w:pPr>
    </w:p>
    <w:p w14:paraId="5D609BBA" w14:textId="77777777" w:rsidR="00234F5E" w:rsidRDefault="00234F5E" w:rsidP="00353AB2">
      <w:pPr>
        <w:widowControl w:val="0"/>
        <w:autoSpaceDE w:val="0"/>
        <w:autoSpaceDN w:val="0"/>
        <w:rPr>
          <w:rFonts w:cs="Arial"/>
          <w:color w:val="000000"/>
          <w:sz w:val="22"/>
        </w:rPr>
      </w:pPr>
    </w:p>
    <w:p w14:paraId="4DB4A9A9" w14:textId="77777777" w:rsidR="00234F5E" w:rsidRDefault="00234F5E" w:rsidP="00353AB2">
      <w:pPr>
        <w:widowControl w:val="0"/>
        <w:autoSpaceDE w:val="0"/>
        <w:autoSpaceDN w:val="0"/>
        <w:rPr>
          <w:rFonts w:cs="Arial"/>
          <w:color w:val="000000"/>
          <w:sz w:val="22"/>
        </w:rPr>
      </w:pPr>
    </w:p>
    <w:p w14:paraId="1C9EE0B7" w14:textId="77777777" w:rsidR="00234F5E" w:rsidRDefault="00234F5E" w:rsidP="00353AB2">
      <w:pPr>
        <w:widowControl w:val="0"/>
        <w:autoSpaceDE w:val="0"/>
        <w:autoSpaceDN w:val="0"/>
        <w:rPr>
          <w:rFonts w:cs="Arial"/>
          <w:color w:val="000000"/>
          <w:sz w:val="22"/>
        </w:rPr>
      </w:pPr>
    </w:p>
    <w:p w14:paraId="51826B6B" w14:textId="77777777" w:rsidR="00234F5E" w:rsidRDefault="00234F5E" w:rsidP="00353AB2">
      <w:pPr>
        <w:widowControl w:val="0"/>
        <w:autoSpaceDE w:val="0"/>
        <w:autoSpaceDN w:val="0"/>
        <w:rPr>
          <w:rFonts w:cs="Arial"/>
          <w:color w:val="000000"/>
          <w:sz w:val="22"/>
        </w:rPr>
      </w:pPr>
    </w:p>
    <w:p w14:paraId="5A49C3CA" w14:textId="5AE90774" w:rsidR="00234F5E" w:rsidRDefault="00234F5E" w:rsidP="00353AB2">
      <w:pPr>
        <w:widowControl w:val="0"/>
        <w:autoSpaceDE w:val="0"/>
        <w:autoSpaceDN w:val="0"/>
        <w:rPr>
          <w:rFonts w:cs="Arial"/>
          <w:color w:val="000000"/>
          <w:sz w:val="22"/>
        </w:rPr>
      </w:pPr>
      <w:r>
        <w:rPr>
          <w:noProof/>
        </w:rPr>
        <w:drawing>
          <wp:inline distT="0" distB="0" distL="0" distR="0" wp14:anchorId="38CFDCA2" wp14:editId="1950177C">
            <wp:extent cx="5941060" cy="2009775"/>
            <wp:effectExtent l="0" t="0" r="2540" b="9525"/>
            <wp:docPr id="155045453"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5453" name="Imagem 1" descr="Gráfico&#10;&#10;Descrição gerada automaticamente"/>
                    <pic:cNvPicPr/>
                  </pic:nvPicPr>
                  <pic:blipFill>
                    <a:blip r:embed="rId9"/>
                    <a:stretch>
                      <a:fillRect/>
                    </a:stretch>
                  </pic:blipFill>
                  <pic:spPr>
                    <a:xfrm>
                      <a:off x="0" y="0"/>
                      <a:ext cx="5941060" cy="2009775"/>
                    </a:xfrm>
                    <a:prstGeom prst="rect">
                      <a:avLst/>
                    </a:prstGeom>
                  </pic:spPr>
                </pic:pic>
              </a:graphicData>
            </a:graphic>
          </wp:inline>
        </w:drawing>
      </w:r>
    </w:p>
    <w:p w14:paraId="69479F99" w14:textId="77777777" w:rsidR="00234F5E" w:rsidRPr="00234F5E" w:rsidRDefault="00234F5E" w:rsidP="00234F5E">
      <w:pPr>
        <w:pBdr>
          <w:top w:val="none" w:sz="0" w:space="0" w:color="000000"/>
          <w:left w:val="none" w:sz="0" w:space="0" w:color="000000"/>
          <w:bottom w:val="none" w:sz="0" w:space="0" w:color="000000"/>
          <w:right w:val="none" w:sz="0" w:space="0" w:color="000000"/>
        </w:pBdr>
        <w:spacing w:line="23" w:lineRule="atLeast"/>
        <w:jc w:val="both"/>
        <w:rPr>
          <w:rFonts w:cs="Arial"/>
          <w:i/>
          <w:iCs/>
          <w:szCs w:val="20"/>
        </w:rPr>
      </w:pPr>
      <w:r w:rsidRPr="00234F5E">
        <w:rPr>
          <w:rFonts w:cs="Arial"/>
          <w:i/>
          <w:iCs/>
          <w:szCs w:val="20"/>
        </w:rPr>
        <w:t>Figura 2: Indicação das especificações das calhas para o item 1.2.1.2</w:t>
      </w:r>
    </w:p>
    <w:p w14:paraId="204BFCA4"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rPr>
          <w:rFonts w:ascii="Myriad Pro" w:hAnsi="Myriad Pro" w:cs="Arial"/>
          <w:i/>
          <w:iCs/>
          <w:sz w:val="24"/>
          <w:szCs w:val="24"/>
        </w:rPr>
      </w:pPr>
    </w:p>
    <w:p w14:paraId="073AC05A"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rPr>
          <w:rFonts w:cs="Arial"/>
          <w:color w:val="000000"/>
          <w:szCs w:val="20"/>
        </w:rPr>
      </w:pPr>
      <w:r w:rsidRPr="000277A8">
        <w:rPr>
          <w:rFonts w:cs="Arial"/>
          <w:b/>
          <w:bCs/>
          <w:color w:val="000000"/>
          <w:szCs w:val="20"/>
        </w:rPr>
        <w:t>1.2.1.3</w:t>
      </w:r>
      <w:r>
        <w:rPr>
          <w:rFonts w:cs="Arial"/>
          <w:color w:val="000000"/>
          <w:szCs w:val="20"/>
        </w:rPr>
        <w:t xml:space="preserve"> O telhado que abrange a cobertura em questão possui 1873,67 m², porém a impermeabilização refere-se somente ao trecho das calhas como citado no item </w:t>
      </w:r>
      <w:r w:rsidRPr="001D4E45">
        <w:rPr>
          <w:rFonts w:cs="Arial"/>
          <w:b/>
          <w:bCs/>
          <w:color w:val="000000"/>
          <w:szCs w:val="20"/>
        </w:rPr>
        <w:t>1.2.1.2</w:t>
      </w:r>
      <w:r>
        <w:rPr>
          <w:rFonts w:cs="Arial"/>
          <w:b/>
          <w:bCs/>
          <w:color w:val="000000"/>
          <w:szCs w:val="20"/>
        </w:rPr>
        <w:t>.</w:t>
      </w:r>
    </w:p>
    <w:p w14:paraId="73F1EEAB"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pPr>
      <w:r w:rsidRPr="001D4E45">
        <w:rPr>
          <w:rFonts w:cs="Arial"/>
          <w:b/>
          <w:bCs/>
          <w:color w:val="000000"/>
          <w:szCs w:val="20"/>
        </w:rPr>
        <w:t>1.2.1.4</w:t>
      </w:r>
      <w:r>
        <w:rPr>
          <w:rFonts w:cs="Arial"/>
          <w:color w:val="000000"/>
          <w:szCs w:val="20"/>
        </w:rPr>
        <w:t xml:space="preserve"> A CONTRATADA é responsável por garantir a estanqueidade do sistema de calha e a perfeita impermeabilização em toda a extensão da platibanda;</w:t>
      </w:r>
    </w:p>
    <w:p w14:paraId="235E1C3F"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pPr>
      <w:r>
        <w:rPr>
          <w:rFonts w:cs="Arial"/>
          <w:b/>
          <w:bCs/>
          <w:color w:val="000000"/>
          <w:szCs w:val="20"/>
        </w:rPr>
        <w:t>1.2.1.5</w:t>
      </w:r>
      <w:r>
        <w:rPr>
          <w:rFonts w:cs="Arial"/>
          <w:color w:val="000000"/>
          <w:szCs w:val="20"/>
        </w:rPr>
        <w:t xml:space="preserve"> O sistema de sobre calha/ impermeabilização deve acabar por baixo dos </w:t>
      </w:r>
      <w:proofErr w:type="spellStart"/>
      <w:r>
        <w:rPr>
          <w:rFonts w:cs="Arial"/>
          <w:color w:val="000000"/>
          <w:szCs w:val="20"/>
        </w:rPr>
        <w:t>brises</w:t>
      </w:r>
      <w:proofErr w:type="spellEnd"/>
      <w:r>
        <w:rPr>
          <w:rFonts w:cs="Arial"/>
          <w:color w:val="000000"/>
          <w:szCs w:val="20"/>
        </w:rPr>
        <w:t xml:space="preserve"> adjacentes, e garantir a retenção de água sob a primeira fiada das mesmas (vide figura 2). Assim como garantir a retenção de água</w:t>
      </w:r>
    </w:p>
    <w:p w14:paraId="6C6E55C1"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pPr>
      <w:r>
        <w:rPr>
          <w:rFonts w:cs="Arial"/>
          <w:b/>
          <w:bCs/>
          <w:color w:val="000000"/>
          <w:szCs w:val="20"/>
        </w:rPr>
        <w:t>1.2.1.6</w:t>
      </w:r>
      <w:r>
        <w:rPr>
          <w:rFonts w:cs="Arial"/>
          <w:color w:val="000000"/>
          <w:szCs w:val="20"/>
        </w:rPr>
        <w:t xml:space="preserve"> A sobre calha deve ser feita em alumínio, zinco ou aço galvanizado, e estar em acordo com as normas NBR 10844 e a norma NBR 13962, que preveem a instalação de rufos e calhas em coberturas.</w:t>
      </w:r>
    </w:p>
    <w:p w14:paraId="5FDCC825" w14:textId="77777777" w:rsidR="00234F5E" w:rsidRDefault="00234F5E" w:rsidP="00234F5E">
      <w:pPr>
        <w:pBdr>
          <w:top w:val="none" w:sz="0" w:space="0" w:color="000000"/>
          <w:left w:val="none" w:sz="0" w:space="0" w:color="000000"/>
          <w:bottom w:val="none" w:sz="0" w:space="0" w:color="000000"/>
          <w:right w:val="none" w:sz="0" w:space="0" w:color="000000"/>
        </w:pBdr>
        <w:spacing w:line="23" w:lineRule="atLeast"/>
        <w:jc w:val="both"/>
      </w:pPr>
      <w:r>
        <w:rPr>
          <w:rFonts w:cs="Arial"/>
          <w:b/>
          <w:bCs/>
          <w:color w:val="000000"/>
          <w:szCs w:val="20"/>
        </w:rPr>
        <w:t xml:space="preserve">1.2.1.7 </w:t>
      </w:r>
      <w:r>
        <w:rPr>
          <w:rFonts w:cs="Arial"/>
          <w:color w:val="000000"/>
          <w:szCs w:val="20"/>
        </w:rPr>
        <w:t>Garantia de 180 (cento e oitenta) dias contra defeitos de fabricação e instalação, com atendimento no local da instalação, sem custo adicional à CONTRATANTE;</w:t>
      </w:r>
    </w:p>
    <w:p w14:paraId="7C98A68F" w14:textId="77777777" w:rsidR="00234F5E" w:rsidRPr="00872242" w:rsidRDefault="00234F5E" w:rsidP="00234F5E">
      <w:pPr>
        <w:pBdr>
          <w:top w:val="none" w:sz="0" w:space="0" w:color="000000"/>
          <w:left w:val="none" w:sz="0" w:space="0" w:color="000000"/>
          <w:bottom w:val="none" w:sz="0" w:space="0" w:color="000000"/>
          <w:right w:val="none" w:sz="0" w:space="0" w:color="000000"/>
        </w:pBdr>
        <w:spacing w:line="23" w:lineRule="atLeast"/>
        <w:jc w:val="both"/>
        <w:rPr>
          <w:rFonts w:ascii="Myriad Pro" w:hAnsi="Myriad Pro" w:cs="Arial"/>
          <w:i/>
          <w:iCs/>
          <w:sz w:val="24"/>
          <w:szCs w:val="24"/>
        </w:rPr>
      </w:pPr>
    </w:p>
    <w:p w14:paraId="430CEF2C" w14:textId="77777777" w:rsidR="00234F5E" w:rsidRDefault="00234F5E" w:rsidP="00353AB2">
      <w:pPr>
        <w:widowControl w:val="0"/>
        <w:autoSpaceDE w:val="0"/>
        <w:autoSpaceDN w:val="0"/>
        <w:rPr>
          <w:rFonts w:cs="Arial"/>
          <w:color w:val="000000"/>
          <w:sz w:val="22"/>
        </w:rPr>
      </w:pPr>
    </w:p>
    <w:p w14:paraId="1AF1640D" w14:textId="33BC5139" w:rsidR="00353AB2" w:rsidRDefault="00353AB2" w:rsidP="00353AB2">
      <w:pPr>
        <w:widowControl w:val="0"/>
        <w:autoSpaceDE w:val="0"/>
        <w:autoSpaceDN w:val="0"/>
        <w:rPr>
          <w:rFonts w:cs="Arial"/>
          <w:color w:val="000000"/>
          <w:sz w:val="22"/>
        </w:rPr>
      </w:pPr>
      <w:r>
        <w:rPr>
          <w:noProof/>
        </w:rPr>
        <w:drawing>
          <wp:anchor distT="0" distB="0" distL="114300" distR="114300" simplePos="0" relativeHeight="251660288" behindDoc="0" locked="0" layoutInCell="1" allowOverlap="1" wp14:anchorId="12E88ADB" wp14:editId="4708AE60">
            <wp:simplePos x="0" y="0"/>
            <wp:positionH relativeFrom="column">
              <wp:posOffset>1933575</wp:posOffset>
            </wp:positionH>
            <wp:positionV relativeFrom="paragraph">
              <wp:posOffset>8890</wp:posOffset>
            </wp:positionV>
            <wp:extent cx="2143125" cy="2305050"/>
            <wp:effectExtent l="0" t="0" r="9525" b="0"/>
            <wp:wrapNone/>
            <wp:docPr id="2030233357" name="Imagem 3" descr="Uma imagem contendo edifício, homem, guarda-chuva, segur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233357" name="Imagem 3" descr="Uma imagem contendo edifício, homem, guarda-chuva, segurando&#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l="-18" t="-11" r="-18" b="-11"/>
                    <a:stretch>
                      <a:fillRect/>
                    </a:stretch>
                  </pic:blipFill>
                  <pic:spPr bwMode="auto">
                    <a:xfrm>
                      <a:off x="0" y="0"/>
                      <a:ext cx="2143125" cy="2305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A2A57C" w14:textId="0825F889" w:rsidR="00353AB2" w:rsidRDefault="00353AB2" w:rsidP="00353AB2">
      <w:pPr>
        <w:widowControl w:val="0"/>
        <w:autoSpaceDE w:val="0"/>
        <w:autoSpaceDN w:val="0"/>
        <w:rPr>
          <w:rFonts w:eastAsia="Calibri" w:cs="Arial"/>
          <w:b/>
          <w:bCs/>
          <w:szCs w:val="20"/>
          <w:lang w:val="pt-PT"/>
        </w:rPr>
      </w:pPr>
    </w:p>
    <w:p w14:paraId="33BB414B" w14:textId="77777777" w:rsidR="00353AB2" w:rsidRDefault="00353AB2" w:rsidP="00353AB2">
      <w:pPr>
        <w:widowControl w:val="0"/>
        <w:autoSpaceDE w:val="0"/>
        <w:autoSpaceDN w:val="0"/>
        <w:rPr>
          <w:rFonts w:eastAsia="Calibri" w:cs="Arial"/>
          <w:b/>
          <w:bCs/>
          <w:szCs w:val="20"/>
          <w:lang w:val="pt-PT"/>
        </w:rPr>
      </w:pPr>
    </w:p>
    <w:p w14:paraId="01EC35A8" w14:textId="77777777" w:rsidR="00353AB2" w:rsidRDefault="00353AB2" w:rsidP="00353AB2">
      <w:pPr>
        <w:widowControl w:val="0"/>
        <w:autoSpaceDE w:val="0"/>
        <w:autoSpaceDN w:val="0"/>
        <w:rPr>
          <w:rFonts w:eastAsia="Calibri" w:cs="Arial"/>
          <w:b/>
          <w:bCs/>
          <w:szCs w:val="20"/>
          <w:lang w:val="pt-PT"/>
        </w:rPr>
      </w:pPr>
    </w:p>
    <w:p w14:paraId="05FE9DD2" w14:textId="77777777" w:rsidR="00353AB2" w:rsidRDefault="00353AB2" w:rsidP="00353AB2">
      <w:pPr>
        <w:widowControl w:val="0"/>
        <w:autoSpaceDE w:val="0"/>
        <w:autoSpaceDN w:val="0"/>
        <w:rPr>
          <w:rFonts w:eastAsia="Calibri" w:cs="Arial"/>
          <w:b/>
          <w:bCs/>
          <w:szCs w:val="20"/>
          <w:lang w:val="pt-PT"/>
        </w:rPr>
      </w:pPr>
    </w:p>
    <w:p w14:paraId="5B2AAC35" w14:textId="77777777" w:rsidR="00353AB2" w:rsidRDefault="00353AB2" w:rsidP="00353AB2">
      <w:pPr>
        <w:widowControl w:val="0"/>
        <w:autoSpaceDE w:val="0"/>
        <w:autoSpaceDN w:val="0"/>
        <w:rPr>
          <w:rFonts w:eastAsia="Calibri" w:cs="Arial"/>
          <w:b/>
          <w:bCs/>
          <w:szCs w:val="20"/>
          <w:lang w:val="pt-PT"/>
        </w:rPr>
      </w:pPr>
    </w:p>
    <w:p w14:paraId="75C96103" w14:textId="77777777" w:rsidR="00353AB2" w:rsidRDefault="00353AB2" w:rsidP="00353AB2">
      <w:pPr>
        <w:widowControl w:val="0"/>
        <w:autoSpaceDE w:val="0"/>
        <w:autoSpaceDN w:val="0"/>
        <w:rPr>
          <w:rFonts w:eastAsia="Calibri" w:cs="Arial"/>
          <w:b/>
          <w:bCs/>
          <w:szCs w:val="20"/>
          <w:lang w:val="pt-PT"/>
        </w:rPr>
      </w:pPr>
    </w:p>
    <w:p w14:paraId="71CD4156" w14:textId="77777777" w:rsidR="00353AB2" w:rsidRDefault="00353AB2" w:rsidP="00353AB2">
      <w:pPr>
        <w:widowControl w:val="0"/>
        <w:autoSpaceDE w:val="0"/>
        <w:autoSpaceDN w:val="0"/>
        <w:rPr>
          <w:rFonts w:eastAsia="Calibri" w:cs="Arial"/>
          <w:b/>
          <w:bCs/>
          <w:szCs w:val="20"/>
          <w:lang w:val="pt-PT"/>
        </w:rPr>
      </w:pPr>
    </w:p>
    <w:p w14:paraId="2C511344" w14:textId="77777777" w:rsidR="00353AB2" w:rsidRDefault="00353AB2" w:rsidP="00353AB2">
      <w:pPr>
        <w:widowControl w:val="0"/>
        <w:autoSpaceDE w:val="0"/>
        <w:autoSpaceDN w:val="0"/>
        <w:rPr>
          <w:rFonts w:eastAsia="Calibri" w:cs="Arial"/>
          <w:b/>
          <w:bCs/>
          <w:szCs w:val="20"/>
          <w:lang w:val="pt-PT"/>
        </w:rPr>
      </w:pPr>
    </w:p>
    <w:p w14:paraId="2DE27EC1" w14:textId="77777777" w:rsidR="00353AB2" w:rsidRDefault="00353AB2" w:rsidP="00353AB2">
      <w:pPr>
        <w:widowControl w:val="0"/>
        <w:autoSpaceDE w:val="0"/>
        <w:autoSpaceDN w:val="0"/>
        <w:rPr>
          <w:rFonts w:eastAsia="Calibri" w:cs="Arial"/>
          <w:b/>
          <w:bCs/>
          <w:szCs w:val="20"/>
          <w:lang w:val="pt-PT"/>
        </w:rPr>
      </w:pPr>
    </w:p>
    <w:p w14:paraId="67CDF6FB" w14:textId="77777777" w:rsidR="00353AB2" w:rsidRDefault="00353AB2" w:rsidP="00353AB2">
      <w:pPr>
        <w:widowControl w:val="0"/>
        <w:autoSpaceDE w:val="0"/>
        <w:autoSpaceDN w:val="0"/>
        <w:rPr>
          <w:rFonts w:eastAsia="Calibri" w:cs="Arial"/>
          <w:b/>
          <w:bCs/>
          <w:szCs w:val="20"/>
          <w:lang w:val="pt-PT"/>
        </w:rPr>
      </w:pPr>
    </w:p>
    <w:p w14:paraId="16A59338" w14:textId="77777777" w:rsidR="00353AB2" w:rsidRDefault="00353AB2" w:rsidP="00353AB2">
      <w:pPr>
        <w:widowControl w:val="0"/>
        <w:autoSpaceDE w:val="0"/>
        <w:autoSpaceDN w:val="0"/>
        <w:rPr>
          <w:rFonts w:eastAsia="Calibri" w:cs="Arial"/>
          <w:b/>
          <w:bCs/>
          <w:szCs w:val="20"/>
          <w:lang w:val="pt-PT"/>
        </w:rPr>
      </w:pPr>
    </w:p>
    <w:p w14:paraId="49F73FB9" w14:textId="77777777" w:rsidR="00353AB2" w:rsidRDefault="00353AB2" w:rsidP="00353AB2">
      <w:pPr>
        <w:widowControl w:val="0"/>
        <w:autoSpaceDE w:val="0"/>
        <w:autoSpaceDN w:val="0"/>
        <w:rPr>
          <w:rFonts w:eastAsia="Calibri" w:cs="Arial"/>
          <w:b/>
          <w:bCs/>
          <w:szCs w:val="20"/>
          <w:lang w:val="pt-PT"/>
        </w:rPr>
      </w:pPr>
    </w:p>
    <w:p w14:paraId="1BCBA156" w14:textId="77777777" w:rsidR="00353AB2" w:rsidRDefault="00353AB2" w:rsidP="00353AB2">
      <w:pPr>
        <w:widowControl w:val="0"/>
        <w:autoSpaceDE w:val="0"/>
        <w:autoSpaceDN w:val="0"/>
        <w:rPr>
          <w:rFonts w:eastAsia="Calibri" w:cs="Arial"/>
          <w:b/>
          <w:bCs/>
          <w:szCs w:val="20"/>
          <w:lang w:val="pt-PT"/>
        </w:rPr>
      </w:pPr>
    </w:p>
    <w:p w14:paraId="09B81186" w14:textId="77777777" w:rsidR="00353AB2" w:rsidRDefault="00353AB2" w:rsidP="00353AB2">
      <w:pPr>
        <w:widowControl w:val="0"/>
        <w:autoSpaceDE w:val="0"/>
        <w:autoSpaceDN w:val="0"/>
        <w:rPr>
          <w:rFonts w:eastAsia="Calibri" w:cs="Arial"/>
          <w:b/>
          <w:bCs/>
          <w:szCs w:val="20"/>
          <w:lang w:val="pt-PT"/>
        </w:rPr>
      </w:pPr>
    </w:p>
    <w:p w14:paraId="0B0836D3" w14:textId="77777777" w:rsidR="00353AB2" w:rsidRDefault="00353AB2" w:rsidP="00353AB2">
      <w:pPr>
        <w:widowControl w:val="0"/>
        <w:autoSpaceDE w:val="0"/>
        <w:autoSpaceDN w:val="0"/>
        <w:rPr>
          <w:rFonts w:eastAsia="Calibri" w:cs="Arial"/>
          <w:b/>
          <w:bCs/>
          <w:szCs w:val="20"/>
          <w:lang w:val="pt-PT"/>
        </w:rPr>
      </w:pPr>
    </w:p>
    <w:p w14:paraId="121AEE7D" w14:textId="77777777" w:rsidR="00353AB2" w:rsidRDefault="00353AB2" w:rsidP="00353AB2">
      <w:pPr>
        <w:widowControl w:val="0"/>
        <w:autoSpaceDE w:val="0"/>
        <w:autoSpaceDN w:val="0"/>
        <w:rPr>
          <w:rFonts w:eastAsia="Calibri" w:cs="Arial"/>
          <w:b/>
          <w:bCs/>
          <w:szCs w:val="20"/>
          <w:lang w:val="pt-PT"/>
        </w:rPr>
      </w:pPr>
    </w:p>
    <w:p w14:paraId="4EC23C5B" w14:textId="65FAE824" w:rsidR="00353AB2" w:rsidRPr="00234F5E" w:rsidRDefault="00234F5E" w:rsidP="00353AB2">
      <w:pPr>
        <w:widowControl w:val="0"/>
        <w:autoSpaceDE w:val="0"/>
        <w:autoSpaceDN w:val="0"/>
        <w:rPr>
          <w:i/>
          <w:iCs/>
        </w:rPr>
      </w:pPr>
      <w:r w:rsidRPr="00234F5E">
        <w:rPr>
          <w:i/>
          <w:iCs/>
        </w:rPr>
        <w:t xml:space="preserve">Figura 3: Detalhe de encontro das </w:t>
      </w:r>
      <w:proofErr w:type="spellStart"/>
      <w:r w:rsidRPr="00234F5E">
        <w:rPr>
          <w:i/>
          <w:iCs/>
        </w:rPr>
        <w:t>brises</w:t>
      </w:r>
      <w:proofErr w:type="spellEnd"/>
      <w:r w:rsidRPr="00234F5E">
        <w:rPr>
          <w:i/>
          <w:iCs/>
        </w:rPr>
        <w:t xml:space="preserve"> adjacentes</w:t>
      </w:r>
    </w:p>
    <w:p w14:paraId="0A95FF97" w14:textId="77777777" w:rsidR="00234F5E" w:rsidRPr="00353AB2" w:rsidRDefault="00234F5E" w:rsidP="00353AB2">
      <w:pPr>
        <w:widowControl w:val="0"/>
        <w:autoSpaceDE w:val="0"/>
        <w:autoSpaceDN w:val="0"/>
        <w:rPr>
          <w:rFonts w:eastAsia="Calibri" w:cs="Arial"/>
          <w:b/>
          <w:bCs/>
          <w:szCs w:val="20"/>
          <w:lang w:val="pt-PT"/>
        </w:rPr>
      </w:pPr>
    </w:p>
    <w:p w14:paraId="12DA0EA7" w14:textId="77777777" w:rsidR="00353AB2" w:rsidRPr="00353AB2" w:rsidRDefault="00353AB2" w:rsidP="00353AB2">
      <w:pPr>
        <w:pStyle w:val="Ttulo2"/>
        <w:spacing w:line="276" w:lineRule="auto"/>
        <w:jc w:val="both"/>
        <w:rPr>
          <w:sz w:val="20"/>
          <w:szCs w:val="20"/>
        </w:rPr>
      </w:pPr>
      <w:r w:rsidRPr="00353AB2">
        <w:rPr>
          <w:color w:val="000000"/>
          <w:sz w:val="20"/>
          <w:szCs w:val="20"/>
        </w:rPr>
        <w:t>1.3 DA EXECUÇÃO DO SERVIÇO</w:t>
      </w:r>
    </w:p>
    <w:p w14:paraId="5270CF9E" w14:textId="77777777" w:rsidR="00353AB2" w:rsidRPr="00353AB2" w:rsidRDefault="00353AB2" w:rsidP="00353AB2">
      <w:pPr>
        <w:spacing w:line="276" w:lineRule="auto"/>
        <w:jc w:val="both"/>
        <w:rPr>
          <w:rFonts w:cs="Arial"/>
          <w:szCs w:val="20"/>
        </w:rPr>
      </w:pPr>
      <w:r w:rsidRPr="00353AB2">
        <w:rPr>
          <w:rFonts w:cs="Arial"/>
          <w:b/>
          <w:bCs/>
          <w:color w:val="000000"/>
          <w:szCs w:val="20"/>
        </w:rPr>
        <w:t>1.3.1</w:t>
      </w:r>
      <w:r w:rsidRPr="00353AB2">
        <w:rPr>
          <w:rFonts w:cs="Arial"/>
          <w:color w:val="000000"/>
          <w:szCs w:val="20"/>
        </w:rPr>
        <w:t xml:space="preserve"> A execução do serviço e instalação objeto do presente termo de referência, na seguinte Unidade Hospitalar:</w:t>
      </w:r>
    </w:p>
    <w:p w14:paraId="4CD9CE05" w14:textId="77777777" w:rsidR="00353AB2" w:rsidRPr="00353AB2" w:rsidRDefault="00353AB2" w:rsidP="00353AB2">
      <w:pPr>
        <w:spacing w:line="276" w:lineRule="auto"/>
        <w:jc w:val="both"/>
        <w:rPr>
          <w:rFonts w:cs="Arial"/>
          <w:szCs w:val="20"/>
        </w:rPr>
      </w:pPr>
      <w:r w:rsidRPr="00353AB2">
        <w:rPr>
          <w:rFonts w:cs="Arial"/>
          <w:b/>
          <w:bCs/>
          <w:color w:val="000000"/>
          <w:szCs w:val="20"/>
        </w:rPr>
        <w:t>1.3.1.1</w:t>
      </w:r>
      <w:r w:rsidRPr="00353AB2">
        <w:rPr>
          <w:rFonts w:cs="Arial"/>
          <w:color w:val="000000"/>
          <w:szCs w:val="20"/>
        </w:rPr>
        <w:t xml:space="preserve"> O Lote 01 deve ser entregue e instalado nas dependências do Hospital Regional do Centro-Oeste (HRCO) localizado em Av. Guarapuava, 1000, Bairro: Cidade dos Lagos, Cidade: Guarapuava – PR, CEP: 85051510.</w:t>
      </w:r>
    </w:p>
    <w:p w14:paraId="5AC165B0" w14:textId="77777777" w:rsidR="00353AB2" w:rsidRPr="00353AB2" w:rsidRDefault="00353AB2" w:rsidP="00353AB2">
      <w:pPr>
        <w:spacing w:line="276" w:lineRule="auto"/>
        <w:jc w:val="both"/>
        <w:rPr>
          <w:rFonts w:cs="Arial"/>
          <w:szCs w:val="20"/>
        </w:rPr>
      </w:pPr>
      <w:r w:rsidRPr="00353AB2">
        <w:rPr>
          <w:rFonts w:cs="Arial"/>
          <w:b/>
          <w:bCs/>
          <w:color w:val="000000"/>
          <w:szCs w:val="20"/>
        </w:rPr>
        <w:t>1.3.2</w:t>
      </w:r>
      <w:r w:rsidRPr="00353AB2">
        <w:rPr>
          <w:rFonts w:cs="Arial"/>
          <w:color w:val="000000"/>
          <w:szCs w:val="20"/>
        </w:rPr>
        <w:t xml:space="preserve"> Os fornecimentos e instalações dos equipamentos deverão ocorrer em etapa única, sendo os Gestores/ Fiscais (CONTRATANTE) do presente contrato responsáveis pela realização dos agendamentos e programações juntamente à CONTRATADA;</w:t>
      </w:r>
    </w:p>
    <w:p w14:paraId="486702E7" w14:textId="77777777" w:rsidR="00353AB2" w:rsidRPr="00353AB2" w:rsidRDefault="00353AB2" w:rsidP="00353AB2">
      <w:pPr>
        <w:spacing w:line="276" w:lineRule="auto"/>
        <w:jc w:val="both"/>
        <w:rPr>
          <w:rFonts w:cs="Arial"/>
          <w:szCs w:val="20"/>
        </w:rPr>
      </w:pPr>
      <w:r w:rsidRPr="00353AB2">
        <w:rPr>
          <w:rFonts w:cs="Arial"/>
          <w:b/>
          <w:bCs/>
          <w:color w:val="000000"/>
          <w:szCs w:val="20"/>
        </w:rPr>
        <w:t>1.3.3</w:t>
      </w:r>
      <w:r w:rsidRPr="00353AB2">
        <w:rPr>
          <w:rFonts w:cs="Arial"/>
          <w:color w:val="000000"/>
          <w:szCs w:val="20"/>
        </w:rPr>
        <w:t xml:space="preserve"> A prestação do serviço e instalação deverão ocorrer de forma imediata após emissão da nota de empenho/ despesa, devendo a CONTRATADA efetuar o fornecimento no prazo máximo de 5 (cinco) dias, após acionamento pela CONTRATANTE;</w:t>
      </w:r>
    </w:p>
    <w:p w14:paraId="32E73C53" w14:textId="77777777" w:rsidR="00353AB2" w:rsidRPr="00353AB2" w:rsidRDefault="00353AB2" w:rsidP="00353AB2">
      <w:pPr>
        <w:spacing w:line="276" w:lineRule="auto"/>
        <w:jc w:val="both"/>
        <w:rPr>
          <w:rFonts w:cs="Arial"/>
          <w:szCs w:val="20"/>
        </w:rPr>
      </w:pPr>
      <w:r w:rsidRPr="00353AB2">
        <w:rPr>
          <w:rFonts w:cs="Arial"/>
          <w:b/>
          <w:bCs/>
          <w:color w:val="000000"/>
          <w:szCs w:val="20"/>
        </w:rPr>
        <w:t>1.3.4</w:t>
      </w:r>
      <w:r w:rsidRPr="00353AB2">
        <w:rPr>
          <w:rFonts w:cs="Arial"/>
          <w:color w:val="000000"/>
          <w:szCs w:val="20"/>
        </w:rPr>
        <w:t xml:space="preserve"> A Execução do objeto poderá ser prestada em dias úteis, no horário compreendido entre 8h e 18h, podendo ocorrer também em dia não úteis devido ao seu caráter emergencial.</w:t>
      </w:r>
    </w:p>
    <w:p w14:paraId="6C01FEE9" w14:textId="77777777" w:rsidR="00353AB2" w:rsidRPr="00353AB2" w:rsidRDefault="00353AB2" w:rsidP="00353AB2">
      <w:pPr>
        <w:spacing w:line="276" w:lineRule="auto"/>
        <w:jc w:val="both"/>
        <w:rPr>
          <w:rFonts w:cs="Arial"/>
          <w:color w:val="000000"/>
          <w:szCs w:val="20"/>
        </w:rPr>
      </w:pPr>
      <w:r w:rsidRPr="00353AB2">
        <w:rPr>
          <w:rFonts w:cs="Arial"/>
          <w:b/>
          <w:bCs/>
          <w:color w:val="000000"/>
          <w:szCs w:val="20"/>
        </w:rPr>
        <w:lastRenderedPageBreak/>
        <w:t xml:space="preserve">1.3.5 </w:t>
      </w:r>
      <w:r w:rsidRPr="00353AB2">
        <w:rPr>
          <w:rFonts w:cs="Arial"/>
          <w:color w:val="000000"/>
          <w:szCs w:val="20"/>
        </w:rPr>
        <w:t xml:space="preserve">A execução do serviço deve obrigatoriamente seguir as diretrizes da norma NR 35, que define as condições adequadas de trabalho em altura. </w:t>
      </w:r>
    </w:p>
    <w:p w14:paraId="239D2AC8" w14:textId="77777777" w:rsidR="00353AB2" w:rsidRPr="00353AB2" w:rsidRDefault="00353AB2" w:rsidP="00353AB2">
      <w:pPr>
        <w:spacing w:line="276" w:lineRule="auto"/>
        <w:jc w:val="both"/>
        <w:rPr>
          <w:rFonts w:cs="Arial"/>
          <w:color w:val="000000"/>
          <w:szCs w:val="20"/>
        </w:rPr>
      </w:pPr>
      <w:r w:rsidRPr="00353AB2">
        <w:rPr>
          <w:rFonts w:cs="Arial"/>
          <w:b/>
          <w:bCs/>
          <w:color w:val="000000"/>
          <w:szCs w:val="20"/>
        </w:rPr>
        <w:t xml:space="preserve">1.3.6 </w:t>
      </w:r>
      <w:r w:rsidRPr="00353AB2">
        <w:rPr>
          <w:rFonts w:cs="Arial"/>
          <w:color w:val="000000"/>
          <w:szCs w:val="20"/>
        </w:rPr>
        <w:t>O serviço deverá ser realizado no prazo máximo de 1 (hum) mês, após a assinatura do contrato.</w:t>
      </w:r>
    </w:p>
    <w:p w14:paraId="5F7EF121" w14:textId="77777777" w:rsidR="00353AB2" w:rsidRPr="00353AB2" w:rsidRDefault="00353AB2" w:rsidP="00353AB2">
      <w:pPr>
        <w:spacing w:line="276" w:lineRule="auto"/>
        <w:jc w:val="both"/>
        <w:rPr>
          <w:rFonts w:cs="Arial"/>
          <w:color w:val="000000"/>
          <w:szCs w:val="20"/>
        </w:rPr>
      </w:pPr>
      <w:r w:rsidRPr="00353AB2">
        <w:rPr>
          <w:rFonts w:cs="Arial"/>
          <w:b/>
          <w:bCs/>
          <w:color w:val="000000"/>
          <w:szCs w:val="20"/>
        </w:rPr>
        <w:t>1.3.7</w:t>
      </w:r>
      <w:r w:rsidRPr="00353AB2">
        <w:rPr>
          <w:rFonts w:cs="Arial"/>
          <w:color w:val="000000"/>
          <w:szCs w:val="20"/>
        </w:rPr>
        <w:t xml:space="preserve"> A CONTRATADA deverá fornecer ART de execução por todos os serviços prestados.</w:t>
      </w:r>
    </w:p>
    <w:p w14:paraId="23F55ADA" w14:textId="77777777" w:rsidR="00353AB2" w:rsidRPr="00353AB2" w:rsidRDefault="00353AB2" w:rsidP="00353AB2">
      <w:pPr>
        <w:spacing w:line="276" w:lineRule="auto"/>
        <w:jc w:val="both"/>
        <w:rPr>
          <w:rFonts w:cs="Arial"/>
          <w:b/>
          <w:bCs/>
          <w:szCs w:val="20"/>
        </w:rPr>
      </w:pPr>
      <w:r w:rsidRPr="00353AB2">
        <w:rPr>
          <w:rFonts w:cs="Arial"/>
          <w:b/>
          <w:bCs/>
          <w:color w:val="000000"/>
          <w:szCs w:val="20"/>
        </w:rPr>
        <w:t>1.3.8</w:t>
      </w:r>
      <w:r w:rsidRPr="00353AB2">
        <w:rPr>
          <w:rFonts w:cs="Arial"/>
          <w:color w:val="000000"/>
          <w:szCs w:val="20"/>
        </w:rPr>
        <w:t xml:space="preserve"> O serviço se dará em etapa Única.</w:t>
      </w:r>
    </w:p>
    <w:p w14:paraId="16AB2B33" w14:textId="77777777" w:rsidR="00353AB2" w:rsidRDefault="00353AB2" w:rsidP="00353AB2">
      <w:pPr>
        <w:spacing w:line="276" w:lineRule="auto"/>
        <w:jc w:val="both"/>
        <w:rPr>
          <w:rFonts w:cs="Arial"/>
          <w:color w:val="000000"/>
          <w:sz w:val="22"/>
        </w:rPr>
      </w:pPr>
    </w:p>
    <w:p w14:paraId="65043DD1" w14:textId="767C9F56" w:rsidR="00353AB2" w:rsidRPr="00C627C2" w:rsidRDefault="00353AB2" w:rsidP="00353AB2">
      <w:pPr>
        <w:pStyle w:val="Ttulo2"/>
        <w:spacing w:line="276" w:lineRule="auto"/>
        <w:jc w:val="both"/>
      </w:pPr>
      <w:r>
        <w:rPr>
          <w:color w:val="000000"/>
        </w:rPr>
        <w:t xml:space="preserve">2 </w:t>
      </w:r>
      <w:r w:rsidRPr="00C627C2">
        <w:rPr>
          <w:color w:val="000000"/>
        </w:rPr>
        <w:t>OBRIGAÇÕES DO CONTRATADO E DA CONTRATANTE</w:t>
      </w:r>
    </w:p>
    <w:p w14:paraId="6EC46DDD" w14:textId="75DD904C"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w:t>
      </w:r>
      <w:r w:rsidRPr="00C627C2">
        <w:rPr>
          <w:rFonts w:cs="Arial"/>
          <w:color w:val="000000"/>
          <w:sz w:val="22"/>
        </w:rPr>
        <w:t xml:space="preserve"> São obrigações do Contratado:</w:t>
      </w:r>
    </w:p>
    <w:p w14:paraId="00B7A98E" w14:textId="2014237B"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w:t>
      </w:r>
      <w:r w:rsidRPr="00C627C2">
        <w:rPr>
          <w:rFonts w:cs="Arial"/>
          <w:color w:val="000000"/>
          <w:sz w:val="22"/>
        </w:rPr>
        <w:t xml:space="preserve"> Executar os serviços conforme especificações do termo de referência e de sua proposta, com o perfeito cumprimento das cláusulas contratuais, além de fornecer os materiais e equipamentos, ferramentas e utensílios inerentes à execução do objeto do Contrato;</w:t>
      </w:r>
    </w:p>
    <w:p w14:paraId="20F06037" w14:textId="428743DD"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.1.2</w:t>
      </w:r>
      <w:r w:rsidRPr="00C627C2">
        <w:rPr>
          <w:rFonts w:cs="Arial"/>
          <w:color w:val="000000"/>
          <w:sz w:val="22"/>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40A7D73A" w14:textId="634DAFA6"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.1.3</w:t>
      </w:r>
      <w:r w:rsidRPr="00C627C2">
        <w:rPr>
          <w:rFonts w:cs="Arial"/>
          <w:color w:val="000000"/>
          <w:sz w:val="22"/>
        </w:rPr>
        <w:t xml:space="preserve"> Responsabilizar-se pelos vícios e danos decorrentes da execução do objeto, de acordo com os artigos 14 e 17 a 27, do Código de Defesa do Consumidor (Lei nº 8.078/1990), ficando o Contratante autorizado a descontar da garantia, caso exigida no edital, ou dos pagamentos devidos ao Contratado, o valor correspondente aos danos sofridos;</w:t>
      </w:r>
    </w:p>
    <w:p w14:paraId="47596E6E" w14:textId="77777777" w:rsidR="00353AB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.1.4</w:t>
      </w:r>
      <w:r w:rsidRPr="00C627C2">
        <w:rPr>
          <w:rFonts w:cs="Arial"/>
          <w:color w:val="000000"/>
          <w:sz w:val="22"/>
        </w:rPr>
        <w:t xml:space="preserve"> Utilizar empregados habilitados e com conhecimento dos serviços a serem executados, em conformidade com as normas e determinações em vigor;</w:t>
      </w:r>
    </w:p>
    <w:p w14:paraId="3B6D7881" w14:textId="6BFBB35C"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.1.5</w:t>
      </w:r>
      <w:r w:rsidRPr="00C627C2">
        <w:rPr>
          <w:rFonts w:cs="Arial"/>
          <w:color w:val="000000"/>
          <w:sz w:val="22"/>
        </w:rPr>
        <w:t xml:space="preserve"> Relacionar os trabalhadores que executarão os serviços na sede do Contratante, além de provê-los conforme as exigências de segurança do trabalho, se for o caso;</w:t>
      </w:r>
    </w:p>
    <w:p w14:paraId="71B4C8A6" w14:textId="13771EBD"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.1.6</w:t>
      </w:r>
      <w:r w:rsidRPr="00C627C2">
        <w:rPr>
          <w:rFonts w:cs="Arial"/>
          <w:color w:val="000000"/>
          <w:sz w:val="22"/>
        </w:rPr>
        <w:t xml:space="preserve"> Responsabilizar-se por todas as obrigações trabalhistas, sociais, previdenciárias, tributárias e as demais previstas na legislação específica, cuja inadimplência não transfere responsabilidade ao Contratante;</w:t>
      </w:r>
    </w:p>
    <w:p w14:paraId="3F828CB4" w14:textId="51CBFA09"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.1.7</w:t>
      </w:r>
      <w:r w:rsidRPr="00C627C2">
        <w:rPr>
          <w:rFonts w:cs="Arial"/>
          <w:color w:val="000000"/>
          <w:sz w:val="22"/>
        </w:rPr>
        <w:t xml:space="preserve"> Instruir os trabalhadores que eventualmente executarem os serviços na sede do Contratante quanto à necessidade de acatar as normas internas da Administração;</w:t>
      </w:r>
    </w:p>
    <w:p w14:paraId="0E5CADBC" w14:textId="615F7686"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.1.8</w:t>
      </w:r>
      <w:r w:rsidRPr="00C627C2">
        <w:rPr>
          <w:rFonts w:cs="Arial"/>
          <w:color w:val="000000"/>
          <w:sz w:val="22"/>
        </w:rPr>
        <w:t xml:space="preserve"> Relatar ao Contratante toda e qualquer irregularidade verificada no decorrer da prestação dos serviços;</w:t>
      </w:r>
    </w:p>
    <w:p w14:paraId="1481BEB2" w14:textId="53B32283"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.1.9</w:t>
      </w:r>
      <w:r w:rsidRPr="00C627C2">
        <w:rPr>
          <w:rFonts w:cs="Arial"/>
          <w:color w:val="000000"/>
          <w:sz w:val="22"/>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507D6B62" w14:textId="1CEBDA25"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.1.10</w:t>
      </w:r>
      <w:r w:rsidRPr="00C627C2">
        <w:rPr>
          <w:rFonts w:cs="Arial"/>
          <w:color w:val="000000"/>
          <w:sz w:val="22"/>
        </w:rPr>
        <w:t xml:space="preserve"> Manter durante toda a vigência do Contrato, em compatibilidade com as obrigações assumidas, todas as condições de habilitação e qualificação exigidas na licitação;</w:t>
      </w:r>
    </w:p>
    <w:p w14:paraId="768D7BB2" w14:textId="244C74B4"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.1.11</w:t>
      </w:r>
      <w:r w:rsidRPr="00C627C2">
        <w:rPr>
          <w:rFonts w:cs="Arial"/>
          <w:color w:val="000000"/>
          <w:sz w:val="22"/>
        </w:rPr>
        <w:t xml:space="preserve"> Manter atualizado os seus dados no Cadastro Unificado de Fornecedores do Estado do Paraná, conforme legislação vigente</w:t>
      </w:r>
    </w:p>
    <w:p w14:paraId="2CCF477D" w14:textId="5E68112A"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.1.12</w:t>
      </w:r>
      <w:r w:rsidRPr="00C627C2">
        <w:rPr>
          <w:rFonts w:cs="Arial"/>
          <w:color w:val="000000"/>
          <w:sz w:val="22"/>
        </w:rPr>
        <w:t xml:space="preserve"> Guardar sigilo sobre todas as informações obtidas em decorrência do cumprimento do Contrato;</w:t>
      </w:r>
    </w:p>
    <w:p w14:paraId="26F64893" w14:textId="70968345"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.1.13</w:t>
      </w:r>
      <w:r w:rsidRPr="00C627C2">
        <w:rPr>
          <w:rFonts w:cs="Arial"/>
          <w:color w:val="000000"/>
          <w:sz w:val="22"/>
        </w:rPr>
        <w:t xml:space="preserve"> Ceder os direitos patrimoniais relativos ao projeto ou serviço técnico especializado, para que a Administração possa utilizá-lo de acordo com o previsto no Termo de Referência, nos termos do artigo 21 da Lei Estadual n° 15.608/2007;</w:t>
      </w:r>
    </w:p>
    <w:p w14:paraId="514AF1CA" w14:textId="2AD2C53A"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.1.14</w:t>
      </w:r>
      <w:r w:rsidRPr="00C627C2">
        <w:rPr>
          <w:rFonts w:cs="Arial"/>
          <w:color w:val="000000"/>
          <w:sz w:val="22"/>
        </w:rPr>
        <w:t xml:space="preserve"> Quando o projeto </w:t>
      </w:r>
      <w:proofErr w:type="gramStart"/>
      <w:r w:rsidRPr="00C627C2">
        <w:rPr>
          <w:rFonts w:cs="Arial"/>
          <w:color w:val="000000"/>
          <w:sz w:val="22"/>
        </w:rPr>
        <w:t>referir-se</w:t>
      </w:r>
      <w:proofErr w:type="gramEnd"/>
      <w:r w:rsidRPr="00C627C2">
        <w:rPr>
          <w:rFonts w:cs="Arial"/>
          <w:color w:val="000000"/>
          <w:sz w:val="22"/>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432AA9AD" w14:textId="583644CB"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.1.15</w:t>
      </w:r>
      <w:r w:rsidRPr="00C627C2">
        <w:rPr>
          <w:rFonts w:cs="Arial"/>
          <w:color w:val="000000"/>
          <w:sz w:val="22"/>
        </w:rPr>
        <w:t xml:space="preserve"> Garantir ao Contratante:</w:t>
      </w:r>
    </w:p>
    <w:p w14:paraId="56BC1CC6" w14:textId="77777777" w:rsidR="00353AB2" w:rsidRPr="00C627C2" w:rsidRDefault="00353AB2" w:rsidP="00353AB2">
      <w:pPr>
        <w:spacing w:line="276" w:lineRule="auto"/>
        <w:jc w:val="both"/>
        <w:rPr>
          <w:rFonts w:cs="Arial"/>
          <w:sz w:val="22"/>
        </w:rPr>
      </w:pPr>
      <w:r w:rsidRPr="00C627C2">
        <w:rPr>
          <w:rFonts w:cs="Arial"/>
          <w:b/>
          <w:bCs/>
          <w:color w:val="000000"/>
          <w:sz w:val="22"/>
        </w:rPr>
        <w:t>a)</w:t>
      </w:r>
      <w:r w:rsidRPr="00C627C2">
        <w:rPr>
          <w:rFonts w:cs="Arial"/>
          <w:color w:val="000000"/>
          <w:sz w:val="22"/>
        </w:rPr>
        <w:t xml:space="preserve">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09A8CA59" w14:textId="77777777" w:rsidR="00353AB2" w:rsidRPr="00C627C2" w:rsidRDefault="00353AB2" w:rsidP="00353AB2">
      <w:pPr>
        <w:spacing w:line="276" w:lineRule="auto"/>
        <w:jc w:val="both"/>
        <w:rPr>
          <w:rFonts w:cs="Arial"/>
          <w:sz w:val="22"/>
        </w:rPr>
      </w:pPr>
      <w:r w:rsidRPr="00C627C2">
        <w:rPr>
          <w:rFonts w:cs="Arial"/>
          <w:b/>
          <w:bCs/>
          <w:color w:val="000000"/>
          <w:sz w:val="22"/>
        </w:rPr>
        <w:t>b)</w:t>
      </w:r>
      <w:r w:rsidRPr="00C627C2">
        <w:rPr>
          <w:rFonts w:cs="Arial"/>
          <w:color w:val="000000"/>
          <w:sz w:val="22"/>
        </w:rPr>
        <w:t xml:space="preserve"> os direitos autorais da solução, do projeto, de suas especificações técnicas, da documentação produzida e congêneres, e os demais produtos gerados na execução do Contrato, inclusive aqueles </w:t>
      </w:r>
      <w:r w:rsidRPr="00C627C2">
        <w:rPr>
          <w:rFonts w:cs="Arial"/>
          <w:color w:val="000000"/>
          <w:sz w:val="22"/>
        </w:rPr>
        <w:lastRenderedPageBreak/>
        <w:t>produzidos por terceiras subcontratadas, ficando proibida a sua utilização sem que exista autorização expressa do Contratante.</w:t>
      </w:r>
    </w:p>
    <w:p w14:paraId="2B6779D2" w14:textId="75C8F713"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 xml:space="preserve">.2 </w:t>
      </w:r>
      <w:r w:rsidRPr="00C627C2">
        <w:rPr>
          <w:rFonts w:cs="Arial"/>
          <w:color w:val="000000"/>
          <w:sz w:val="22"/>
        </w:rPr>
        <w:t>São obrigações do Contratante:</w:t>
      </w:r>
    </w:p>
    <w:p w14:paraId="3BB93DB0" w14:textId="69EEBB6B"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.2.1</w:t>
      </w:r>
      <w:r w:rsidRPr="00C627C2">
        <w:rPr>
          <w:rFonts w:cs="Arial"/>
          <w:color w:val="000000"/>
          <w:sz w:val="22"/>
        </w:rPr>
        <w:t xml:space="preserve"> receber o objeto no prazo e condições estabelecidas neste edital e seus anexos;</w:t>
      </w:r>
    </w:p>
    <w:p w14:paraId="4C805EF4" w14:textId="3374F977"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.2.2</w:t>
      </w:r>
      <w:r w:rsidRPr="00C627C2">
        <w:rPr>
          <w:rFonts w:cs="Arial"/>
          <w:color w:val="000000"/>
          <w:sz w:val="22"/>
        </w:rPr>
        <w:t xml:space="preserve"> exigir o cumprimento de todas as obrigações assumidas pelo Contratado, de acordo com as cláusulas contratuais e os termos de sua proposta;</w:t>
      </w:r>
    </w:p>
    <w:p w14:paraId="73C7A48F" w14:textId="0CDE7816"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.2.3</w:t>
      </w:r>
      <w:r w:rsidRPr="00C627C2">
        <w:rPr>
          <w:rFonts w:cs="Arial"/>
          <w:color w:val="000000"/>
          <w:sz w:val="22"/>
        </w:rPr>
        <w:t xml:space="preserve"> verificar minuciosamente, no prazo fixado, a conformidade do serviço recebido provisoriamente, com as especificações constantes do edital e da proposta, para fins de aceitação e recebimento definitivo;</w:t>
      </w:r>
    </w:p>
    <w:p w14:paraId="4D00EDB2" w14:textId="305D5028"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.2.4</w:t>
      </w:r>
      <w:r w:rsidRPr="00C627C2">
        <w:rPr>
          <w:rFonts w:cs="Arial"/>
          <w:color w:val="000000"/>
          <w:sz w:val="22"/>
        </w:rPr>
        <w:t xml:space="preserve"> comunicar ao Contratado, por escrito, as imperfeições, falhas ou irregularidades verificadas, fixando prazo para a sua correção;</w:t>
      </w:r>
    </w:p>
    <w:p w14:paraId="37ABA74C" w14:textId="47B3D493"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.2.5</w:t>
      </w:r>
      <w:r w:rsidRPr="00C627C2">
        <w:rPr>
          <w:rFonts w:cs="Arial"/>
          <w:color w:val="000000"/>
          <w:sz w:val="22"/>
        </w:rPr>
        <w:t xml:space="preserve"> acompanhar e fiscalizar o cumprimento das obrigações do Contratado, através de comissão ou de servidores especialmente designados, a quem caberá subsidiar o gestor para atesto das faturas apresentadas;</w:t>
      </w:r>
    </w:p>
    <w:p w14:paraId="4F3DDC16" w14:textId="61335DCE"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 xml:space="preserve">.2.6 </w:t>
      </w:r>
      <w:r w:rsidRPr="00C627C2">
        <w:rPr>
          <w:rFonts w:cs="Arial"/>
          <w:color w:val="000000"/>
          <w:sz w:val="22"/>
        </w:rPr>
        <w:t>efetuar o pagamento ao Contratado no valor correspondente à prestação do serviço, no prazo e forma estabelecidos neste edital e seus anexos;</w:t>
      </w:r>
    </w:p>
    <w:p w14:paraId="13310ACA" w14:textId="18836DF1"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.2.7</w:t>
      </w:r>
      <w:r w:rsidRPr="00C627C2">
        <w:rPr>
          <w:rFonts w:cs="Arial"/>
          <w:color w:val="000000"/>
          <w:sz w:val="22"/>
        </w:rPr>
        <w:t xml:space="preserve"> efetuar as eventuais retenções tributárias devidas sobre o valor da nota fiscal e fatura fornecida pelo Contratado, no que couber;</w:t>
      </w:r>
    </w:p>
    <w:p w14:paraId="5B77B635" w14:textId="06211569" w:rsidR="00353AB2" w:rsidRPr="00C627C2" w:rsidRDefault="00353AB2" w:rsidP="00353AB2">
      <w:pPr>
        <w:spacing w:line="276" w:lineRule="auto"/>
        <w:jc w:val="both"/>
        <w:rPr>
          <w:rFonts w:cs="Arial"/>
          <w:sz w:val="22"/>
        </w:rPr>
      </w:pPr>
      <w:r>
        <w:rPr>
          <w:rFonts w:cs="Arial"/>
          <w:b/>
          <w:bCs/>
          <w:color w:val="000000"/>
          <w:sz w:val="22"/>
        </w:rPr>
        <w:t>2</w:t>
      </w:r>
      <w:r w:rsidRPr="00C627C2">
        <w:rPr>
          <w:rFonts w:cs="Arial"/>
          <w:b/>
          <w:bCs/>
          <w:color w:val="000000"/>
          <w:sz w:val="22"/>
        </w:rPr>
        <w:t xml:space="preserve">.2.8 </w:t>
      </w:r>
      <w:r w:rsidRPr="00C627C2">
        <w:rPr>
          <w:rFonts w:cs="Arial"/>
          <w:color w:val="000000"/>
          <w:sz w:val="22"/>
        </w:rPr>
        <w:t>prestar as informações e os esclarecimentos que venham a ser solicitados pelo Contratado</w:t>
      </w:r>
      <w:r w:rsidR="008245D7">
        <w:rPr>
          <w:rFonts w:cs="Arial"/>
          <w:color w:val="000000"/>
          <w:sz w:val="22"/>
        </w:rPr>
        <w:t>.</w:t>
      </w:r>
    </w:p>
    <w:p w14:paraId="44895EBC" w14:textId="77777777" w:rsidR="00353AB2" w:rsidRPr="00C627C2" w:rsidRDefault="00353AB2" w:rsidP="00353AB2">
      <w:pPr>
        <w:spacing w:line="276" w:lineRule="auto"/>
        <w:jc w:val="both"/>
        <w:rPr>
          <w:rFonts w:cs="Arial"/>
          <w:color w:val="000000"/>
          <w:sz w:val="22"/>
        </w:rPr>
      </w:pPr>
    </w:p>
    <w:p w14:paraId="3903FB9E" w14:textId="77777777" w:rsidR="00277FAE" w:rsidRPr="000A38DE" w:rsidRDefault="00277FAE" w:rsidP="003D58C0">
      <w:pPr>
        <w:rPr>
          <w:rFonts w:cs="Arial"/>
          <w:sz w:val="22"/>
        </w:rPr>
      </w:pPr>
    </w:p>
    <w:p w14:paraId="6CC82BCB" w14:textId="77777777" w:rsidR="00277FAE" w:rsidRPr="000A38DE" w:rsidRDefault="00277FAE" w:rsidP="00277FAE">
      <w:pPr>
        <w:pStyle w:val="Cabealho"/>
        <w:rPr>
          <w:rFonts w:cs="Arial"/>
          <w:b/>
          <w:sz w:val="22"/>
        </w:rPr>
      </w:pPr>
      <w:r w:rsidRPr="000A38DE">
        <w:rPr>
          <w:rFonts w:cs="Arial"/>
          <w:b/>
          <w:sz w:val="22"/>
        </w:rPr>
        <w:t>Carimbo CNPJ</w:t>
      </w:r>
    </w:p>
    <w:p w14:paraId="5644FC7C" w14:textId="77777777" w:rsidR="003E3FD8" w:rsidRPr="000A38DE"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71"/>
        <w:gridCol w:w="2064"/>
        <w:gridCol w:w="788"/>
        <w:gridCol w:w="2590"/>
      </w:tblGrid>
      <w:tr w:rsidR="003E3FD8" w:rsidRPr="000A38DE" w14:paraId="0BA4C9C5" w14:textId="77777777" w:rsidTr="003E3FD8">
        <w:trPr>
          <w:trHeight w:val="110"/>
        </w:trPr>
        <w:tc>
          <w:tcPr>
            <w:tcW w:w="4510" w:type="dxa"/>
            <w:vMerge w:val="restart"/>
            <w:tcBorders>
              <w:right w:val="single" w:sz="18" w:space="0" w:color="auto"/>
            </w:tcBorders>
          </w:tcPr>
          <w:p w14:paraId="2F97170F" w14:textId="77777777" w:rsidR="003E3FD8" w:rsidRPr="000A38DE" w:rsidRDefault="003E3FD8" w:rsidP="003D58C0">
            <w:pPr>
              <w:rPr>
                <w:rFonts w:cs="Arial"/>
                <w:sz w:val="22"/>
              </w:rPr>
            </w:pPr>
          </w:p>
        </w:tc>
        <w:tc>
          <w:tcPr>
            <w:tcW w:w="2226" w:type="dxa"/>
            <w:vMerge w:val="restart"/>
            <w:tcBorders>
              <w:top w:val="nil"/>
              <w:left w:val="single" w:sz="18" w:space="0" w:color="auto"/>
              <w:right w:val="nil"/>
            </w:tcBorders>
          </w:tcPr>
          <w:p w14:paraId="525C7782"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4061A6FE" w14:textId="77777777" w:rsidR="003E3FD8" w:rsidRPr="000A38DE" w:rsidRDefault="003E3FD8" w:rsidP="003D58C0">
            <w:pPr>
              <w:rPr>
                <w:rFonts w:cs="Arial"/>
                <w:sz w:val="22"/>
              </w:rPr>
            </w:pPr>
            <w:r w:rsidRPr="000A38DE">
              <w:rPr>
                <w:rFonts w:cs="Arial"/>
                <w:sz w:val="22"/>
              </w:rPr>
              <w:t>Data:</w:t>
            </w:r>
          </w:p>
        </w:tc>
        <w:tc>
          <w:tcPr>
            <w:tcW w:w="2776" w:type="dxa"/>
            <w:tcBorders>
              <w:top w:val="nil"/>
              <w:left w:val="nil"/>
              <w:bottom w:val="single" w:sz="4" w:space="0" w:color="auto"/>
              <w:right w:val="nil"/>
            </w:tcBorders>
            <w:vAlign w:val="bottom"/>
          </w:tcPr>
          <w:p w14:paraId="7D504645" w14:textId="77777777" w:rsidR="003E3FD8" w:rsidRPr="000A38DE" w:rsidRDefault="003E3FD8" w:rsidP="003D58C0">
            <w:pPr>
              <w:rPr>
                <w:rFonts w:cs="Arial"/>
                <w:sz w:val="22"/>
              </w:rPr>
            </w:pPr>
          </w:p>
        </w:tc>
      </w:tr>
      <w:tr w:rsidR="003E3FD8" w:rsidRPr="000A38DE" w14:paraId="3E46A783" w14:textId="77777777" w:rsidTr="003E3FD8">
        <w:trPr>
          <w:trHeight w:val="411"/>
        </w:trPr>
        <w:tc>
          <w:tcPr>
            <w:tcW w:w="4510" w:type="dxa"/>
            <w:vMerge/>
            <w:tcBorders>
              <w:right w:val="single" w:sz="18" w:space="0" w:color="auto"/>
            </w:tcBorders>
          </w:tcPr>
          <w:p w14:paraId="4BDD320E" w14:textId="77777777" w:rsidR="003E3FD8" w:rsidRPr="000A38DE" w:rsidRDefault="003E3FD8" w:rsidP="003D58C0">
            <w:pPr>
              <w:rPr>
                <w:rFonts w:cs="Arial"/>
                <w:sz w:val="22"/>
              </w:rPr>
            </w:pPr>
          </w:p>
        </w:tc>
        <w:tc>
          <w:tcPr>
            <w:tcW w:w="2226" w:type="dxa"/>
            <w:vMerge/>
            <w:tcBorders>
              <w:left w:val="single" w:sz="18" w:space="0" w:color="auto"/>
              <w:right w:val="nil"/>
            </w:tcBorders>
          </w:tcPr>
          <w:p w14:paraId="7FD6125B"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528B3401" w14:textId="77777777" w:rsidR="003E3FD8" w:rsidRPr="000A38DE" w:rsidRDefault="003E3FD8" w:rsidP="003D58C0">
            <w:pPr>
              <w:rPr>
                <w:rFonts w:cs="Arial"/>
                <w:sz w:val="22"/>
              </w:rPr>
            </w:pPr>
            <w:r w:rsidRPr="000A38DE">
              <w:rPr>
                <w:rFonts w:cs="Arial"/>
                <w:sz w:val="22"/>
              </w:rPr>
              <w:t>Nome:</w:t>
            </w:r>
          </w:p>
        </w:tc>
        <w:tc>
          <w:tcPr>
            <w:tcW w:w="2776" w:type="dxa"/>
            <w:tcBorders>
              <w:top w:val="single" w:sz="4" w:space="0" w:color="auto"/>
              <w:left w:val="nil"/>
              <w:bottom w:val="single" w:sz="4" w:space="0" w:color="auto"/>
              <w:right w:val="nil"/>
            </w:tcBorders>
            <w:vAlign w:val="bottom"/>
          </w:tcPr>
          <w:p w14:paraId="4156E973" w14:textId="77777777" w:rsidR="003E3FD8" w:rsidRPr="000A38DE" w:rsidRDefault="003E3FD8" w:rsidP="003D58C0">
            <w:pPr>
              <w:rPr>
                <w:rFonts w:cs="Arial"/>
                <w:sz w:val="22"/>
              </w:rPr>
            </w:pPr>
          </w:p>
        </w:tc>
      </w:tr>
      <w:tr w:rsidR="003E3FD8" w:rsidRPr="000A38DE" w14:paraId="4D6CFC02" w14:textId="77777777" w:rsidTr="003E3FD8">
        <w:trPr>
          <w:trHeight w:val="786"/>
        </w:trPr>
        <w:tc>
          <w:tcPr>
            <w:tcW w:w="4510" w:type="dxa"/>
            <w:vMerge/>
            <w:tcBorders>
              <w:right w:val="single" w:sz="18" w:space="0" w:color="auto"/>
            </w:tcBorders>
          </w:tcPr>
          <w:p w14:paraId="3795120D" w14:textId="77777777" w:rsidR="003E3FD8" w:rsidRPr="000A38DE" w:rsidRDefault="003E3FD8" w:rsidP="003D58C0">
            <w:pPr>
              <w:rPr>
                <w:rFonts w:cs="Arial"/>
                <w:sz w:val="22"/>
              </w:rPr>
            </w:pPr>
          </w:p>
        </w:tc>
        <w:tc>
          <w:tcPr>
            <w:tcW w:w="2226" w:type="dxa"/>
            <w:vMerge/>
            <w:tcBorders>
              <w:left w:val="single" w:sz="18" w:space="0" w:color="auto"/>
              <w:right w:val="nil"/>
            </w:tcBorders>
          </w:tcPr>
          <w:p w14:paraId="6CE23ECF" w14:textId="77777777" w:rsidR="003E3FD8" w:rsidRPr="000A38DE" w:rsidRDefault="003E3FD8" w:rsidP="003D58C0">
            <w:pPr>
              <w:rPr>
                <w:rFonts w:cs="Arial"/>
                <w:sz w:val="22"/>
              </w:rPr>
            </w:pPr>
          </w:p>
        </w:tc>
        <w:tc>
          <w:tcPr>
            <w:tcW w:w="730" w:type="dxa"/>
            <w:tcBorders>
              <w:top w:val="nil"/>
              <w:left w:val="nil"/>
              <w:bottom w:val="single" w:sz="4" w:space="0" w:color="auto"/>
              <w:right w:val="nil"/>
            </w:tcBorders>
            <w:vAlign w:val="bottom"/>
          </w:tcPr>
          <w:p w14:paraId="3E906CFB" w14:textId="77777777" w:rsidR="003E3FD8" w:rsidRPr="000A38DE" w:rsidRDefault="003E3FD8" w:rsidP="003D58C0">
            <w:pPr>
              <w:rPr>
                <w:rFonts w:cs="Arial"/>
                <w:sz w:val="22"/>
              </w:rPr>
            </w:pPr>
          </w:p>
        </w:tc>
        <w:tc>
          <w:tcPr>
            <w:tcW w:w="2776" w:type="dxa"/>
            <w:tcBorders>
              <w:top w:val="single" w:sz="4" w:space="0" w:color="auto"/>
              <w:left w:val="nil"/>
              <w:bottom w:val="single" w:sz="4" w:space="0" w:color="auto"/>
              <w:right w:val="nil"/>
            </w:tcBorders>
            <w:vAlign w:val="bottom"/>
          </w:tcPr>
          <w:p w14:paraId="45B1B4AC" w14:textId="77777777" w:rsidR="003E3FD8" w:rsidRPr="000A38DE" w:rsidRDefault="003E3FD8" w:rsidP="003D58C0">
            <w:pPr>
              <w:rPr>
                <w:rFonts w:cs="Arial"/>
                <w:sz w:val="22"/>
              </w:rPr>
            </w:pPr>
          </w:p>
        </w:tc>
      </w:tr>
      <w:tr w:rsidR="003E3FD8" w:rsidRPr="000A38DE" w14:paraId="4F34D980" w14:textId="77777777" w:rsidTr="003E3FD8">
        <w:trPr>
          <w:trHeight w:val="445"/>
        </w:trPr>
        <w:tc>
          <w:tcPr>
            <w:tcW w:w="4510" w:type="dxa"/>
            <w:vMerge/>
            <w:tcBorders>
              <w:right w:val="single" w:sz="18" w:space="0" w:color="auto"/>
            </w:tcBorders>
          </w:tcPr>
          <w:p w14:paraId="690CA42D" w14:textId="77777777" w:rsidR="003E3FD8" w:rsidRPr="000A38DE" w:rsidRDefault="003E3FD8" w:rsidP="003D58C0">
            <w:pPr>
              <w:rPr>
                <w:rFonts w:cs="Arial"/>
                <w:sz w:val="22"/>
              </w:rPr>
            </w:pPr>
          </w:p>
        </w:tc>
        <w:tc>
          <w:tcPr>
            <w:tcW w:w="2226" w:type="dxa"/>
            <w:vMerge/>
            <w:tcBorders>
              <w:left w:val="single" w:sz="18" w:space="0" w:color="auto"/>
              <w:bottom w:val="nil"/>
              <w:right w:val="nil"/>
            </w:tcBorders>
          </w:tcPr>
          <w:p w14:paraId="25034F2E" w14:textId="77777777" w:rsidR="003E3FD8" w:rsidRPr="000A38DE" w:rsidRDefault="003E3FD8" w:rsidP="003D58C0">
            <w:pPr>
              <w:rPr>
                <w:rFonts w:cs="Arial"/>
                <w:sz w:val="22"/>
              </w:rPr>
            </w:pPr>
          </w:p>
        </w:tc>
        <w:tc>
          <w:tcPr>
            <w:tcW w:w="3506" w:type="dxa"/>
            <w:gridSpan w:val="2"/>
            <w:tcBorders>
              <w:top w:val="single" w:sz="4" w:space="0" w:color="auto"/>
              <w:left w:val="nil"/>
              <w:bottom w:val="nil"/>
              <w:right w:val="nil"/>
            </w:tcBorders>
          </w:tcPr>
          <w:p w14:paraId="0B0162B8" w14:textId="77777777" w:rsidR="003E3FD8" w:rsidRPr="000A38DE" w:rsidRDefault="003E3FD8" w:rsidP="003E3FD8">
            <w:pPr>
              <w:jc w:val="center"/>
              <w:rPr>
                <w:rFonts w:cs="Arial"/>
                <w:sz w:val="22"/>
              </w:rPr>
            </w:pPr>
            <w:r w:rsidRPr="000A38DE">
              <w:rPr>
                <w:rFonts w:cs="Arial"/>
                <w:sz w:val="22"/>
              </w:rPr>
              <w:t>Assinatura</w:t>
            </w:r>
          </w:p>
        </w:tc>
      </w:tr>
    </w:tbl>
    <w:p w14:paraId="3988E73B" w14:textId="77777777" w:rsidR="00277FAE" w:rsidRPr="000A38DE" w:rsidRDefault="00277FAE" w:rsidP="003D58C0">
      <w:pPr>
        <w:rPr>
          <w:rFonts w:cs="Arial"/>
          <w:sz w:val="22"/>
        </w:rPr>
      </w:pPr>
    </w:p>
    <w:p w14:paraId="541B9335" w14:textId="77777777" w:rsidR="00281440" w:rsidRPr="000A38DE" w:rsidRDefault="008B107D" w:rsidP="003D58C0">
      <w:pPr>
        <w:rPr>
          <w:rFonts w:cs="Arial"/>
          <w:b/>
          <w:sz w:val="22"/>
        </w:rPr>
      </w:pPr>
      <w:r w:rsidRPr="000A38DE">
        <w:rPr>
          <w:rFonts w:cs="Arial"/>
          <w:b/>
          <w:sz w:val="22"/>
        </w:rPr>
        <w:t>VALIDADE DA PROPOSTA 90 DIAS</w:t>
      </w:r>
    </w:p>
    <w:sectPr w:rsidR="00281440" w:rsidRPr="000A38DE" w:rsidSect="003F5104">
      <w:pgSz w:w="11906" w:h="16838"/>
      <w:pgMar w:top="666" w:right="1274" w:bottom="72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A21" w14:textId="77777777" w:rsidR="00F16F7C" w:rsidRDefault="00F16F7C" w:rsidP="003D58C0">
      <w:r>
        <w:separator/>
      </w:r>
    </w:p>
  </w:endnote>
  <w:endnote w:type="continuationSeparator" w:id="0">
    <w:p w14:paraId="2404E8EB" w14:textId="77777777" w:rsidR="00F16F7C" w:rsidRDefault="00F16F7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variable"/>
  </w:font>
  <w:font w:name="Myriad Pro">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IDFont+F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2AC0" w14:textId="77777777" w:rsidR="00F16F7C" w:rsidRDefault="00F16F7C" w:rsidP="003D58C0">
      <w:r>
        <w:separator/>
      </w:r>
    </w:p>
  </w:footnote>
  <w:footnote w:type="continuationSeparator" w:id="0">
    <w:p w14:paraId="136E1070" w14:textId="77777777" w:rsidR="00F16F7C" w:rsidRDefault="00F16F7C" w:rsidP="003D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5317327"/>
    <w:multiLevelType w:val="hybridMultilevel"/>
    <w:tmpl w:val="D26A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9" w15:restartNumberingAfterBreak="0">
    <w:nsid w:val="62687B84"/>
    <w:multiLevelType w:val="multilevel"/>
    <w:tmpl w:val="9E1C2760"/>
    <w:lvl w:ilvl="0">
      <w:start w:val="1"/>
      <w:numFmt w:val="decimal"/>
      <w:lvlText w:val="%1"/>
      <w:lvlJc w:val="left"/>
      <w:pPr>
        <w:ind w:left="360" w:hanging="360"/>
      </w:pPr>
      <w:rPr>
        <w:rFonts w:hint="default"/>
        <w:b/>
      </w:rPr>
    </w:lvl>
    <w:lvl w:ilvl="1">
      <w:start w:val="1"/>
      <w:numFmt w:val="decimal"/>
      <w:lvlText w:val="%1.%2"/>
      <w:lvlJc w:val="left"/>
      <w:pPr>
        <w:ind w:left="868" w:hanging="360"/>
      </w:pPr>
      <w:rPr>
        <w:rFonts w:hint="default"/>
        <w:b/>
      </w:rPr>
    </w:lvl>
    <w:lvl w:ilvl="2">
      <w:start w:val="1"/>
      <w:numFmt w:val="decimal"/>
      <w:lvlText w:val="%1.%2.%3"/>
      <w:lvlJc w:val="left"/>
      <w:pPr>
        <w:ind w:left="1736" w:hanging="720"/>
      </w:pPr>
      <w:rPr>
        <w:rFonts w:hint="default"/>
        <w:b/>
      </w:rPr>
    </w:lvl>
    <w:lvl w:ilvl="3">
      <w:start w:val="1"/>
      <w:numFmt w:val="decimal"/>
      <w:lvlText w:val="%1.%2.%3.%4"/>
      <w:lvlJc w:val="left"/>
      <w:pPr>
        <w:ind w:left="2244" w:hanging="720"/>
      </w:pPr>
      <w:rPr>
        <w:rFonts w:hint="default"/>
        <w:b/>
      </w:rPr>
    </w:lvl>
    <w:lvl w:ilvl="4">
      <w:start w:val="1"/>
      <w:numFmt w:val="decimal"/>
      <w:lvlText w:val="%1.%2.%3.%4.%5"/>
      <w:lvlJc w:val="left"/>
      <w:pPr>
        <w:ind w:left="3112" w:hanging="1080"/>
      </w:pPr>
      <w:rPr>
        <w:rFonts w:hint="default"/>
        <w:b/>
      </w:rPr>
    </w:lvl>
    <w:lvl w:ilvl="5">
      <w:start w:val="1"/>
      <w:numFmt w:val="decimal"/>
      <w:lvlText w:val="%1.%2.%3.%4.%5.%6"/>
      <w:lvlJc w:val="left"/>
      <w:pPr>
        <w:ind w:left="3620" w:hanging="1080"/>
      </w:pPr>
      <w:rPr>
        <w:rFonts w:hint="default"/>
        <w:b/>
      </w:rPr>
    </w:lvl>
    <w:lvl w:ilvl="6">
      <w:start w:val="1"/>
      <w:numFmt w:val="decimal"/>
      <w:lvlText w:val="%1.%2.%3.%4.%5.%6.%7"/>
      <w:lvlJc w:val="left"/>
      <w:pPr>
        <w:ind w:left="4488" w:hanging="1440"/>
      </w:pPr>
      <w:rPr>
        <w:rFonts w:hint="default"/>
        <w:b/>
      </w:rPr>
    </w:lvl>
    <w:lvl w:ilvl="7">
      <w:start w:val="1"/>
      <w:numFmt w:val="decimal"/>
      <w:lvlText w:val="%1.%2.%3.%4.%5.%6.%7.%8"/>
      <w:lvlJc w:val="left"/>
      <w:pPr>
        <w:ind w:left="4996" w:hanging="1440"/>
      </w:pPr>
      <w:rPr>
        <w:rFonts w:hint="default"/>
        <w:b/>
      </w:rPr>
    </w:lvl>
    <w:lvl w:ilvl="8">
      <w:start w:val="1"/>
      <w:numFmt w:val="decimal"/>
      <w:lvlText w:val="%1.%2.%3.%4.%5.%6.%7.%8.%9"/>
      <w:lvlJc w:val="left"/>
      <w:pPr>
        <w:ind w:left="5864" w:hanging="1800"/>
      </w:pPr>
      <w:rPr>
        <w:rFonts w:hint="default"/>
        <w:b/>
      </w:rPr>
    </w:lvl>
  </w:abstractNum>
  <w:abstractNum w:abstractNumId="20"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1"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2"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497768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455586">
    <w:abstractNumId w:val="21"/>
  </w:num>
  <w:num w:numId="3" w16cid:durableId="538475056">
    <w:abstractNumId w:val="22"/>
  </w:num>
  <w:num w:numId="4" w16cid:durableId="807674806">
    <w:abstractNumId w:val="13"/>
  </w:num>
  <w:num w:numId="5" w16cid:durableId="162472527">
    <w:abstractNumId w:val="3"/>
  </w:num>
  <w:num w:numId="6" w16cid:durableId="2133284371">
    <w:abstractNumId w:val="8"/>
  </w:num>
  <w:num w:numId="7" w16cid:durableId="1372463458">
    <w:abstractNumId w:val="20"/>
  </w:num>
  <w:num w:numId="8" w16cid:durableId="207117">
    <w:abstractNumId w:val="16"/>
  </w:num>
  <w:num w:numId="9" w16cid:durableId="199901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75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391091">
    <w:abstractNumId w:val="9"/>
  </w:num>
  <w:num w:numId="12" w16cid:durableId="519664311">
    <w:abstractNumId w:val="1"/>
  </w:num>
  <w:num w:numId="13" w16cid:durableId="329261524">
    <w:abstractNumId w:val="6"/>
  </w:num>
  <w:num w:numId="14" w16cid:durableId="937713189">
    <w:abstractNumId w:val="12"/>
  </w:num>
  <w:num w:numId="15" w16cid:durableId="156574228">
    <w:abstractNumId w:val="18"/>
  </w:num>
  <w:num w:numId="16" w16cid:durableId="1717194978">
    <w:abstractNumId w:val="7"/>
  </w:num>
  <w:num w:numId="17" w16cid:durableId="1669333667">
    <w:abstractNumId w:val="23"/>
  </w:num>
  <w:num w:numId="18" w16cid:durableId="118960696">
    <w:abstractNumId w:val="14"/>
  </w:num>
  <w:num w:numId="19" w16cid:durableId="1014380758">
    <w:abstractNumId w:val="10"/>
  </w:num>
  <w:num w:numId="20" w16cid:durableId="780340936">
    <w:abstractNumId w:val="15"/>
  </w:num>
  <w:num w:numId="21" w16cid:durableId="719785392">
    <w:abstractNumId w:val="4"/>
  </w:num>
  <w:num w:numId="22" w16cid:durableId="514609643">
    <w:abstractNumId w:val="5"/>
  </w:num>
  <w:num w:numId="23" w16cid:durableId="196358823">
    <w:abstractNumId w:val="19"/>
  </w:num>
  <w:num w:numId="24" w16cid:durableId="16542116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38DE"/>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413"/>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4F5E"/>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0F4"/>
    <w:rsid w:val="002A2379"/>
    <w:rsid w:val="002A412F"/>
    <w:rsid w:val="002A576D"/>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AB2"/>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64F7"/>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104"/>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75CF5"/>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154"/>
    <w:rsid w:val="005E7402"/>
    <w:rsid w:val="005E77C9"/>
    <w:rsid w:val="005F0E50"/>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2840"/>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5D7"/>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255A"/>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4F7F"/>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56A3"/>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05C6"/>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11EE"/>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674A"/>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47BA6"/>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2274"/>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27CAF"/>
    <w:rsid w:val="00F308C1"/>
    <w:rsid w:val="00F34085"/>
    <w:rsid w:val="00F3663A"/>
    <w:rsid w:val="00F36E15"/>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2BF9A9B"/>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0A38DE"/>
    <w:pPr>
      <w:spacing w:after="0" w:line="240" w:lineRule="auto"/>
    </w:pPr>
    <w:rPr>
      <w:rFonts w:ascii="Calibri" w:eastAsia="Calibri" w:hAnsi="Calibri" w:cs="Times New Roman"/>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11">
    <w:name w:val="Tabela com grade11"/>
    <w:basedOn w:val="Tabelanormal"/>
    <w:next w:val="Tabelacomgrade"/>
    <w:uiPriority w:val="39"/>
    <w:rsid w:val="00AB6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a">
    <w:name w:val="Figura"/>
    <w:basedOn w:val="Legenda"/>
    <w:rsid w:val="00353AB2"/>
    <w:pPr>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Myriad Pro" w:eastAsia="Calibri" w:hAnsi="Myriad Pro" w:cs="Mangal"/>
      <w:color w:val="auto"/>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3A9F-83CB-4E99-A13D-622C6491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1415</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Elaine Carolina Lopes Cordeiro</cp:lastModifiedBy>
  <cp:revision>41</cp:revision>
  <cp:lastPrinted>2023-07-06T20:07:00Z</cp:lastPrinted>
  <dcterms:created xsi:type="dcterms:W3CDTF">2022-08-01T14:00:00Z</dcterms:created>
  <dcterms:modified xsi:type="dcterms:W3CDTF">2023-07-06T20:07:00Z</dcterms:modified>
</cp:coreProperties>
</file>