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6B8B6" w14:textId="7F7C2FCE" w:rsidR="00AA4A85" w:rsidRPr="00F46DA7" w:rsidRDefault="00AA4A85" w:rsidP="00AD36E8">
      <w:pPr>
        <w:pStyle w:val="Standard"/>
        <w:spacing w:line="360" w:lineRule="auto"/>
        <w:ind w:right="260"/>
        <w:jc w:val="center"/>
        <w:rPr>
          <w:rFonts w:ascii="Arial" w:hAnsi="Arial" w:cs="Arial"/>
          <w:b/>
          <w:bCs/>
          <w:color w:val="000000" w:themeColor="text1"/>
          <w:sz w:val="22"/>
          <w:szCs w:val="22"/>
        </w:rPr>
      </w:pPr>
      <w:r w:rsidRPr="00F46DA7">
        <w:rPr>
          <w:rFonts w:ascii="Arial" w:hAnsi="Arial" w:cs="Arial"/>
          <w:b/>
          <w:bCs/>
          <w:color w:val="000000" w:themeColor="text1"/>
          <w:sz w:val="22"/>
          <w:szCs w:val="22"/>
        </w:rPr>
        <w:t>TERMO DE REFERÊNCIA</w:t>
      </w:r>
    </w:p>
    <w:p w14:paraId="5A42FA94" w14:textId="77777777" w:rsidR="0088365E" w:rsidRPr="00F46DA7" w:rsidRDefault="0088365E" w:rsidP="00AD36E8">
      <w:pPr>
        <w:pStyle w:val="Standard"/>
        <w:spacing w:line="360" w:lineRule="auto"/>
        <w:ind w:right="261"/>
        <w:jc w:val="both"/>
        <w:rPr>
          <w:rFonts w:ascii="Arial" w:hAnsi="Arial" w:cs="Arial"/>
          <w:b/>
          <w:bCs/>
          <w:color w:val="000000" w:themeColor="text1"/>
          <w:sz w:val="22"/>
          <w:szCs w:val="22"/>
        </w:rPr>
      </w:pPr>
    </w:p>
    <w:p w14:paraId="78A67478" w14:textId="632B7FCB" w:rsidR="00AA4A85" w:rsidRPr="00F46DA7" w:rsidRDefault="00AA4A85" w:rsidP="00AD36E8">
      <w:pPr>
        <w:pStyle w:val="Ttulo2"/>
        <w:keepLines/>
        <w:numPr>
          <w:ilvl w:val="0"/>
          <w:numId w:val="12"/>
        </w:numPr>
        <w:tabs>
          <w:tab w:val="left" w:pos="708"/>
          <w:tab w:val="left" w:pos="2835"/>
          <w:tab w:val="left" w:pos="3969"/>
          <w:tab w:val="right" w:pos="8222"/>
        </w:tabs>
        <w:autoSpaceDN w:val="0"/>
        <w:spacing w:line="360" w:lineRule="auto"/>
        <w:ind w:left="357" w:hanging="357"/>
        <w:jc w:val="both"/>
        <w:textAlignment w:val="baseline"/>
        <w:rPr>
          <w:rFonts w:ascii="Arial" w:hAnsi="Arial" w:cs="Arial"/>
          <w:b/>
          <w:bCs/>
          <w:color w:val="000000" w:themeColor="text1"/>
          <w:sz w:val="22"/>
          <w:szCs w:val="22"/>
        </w:rPr>
      </w:pPr>
      <w:r w:rsidRPr="00F46DA7">
        <w:rPr>
          <w:rFonts w:ascii="Arial" w:hAnsi="Arial" w:cs="Arial"/>
          <w:b/>
          <w:bCs/>
          <w:color w:val="000000" w:themeColor="text1"/>
          <w:sz w:val="22"/>
          <w:szCs w:val="22"/>
        </w:rPr>
        <w:t>OBJETO</w:t>
      </w:r>
    </w:p>
    <w:p w14:paraId="24CF1755" w14:textId="0B7144C5" w:rsidR="00AA4A85" w:rsidRPr="00C4722E" w:rsidRDefault="00EC1FE0" w:rsidP="00EC1FE0">
      <w:pPr>
        <w:pStyle w:val="Default"/>
        <w:numPr>
          <w:ilvl w:val="1"/>
          <w:numId w:val="15"/>
        </w:numPr>
        <w:tabs>
          <w:tab w:val="left" w:pos="284"/>
          <w:tab w:val="left" w:pos="709"/>
          <w:tab w:val="left" w:pos="851"/>
        </w:tabs>
        <w:spacing w:line="276" w:lineRule="auto"/>
        <w:ind w:left="0" w:firstLine="0"/>
        <w:jc w:val="both"/>
        <w:rPr>
          <w:color w:val="000000" w:themeColor="text1"/>
          <w:sz w:val="20"/>
          <w:szCs w:val="22"/>
        </w:rPr>
      </w:pPr>
      <w:r>
        <w:rPr>
          <w:color w:val="000000" w:themeColor="text1"/>
          <w:sz w:val="20"/>
          <w:szCs w:val="22"/>
        </w:rPr>
        <w:t xml:space="preserve"> </w:t>
      </w:r>
      <w:r w:rsidR="00AD36E8" w:rsidRPr="00D37965">
        <w:rPr>
          <w:color w:val="000000" w:themeColor="text1"/>
          <w:sz w:val="20"/>
          <w:szCs w:val="22"/>
        </w:rPr>
        <w:t xml:space="preserve">Trata-se da </w:t>
      </w:r>
      <w:r w:rsidR="00AD36E8" w:rsidRPr="00D37965">
        <w:rPr>
          <w:b/>
          <w:bCs/>
          <w:color w:val="000000" w:themeColor="text1"/>
          <w:sz w:val="20"/>
          <w:szCs w:val="22"/>
        </w:rPr>
        <w:t>DISPENSA DE LICITAÇÃO</w:t>
      </w:r>
      <w:r w:rsidR="00AD36E8" w:rsidRPr="00D37965">
        <w:rPr>
          <w:color w:val="000000" w:themeColor="text1"/>
          <w:sz w:val="20"/>
          <w:szCs w:val="22"/>
        </w:rPr>
        <w:t xml:space="preserve"> </w:t>
      </w:r>
      <w:r w:rsidR="005C7C7C" w:rsidRPr="005C7C7C">
        <w:rPr>
          <w:b/>
          <w:color w:val="000000" w:themeColor="text1"/>
          <w:sz w:val="20"/>
          <w:szCs w:val="22"/>
        </w:rPr>
        <w:t>GLOBAL</w:t>
      </w:r>
      <w:r w:rsidR="005C7C7C">
        <w:rPr>
          <w:color w:val="000000" w:themeColor="text1"/>
          <w:sz w:val="20"/>
          <w:szCs w:val="22"/>
        </w:rPr>
        <w:t xml:space="preserve"> </w:t>
      </w:r>
      <w:r w:rsidR="00AD36E8" w:rsidRPr="00D37965">
        <w:rPr>
          <w:color w:val="000000" w:themeColor="text1"/>
          <w:sz w:val="20"/>
          <w:szCs w:val="22"/>
        </w:rPr>
        <w:t xml:space="preserve">para aquisição de </w:t>
      </w:r>
      <w:r w:rsidR="00781B13" w:rsidRPr="00D37965">
        <w:rPr>
          <w:b/>
          <w:bCs/>
          <w:color w:val="000000" w:themeColor="text1"/>
          <w:sz w:val="20"/>
          <w:szCs w:val="22"/>
          <w:u w:val="single"/>
        </w:rPr>
        <w:t>Medicamentos</w:t>
      </w:r>
      <w:r w:rsidR="00271134">
        <w:rPr>
          <w:b/>
          <w:bCs/>
          <w:color w:val="000000" w:themeColor="text1"/>
          <w:sz w:val="20"/>
          <w:szCs w:val="22"/>
          <w:u w:val="single"/>
        </w:rPr>
        <w:t xml:space="preserve"> </w:t>
      </w:r>
      <w:r w:rsidR="00033B06">
        <w:rPr>
          <w:b/>
          <w:bCs/>
          <w:color w:val="000000" w:themeColor="text1"/>
          <w:sz w:val="20"/>
          <w:szCs w:val="22"/>
          <w:u w:val="single"/>
        </w:rPr>
        <w:t>0</w:t>
      </w:r>
      <w:r w:rsidR="0010526F">
        <w:rPr>
          <w:b/>
          <w:bCs/>
          <w:color w:val="000000" w:themeColor="text1"/>
          <w:sz w:val="20"/>
          <w:szCs w:val="22"/>
          <w:u w:val="single"/>
        </w:rPr>
        <w:t>3</w:t>
      </w:r>
      <w:r w:rsidR="00AD36E8" w:rsidRPr="00D37965">
        <w:rPr>
          <w:color w:val="000000" w:themeColor="text1"/>
          <w:sz w:val="20"/>
          <w:szCs w:val="22"/>
        </w:rPr>
        <w:t xml:space="preserve">, </w:t>
      </w:r>
      <w:r w:rsidR="00D1408C">
        <w:rPr>
          <w:bCs/>
          <w:color w:val="000000" w:themeColor="text1"/>
          <w:sz w:val="20"/>
          <w:szCs w:val="22"/>
        </w:rPr>
        <w:t xml:space="preserve">fundamentada no </w:t>
      </w:r>
      <w:r w:rsidR="00D1408C" w:rsidRPr="00D1408C">
        <w:rPr>
          <w:b/>
          <w:bCs/>
          <w:color w:val="000000" w:themeColor="text1"/>
          <w:sz w:val="20"/>
          <w:szCs w:val="22"/>
        </w:rPr>
        <w:t>inciso V</w:t>
      </w:r>
      <w:r w:rsidR="00D1408C">
        <w:rPr>
          <w:bCs/>
          <w:color w:val="000000" w:themeColor="text1"/>
          <w:sz w:val="20"/>
          <w:szCs w:val="22"/>
        </w:rPr>
        <w:t xml:space="preserve"> do art. 24 da Lei Federal nº 8666/93, </w:t>
      </w:r>
      <w:r w:rsidR="00AD36E8" w:rsidRPr="00D37965">
        <w:rPr>
          <w:color w:val="000000" w:themeColor="text1"/>
          <w:sz w:val="20"/>
          <w:szCs w:val="22"/>
        </w:rPr>
        <w:t xml:space="preserve">com o intuito de suprir pelo período de </w:t>
      </w:r>
      <w:r w:rsidR="00FD71CA">
        <w:rPr>
          <w:color w:val="000000" w:themeColor="text1"/>
          <w:sz w:val="20"/>
          <w:szCs w:val="22"/>
        </w:rPr>
        <w:t>12</w:t>
      </w:r>
      <w:r w:rsidR="00AD36E8" w:rsidRPr="00D37965">
        <w:rPr>
          <w:color w:val="000000" w:themeColor="text1"/>
          <w:sz w:val="20"/>
          <w:szCs w:val="22"/>
        </w:rPr>
        <w:t xml:space="preserve"> (</w:t>
      </w:r>
      <w:r w:rsidR="00FD71CA">
        <w:rPr>
          <w:color w:val="000000" w:themeColor="text1"/>
          <w:sz w:val="20"/>
          <w:szCs w:val="22"/>
        </w:rPr>
        <w:t>doze</w:t>
      </w:r>
      <w:r w:rsidR="00AD36E8" w:rsidRPr="00D37965">
        <w:rPr>
          <w:color w:val="000000" w:themeColor="text1"/>
          <w:sz w:val="20"/>
          <w:szCs w:val="22"/>
        </w:rPr>
        <w:t xml:space="preserve">) </w:t>
      </w:r>
      <w:r w:rsidR="00FD71CA">
        <w:rPr>
          <w:color w:val="000000" w:themeColor="text1"/>
          <w:sz w:val="20"/>
          <w:szCs w:val="22"/>
        </w:rPr>
        <w:t>meses</w:t>
      </w:r>
      <w:r w:rsidR="00AD36E8" w:rsidRPr="00D37965">
        <w:rPr>
          <w:color w:val="000000" w:themeColor="text1"/>
          <w:sz w:val="20"/>
          <w:szCs w:val="22"/>
        </w:rPr>
        <w:t>, as Unidades FUNEA</w:t>
      </w:r>
      <w:r w:rsidR="00781B13" w:rsidRPr="00D37965">
        <w:rPr>
          <w:color w:val="000000" w:themeColor="text1"/>
          <w:sz w:val="20"/>
          <w:szCs w:val="22"/>
        </w:rPr>
        <w:t>S:</w:t>
      </w:r>
      <w:r w:rsidR="00AD36E8" w:rsidRPr="00D37965">
        <w:rPr>
          <w:color w:val="000000" w:themeColor="text1"/>
          <w:sz w:val="20"/>
          <w:szCs w:val="22"/>
        </w:rPr>
        <w:t xml:space="preserve"> </w:t>
      </w:r>
      <w:r w:rsidR="00FD71CA" w:rsidRPr="00D34C99">
        <w:rPr>
          <w:rFonts w:eastAsia="Arial"/>
          <w:sz w:val="22"/>
          <w:szCs w:val="22"/>
        </w:rPr>
        <w:t xml:space="preserve">Centro de Produção e Pesquisa de Imunobiológicos </w:t>
      </w:r>
      <w:r w:rsidR="00FD71CA" w:rsidRPr="009448CB">
        <w:rPr>
          <w:rFonts w:eastAsia="Arial"/>
          <w:sz w:val="22"/>
          <w:szCs w:val="22"/>
        </w:rPr>
        <w:t xml:space="preserve">(CPPI), </w:t>
      </w:r>
      <w:r w:rsidR="00FD71CA" w:rsidRPr="009448CB">
        <w:rPr>
          <w:rFonts w:eastAsia="Times New Roman"/>
          <w:sz w:val="22"/>
          <w:szCs w:val="22"/>
          <w:lang w:eastAsia="pt-BR"/>
        </w:rPr>
        <w:t>Hospital De Dermatologia Sanitária Do Paraná (HDSPR), Hospital Infantil Waldemar Monastier (HIWM), Hospital Regional de Guaraqueçaba (HRG), Hospital Regional Do Litoral (HRL), Hospital Regional Norte Pioneiro (HRNP), Hospital Regional Walter Alberto Pecoits (HRSWAP), Hospital Zona Norte Londrina (HZN) e Hospital Zona Sul Londrina (HZS),</w:t>
      </w:r>
      <w:r w:rsidR="00FD71CA">
        <w:rPr>
          <w:rFonts w:eastAsia="Times New Roman"/>
          <w:sz w:val="22"/>
          <w:szCs w:val="22"/>
          <w:lang w:eastAsia="pt-BR"/>
        </w:rPr>
        <w:t xml:space="preserve"> </w:t>
      </w:r>
      <w:r w:rsidR="00AD36E8" w:rsidRPr="00D37965">
        <w:rPr>
          <w:color w:val="auto"/>
          <w:sz w:val="20"/>
          <w:szCs w:val="22"/>
        </w:rPr>
        <w:t>conforme planilha abaixo:</w:t>
      </w:r>
    </w:p>
    <w:p w14:paraId="5FF664FA" w14:textId="77777777" w:rsidR="00C4722E" w:rsidRPr="00D37965" w:rsidRDefault="00C4722E" w:rsidP="00C4722E">
      <w:pPr>
        <w:pStyle w:val="Default"/>
        <w:tabs>
          <w:tab w:val="left" w:pos="284"/>
          <w:tab w:val="left" w:pos="709"/>
          <w:tab w:val="left" w:pos="851"/>
        </w:tabs>
        <w:spacing w:line="276" w:lineRule="auto"/>
        <w:jc w:val="both"/>
        <w:rPr>
          <w:color w:val="000000" w:themeColor="text1"/>
          <w:sz w:val="20"/>
          <w:szCs w:val="22"/>
        </w:rPr>
      </w:pPr>
    </w:p>
    <w:tbl>
      <w:tblPr>
        <w:tblStyle w:val="Tabelacomgrade"/>
        <w:tblW w:w="9634" w:type="dxa"/>
        <w:tblInd w:w="-5" w:type="dxa"/>
        <w:tblLayout w:type="fixed"/>
        <w:tblLook w:val="04A0" w:firstRow="1" w:lastRow="0" w:firstColumn="1" w:lastColumn="0" w:noHBand="0" w:noVBand="1"/>
      </w:tblPr>
      <w:tblGrid>
        <w:gridCol w:w="492"/>
        <w:gridCol w:w="492"/>
        <w:gridCol w:w="492"/>
        <w:gridCol w:w="1785"/>
        <w:gridCol w:w="1134"/>
        <w:gridCol w:w="567"/>
        <w:gridCol w:w="920"/>
        <w:gridCol w:w="781"/>
        <w:gridCol w:w="945"/>
        <w:gridCol w:w="47"/>
        <w:gridCol w:w="959"/>
        <w:gridCol w:w="995"/>
        <w:gridCol w:w="25"/>
      </w:tblGrid>
      <w:tr w:rsidR="00277BE4" w14:paraId="0337FB29" w14:textId="77777777" w:rsidTr="00BB3CEF">
        <w:trPr>
          <w:cantSplit/>
          <w:trHeight w:val="433"/>
        </w:trPr>
        <w:tc>
          <w:tcPr>
            <w:tcW w:w="9634" w:type="dxa"/>
            <w:gridSpan w:val="13"/>
            <w:textDirection w:val="btLr"/>
            <w:vAlign w:val="center"/>
          </w:tcPr>
          <w:p w14:paraId="4144B09B" w14:textId="77777777" w:rsidR="00277BE4" w:rsidRPr="008A5B5A" w:rsidRDefault="00277BE4" w:rsidP="004165F6">
            <w:pPr>
              <w:pStyle w:val="Standard"/>
              <w:widowControl/>
              <w:tabs>
                <w:tab w:val="left" w:pos="-3186"/>
              </w:tabs>
              <w:spacing w:line="276" w:lineRule="auto"/>
              <w:jc w:val="both"/>
              <w:rPr>
                <w:rFonts w:ascii="Arial" w:eastAsia="Times New Roman" w:hAnsi="Arial" w:cs="Arial"/>
                <w:b/>
                <w:bCs/>
                <w:color w:val="000000"/>
                <w:sz w:val="16"/>
                <w:szCs w:val="16"/>
                <w:lang w:eastAsia="pt-BR"/>
              </w:rPr>
            </w:pPr>
          </w:p>
        </w:tc>
      </w:tr>
      <w:tr w:rsidR="00BB3CEF" w14:paraId="63CE1F10" w14:textId="77777777" w:rsidTr="00BB3CEF">
        <w:trPr>
          <w:gridAfter w:val="1"/>
          <w:wAfter w:w="25" w:type="dxa"/>
          <w:cantSplit/>
          <w:trHeight w:val="1134"/>
        </w:trPr>
        <w:tc>
          <w:tcPr>
            <w:tcW w:w="492" w:type="dxa"/>
            <w:textDirection w:val="btLr"/>
            <w:vAlign w:val="center"/>
          </w:tcPr>
          <w:p w14:paraId="4AC06AFD" w14:textId="77777777" w:rsidR="009E3412" w:rsidRDefault="009E3412"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01</w:t>
            </w:r>
          </w:p>
        </w:tc>
        <w:tc>
          <w:tcPr>
            <w:tcW w:w="492" w:type="dxa"/>
            <w:textDirection w:val="btLr"/>
            <w:vAlign w:val="center"/>
          </w:tcPr>
          <w:p w14:paraId="52D53CAF" w14:textId="77777777" w:rsidR="009E3412" w:rsidRDefault="009E3412"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92" w:type="dxa"/>
            <w:textDirection w:val="btLr"/>
            <w:vAlign w:val="center"/>
          </w:tcPr>
          <w:p w14:paraId="5985D812" w14:textId="77777777" w:rsidR="009E3412" w:rsidRDefault="009E3412"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785" w:type="dxa"/>
            <w:vAlign w:val="center"/>
          </w:tcPr>
          <w:p w14:paraId="7EBF03DA" w14:textId="77777777" w:rsidR="009E3412" w:rsidRDefault="009E3412"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134" w:type="dxa"/>
            <w:vAlign w:val="center"/>
          </w:tcPr>
          <w:p w14:paraId="0103AFD2" w14:textId="77777777" w:rsidR="009E3412" w:rsidRDefault="009E3412"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567" w:type="dxa"/>
            <w:vAlign w:val="center"/>
          </w:tcPr>
          <w:p w14:paraId="5638F735" w14:textId="65198C19" w:rsidR="009E3412" w:rsidRPr="008A5B5A" w:rsidRDefault="003F5C0B" w:rsidP="003F5C0B">
            <w:pPr>
              <w:pStyle w:val="Standard"/>
              <w:widowControl/>
              <w:tabs>
                <w:tab w:val="left" w:pos="-3186"/>
              </w:tabs>
              <w:spacing w:line="276" w:lineRule="auto"/>
              <w:jc w:val="center"/>
              <w:rPr>
                <w:rFonts w:ascii="Arial" w:eastAsia="Times New Roman" w:hAnsi="Arial" w:cs="Arial"/>
                <w:b/>
                <w:bCs/>
                <w:color w:val="000000"/>
                <w:sz w:val="16"/>
                <w:szCs w:val="16"/>
                <w:lang w:eastAsia="pt-BR"/>
              </w:rPr>
            </w:pPr>
            <w:r w:rsidRPr="003F5C0B">
              <w:rPr>
                <w:rFonts w:ascii="Arial" w:eastAsia="Times New Roman" w:hAnsi="Arial" w:cs="Arial"/>
                <w:b/>
                <w:bCs/>
                <w:color w:val="000000"/>
                <w:sz w:val="14"/>
                <w:szCs w:val="16"/>
                <w:lang w:eastAsia="pt-BR"/>
              </w:rPr>
              <w:t>CMM</w:t>
            </w:r>
          </w:p>
        </w:tc>
        <w:tc>
          <w:tcPr>
            <w:tcW w:w="920" w:type="dxa"/>
            <w:vAlign w:val="center"/>
          </w:tcPr>
          <w:p w14:paraId="057CB4E1" w14:textId="33CCE34E" w:rsidR="009E3412" w:rsidRDefault="009E3412"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781" w:type="dxa"/>
            <w:vAlign w:val="center"/>
          </w:tcPr>
          <w:p w14:paraId="1C33C7F3" w14:textId="77777777" w:rsidR="009E3412" w:rsidRPr="007C2E83" w:rsidRDefault="009E3412" w:rsidP="004165F6">
            <w:pPr>
              <w:pStyle w:val="Standard"/>
              <w:widowControl/>
              <w:tabs>
                <w:tab w:val="left" w:pos="-3186"/>
              </w:tabs>
              <w:spacing w:line="276" w:lineRule="auto"/>
              <w:jc w:val="both"/>
              <w:rPr>
                <w:rFonts w:ascii="Arial" w:hAnsi="Arial" w:cs="Arial"/>
                <w:b/>
                <w:bCs/>
                <w:color w:val="000000" w:themeColor="text1"/>
                <w:sz w:val="22"/>
                <w:szCs w:val="22"/>
              </w:rPr>
            </w:pPr>
            <w:r w:rsidRPr="007C2E83">
              <w:rPr>
                <w:rFonts w:ascii="Arial" w:hAnsi="Arial" w:cs="Arial"/>
                <w:b/>
                <w:bCs/>
                <w:color w:val="000000" w:themeColor="text1"/>
                <w:sz w:val="16"/>
                <w:szCs w:val="22"/>
              </w:rPr>
              <w:t>Marca</w:t>
            </w:r>
          </w:p>
        </w:tc>
        <w:tc>
          <w:tcPr>
            <w:tcW w:w="945" w:type="dxa"/>
            <w:vAlign w:val="center"/>
          </w:tcPr>
          <w:p w14:paraId="098A7AB3" w14:textId="77777777" w:rsidR="009E3412" w:rsidRDefault="009E3412"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06" w:type="dxa"/>
            <w:gridSpan w:val="2"/>
            <w:vAlign w:val="center"/>
          </w:tcPr>
          <w:p w14:paraId="2091C8CF" w14:textId="77777777" w:rsidR="009E3412" w:rsidRDefault="009E3412"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995" w:type="dxa"/>
            <w:vAlign w:val="center"/>
          </w:tcPr>
          <w:p w14:paraId="13D169A2" w14:textId="77777777" w:rsidR="009E3412" w:rsidRDefault="009E3412"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BB3CEF" w14:paraId="1ABF767E" w14:textId="77777777" w:rsidTr="00BB3CEF">
        <w:trPr>
          <w:gridAfter w:val="1"/>
          <w:wAfter w:w="25" w:type="dxa"/>
          <w:cantSplit/>
          <w:trHeight w:val="397"/>
        </w:trPr>
        <w:tc>
          <w:tcPr>
            <w:tcW w:w="492" w:type="dxa"/>
            <w:vMerge w:val="restart"/>
            <w:textDirection w:val="btLr"/>
          </w:tcPr>
          <w:p w14:paraId="758A9BA3" w14:textId="77777777" w:rsidR="00941115" w:rsidRPr="00DC40A7" w:rsidRDefault="00941115" w:rsidP="00941115">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492" w:type="dxa"/>
            <w:vMerge w:val="restart"/>
            <w:textDirection w:val="btLr"/>
          </w:tcPr>
          <w:p w14:paraId="6181B73F" w14:textId="7550698A" w:rsidR="00941115" w:rsidRPr="00DC40A7" w:rsidRDefault="00941115" w:rsidP="00941115">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6501-789</w:t>
            </w:r>
          </w:p>
        </w:tc>
        <w:tc>
          <w:tcPr>
            <w:tcW w:w="492" w:type="dxa"/>
            <w:vMerge w:val="restart"/>
            <w:textDirection w:val="btLr"/>
          </w:tcPr>
          <w:p w14:paraId="485FCF9E" w14:textId="28EDC8D9" w:rsidR="00941115" w:rsidRPr="00DC40A7" w:rsidRDefault="00941115" w:rsidP="00941115">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268256</w:t>
            </w:r>
          </w:p>
        </w:tc>
        <w:tc>
          <w:tcPr>
            <w:tcW w:w="1785" w:type="dxa"/>
            <w:vMerge w:val="restart"/>
            <w:vAlign w:val="center"/>
          </w:tcPr>
          <w:p w14:paraId="1EACB12C" w14:textId="6E538EDF" w:rsidR="00941115" w:rsidRPr="0018701A" w:rsidRDefault="00941115" w:rsidP="00941115">
            <w:pPr>
              <w:pStyle w:val="Standard"/>
              <w:widowControl/>
              <w:tabs>
                <w:tab w:val="left" w:pos="-3186"/>
              </w:tabs>
              <w:jc w:val="center"/>
              <w:rPr>
                <w:rFonts w:ascii="Arial" w:hAnsi="Arial" w:cs="Arial"/>
                <w:bCs/>
                <w:color w:val="000000" w:themeColor="text1"/>
                <w:sz w:val="18"/>
                <w:szCs w:val="18"/>
              </w:rPr>
            </w:pPr>
            <w:r>
              <w:rPr>
                <w:rFonts w:ascii="Arial" w:hAnsi="Arial" w:cs="Arial"/>
                <w:color w:val="000000"/>
                <w:sz w:val="17"/>
                <w:szCs w:val="17"/>
              </w:rPr>
              <w:t>Gentamicina, Sulfato, 40 mg/ml, Solução injetável, Ampola, 1 ml, VIA DE ADMINISTRAÇÃO: Intramuscular/Intravenosa, UNID. DE MEDIDA: Unitário</w:t>
            </w:r>
          </w:p>
        </w:tc>
        <w:tc>
          <w:tcPr>
            <w:tcW w:w="1134" w:type="dxa"/>
            <w:vAlign w:val="center"/>
          </w:tcPr>
          <w:p w14:paraId="6215B77B" w14:textId="6B6142E6" w:rsidR="00941115" w:rsidRDefault="00E3337D" w:rsidP="0094111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HDSPR</w:t>
            </w:r>
          </w:p>
        </w:tc>
        <w:tc>
          <w:tcPr>
            <w:tcW w:w="567" w:type="dxa"/>
            <w:vAlign w:val="center"/>
          </w:tcPr>
          <w:p w14:paraId="1572AEC0" w14:textId="29A7538F" w:rsidR="00941115" w:rsidRDefault="00313D8C" w:rsidP="0094111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0,33</w:t>
            </w:r>
          </w:p>
        </w:tc>
        <w:tc>
          <w:tcPr>
            <w:tcW w:w="920" w:type="dxa"/>
            <w:vAlign w:val="center"/>
          </w:tcPr>
          <w:p w14:paraId="762CC2FF" w14:textId="5D5AA893" w:rsidR="00941115" w:rsidRDefault="00E3337D" w:rsidP="0094111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04</w:t>
            </w:r>
          </w:p>
        </w:tc>
        <w:tc>
          <w:tcPr>
            <w:tcW w:w="781" w:type="dxa"/>
            <w:vMerge w:val="restart"/>
            <w:vAlign w:val="center"/>
          </w:tcPr>
          <w:p w14:paraId="2E419E42" w14:textId="77777777" w:rsidR="00941115" w:rsidRPr="00E86F16" w:rsidRDefault="00941115" w:rsidP="00941115">
            <w:pPr>
              <w:pStyle w:val="Standard"/>
              <w:widowControl/>
              <w:tabs>
                <w:tab w:val="left" w:pos="-3186"/>
              </w:tabs>
              <w:spacing w:line="360" w:lineRule="auto"/>
              <w:jc w:val="center"/>
              <w:rPr>
                <w:rFonts w:ascii="Arial" w:hAnsi="Arial" w:cs="Arial"/>
                <w:bCs/>
                <w:color w:val="000000" w:themeColor="text1"/>
                <w:sz w:val="16"/>
                <w:szCs w:val="22"/>
              </w:rPr>
            </w:pPr>
          </w:p>
        </w:tc>
        <w:tc>
          <w:tcPr>
            <w:tcW w:w="945" w:type="dxa"/>
            <w:vMerge w:val="restart"/>
            <w:vAlign w:val="center"/>
          </w:tcPr>
          <w:p w14:paraId="266119ED" w14:textId="3F05B0BC" w:rsidR="00941115" w:rsidRPr="00E86F16" w:rsidRDefault="00E3337D" w:rsidP="00941115">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 xml:space="preserve">6.800 </w:t>
            </w:r>
            <w:r w:rsidR="00941115">
              <w:rPr>
                <w:rFonts w:ascii="Arial" w:hAnsi="Arial" w:cs="Arial"/>
                <w:b/>
                <w:bCs/>
                <w:color w:val="000000" w:themeColor="text1"/>
                <w:sz w:val="16"/>
                <w:szCs w:val="22"/>
              </w:rPr>
              <w:t>UNID.</w:t>
            </w:r>
          </w:p>
        </w:tc>
        <w:tc>
          <w:tcPr>
            <w:tcW w:w="1006" w:type="dxa"/>
            <w:gridSpan w:val="2"/>
            <w:vMerge w:val="restart"/>
            <w:vAlign w:val="center"/>
          </w:tcPr>
          <w:p w14:paraId="762C6BAA" w14:textId="1F684A7B" w:rsidR="00941115" w:rsidRPr="00B34C0D" w:rsidRDefault="00941115" w:rsidP="008743A4">
            <w:pPr>
              <w:spacing w:after="0"/>
              <w:jc w:val="center"/>
              <w:rPr>
                <w:rFonts w:cs="Arial"/>
                <w:b/>
                <w:bCs/>
                <w:sz w:val="18"/>
                <w:lang w:eastAsia="pt-BR"/>
              </w:rPr>
            </w:pPr>
            <w:r w:rsidRPr="00B34C0D">
              <w:rPr>
                <w:rFonts w:cs="Arial"/>
                <w:b/>
                <w:bCs/>
                <w:sz w:val="18"/>
              </w:rPr>
              <w:t>R$</w:t>
            </w:r>
          </w:p>
          <w:p w14:paraId="212B5F68" w14:textId="77777777" w:rsidR="00941115" w:rsidRPr="00905AAD" w:rsidRDefault="00941115" w:rsidP="00941115">
            <w:pPr>
              <w:pStyle w:val="Standard"/>
              <w:widowControl/>
              <w:tabs>
                <w:tab w:val="left" w:pos="-3186"/>
              </w:tabs>
              <w:spacing w:line="360" w:lineRule="auto"/>
              <w:jc w:val="center"/>
              <w:rPr>
                <w:rFonts w:ascii="Arial" w:hAnsi="Arial" w:cs="Arial"/>
                <w:bCs/>
                <w:color w:val="000000" w:themeColor="text1"/>
                <w:sz w:val="16"/>
                <w:szCs w:val="22"/>
              </w:rPr>
            </w:pPr>
          </w:p>
        </w:tc>
        <w:tc>
          <w:tcPr>
            <w:tcW w:w="995" w:type="dxa"/>
            <w:vAlign w:val="center"/>
          </w:tcPr>
          <w:p w14:paraId="17F7DBFF" w14:textId="77777777" w:rsidR="00941115" w:rsidRPr="00B34C0D" w:rsidRDefault="00941115" w:rsidP="00941115">
            <w:pPr>
              <w:pStyle w:val="Standard"/>
              <w:widowControl/>
              <w:tabs>
                <w:tab w:val="left" w:pos="-3186"/>
              </w:tabs>
              <w:spacing w:line="360" w:lineRule="auto"/>
              <w:jc w:val="center"/>
              <w:rPr>
                <w:rFonts w:ascii="Arial" w:hAnsi="Arial" w:cs="Arial"/>
                <w:bCs/>
                <w:color w:val="000000" w:themeColor="text1"/>
                <w:sz w:val="16"/>
                <w:szCs w:val="22"/>
              </w:rPr>
            </w:pPr>
          </w:p>
        </w:tc>
      </w:tr>
      <w:tr w:rsidR="00BB3CEF" w14:paraId="0FE982CA" w14:textId="77777777" w:rsidTr="00BB3CEF">
        <w:trPr>
          <w:gridAfter w:val="1"/>
          <w:wAfter w:w="25" w:type="dxa"/>
          <w:cantSplit/>
          <w:trHeight w:val="397"/>
        </w:trPr>
        <w:tc>
          <w:tcPr>
            <w:tcW w:w="492" w:type="dxa"/>
            <w:vMerge/>
          </w:tcPr>
          <w:p w14:paraId="3E3183BC" w14:textId="77777777" w:rsidR="00E3337D" w:rsidRPr="00905AAD" w:rsidRDefault="00E3337D" w:rsidP="00E3337D">
            <w:pPr>
              <w:pStyle w:val="Standard"/>
              <w:widowControl/>
              <w:tabs>
                <w:tab w:val="left" w:pos="-3186"/>
              </w:tabs>
              <w:spacing w:line="360" w:lineRule="auto"/>
              <w:jc w:val="both"/>
              <w:rPr>
                <w:rFonts w:ascii="Arial" w:hAnsi="Arial" w:cs="Arial"/>
                <w:bCs/>
                <w:color w:val="000000" w:themeColor="text1"/>
                <w:sz w:val="16"/>
                <w:szCs w:val="22"/>
              </w:rPr>
            </w:pPr>
          </w:p>
        </w:tc>
        <w:tc>
          <w:tcPr>
            <w:tcW w:w="492" w:type="dxa"/>
            <w:vMerge/>
            <w:textDirection w:val="btLr"/>
          </w:tcPr>
          <w:p w14:paraId="0C979379" w14:textId="77777777" w:rsidR="00E3337D" w:rsidRPr="00905AAD" w:rsidRDefault="00E3337D" w:rsidP="00E3337D">
            <w:pPr>
              <w:pStyle w:val="Standard"/>
              <w:widowControl/>
              <w:tabs>
                <w:tab w:val="left" w:pos="-3186"/>
              </w:tabs>
              <w:spacing w:line="360" w:lineRule="auto"/>
              <w:jc w:val="both"/>
              <w:rPr>
                <w:rFonts w:ascii="Arial" w:hAnsi="Arial" w:cs="Arial"/>
                <w:bCs/>
                <w:color w:val="000000" w:themeColor="text1"/>
                <w:sz w:val="16"/>
                <w:szCs w:val="22"/>
              </w:rPr>
            </w:pPr>
          </w:p>
        </w:tc>
        <w:tc>
          <w:tcPr>
            <w:tcW w:w="492" w:type="dxa"/>
            <w:vMerge/>
            <w:textDirection w:val="btLr"/>
          </w:tcPr>
          <w:p w14:paraId="2E014A12" w14:textId="77777777" w:rsidR="00E3337D" w:rsidRPr="00905AAD" w:rsidRDefault="00E3337D" w:rsidP="00E3337D">
            <w:pPr>
              <w:pStyle w:val="Standard"/>
              <w:widowControl/>
              <w:tabs>
                <w:tab w:val="left" w:pos="-3186"/>
              </w:tabs>
              <w:spacing w:line="360" w:lineRule="auto"/>
              <w:jc w:val="both"/>
              <w:rPr>
                <w:rFonts w:ascii="Arial" w:hAnsi="Arial" w:cs="Arial"/>
                <w:bCs/>
                <w:color w:val="000000" w:themeColor="text1"/>
                <w:sz w:val="16"/>
                <w:szCs w:val="22"/>
              </w:rPr>
            </w:pPr>
          </w:p>
        </w:tc>
        <w:tc>
          <w:tcPr>
            <w:tcW w:w="1785" w:type="dxa"/>
            <w:vMerge/>
          </w:tcPr>
          <w:p w14:paraId="02836876" w14:textId="77777777" w:rsidR="00E3337D" w:rsidRPr="00905AAD" w:rsidRDefault="00E3337D" w:rsidP="00E3337D">
            <w:pPr>
              <w:pStyle w:val="Standard"/>
              <w:widowControl/>
              <w:tabs>
                <w:tab w:val="left" w:pos="-3186"/>
              </w:tabs>
              <w:spacing w:line="360" w:lineRule="auto"/>
              <w:jc w:val="both"/>
              <w:rPr>
                <w:rFonts w:ascii="Arial" w:hAnsi="Arial" w:cs="Arial"/>
                <w:bCs/>
                <w:color w:val="000000" w:themeColor="text1"/>
                <w:sz w:val="16"/>
                <w:szCs w:val="22"/>
              </w:rPr>
            </w:pPr>
          </w:p>
        </w:tc>
        <w:tc>
          <w:tcPr>
            <w:tcW w:w="1134" w:type="dxa"/>
            <w:vAlign w:val="center"/>
          </w:tcPr>
          <w:p w14:paraId="064B3B21" w14:textId="194ED2A2" w:rsidR="00E3337D" w:rsidRPr="00905AAD" w:rsidRDefault="00E3337D" w:rsidP="00E3337D">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567" w:type="dxa"/>
            <w:vAlign w:val="center"/>
          </w:tcPr>
          <w:p w14:paraId="76E77B5B" w14:textId="76C1B4D7" w:rsidR="00E3337D" w:rsidRDefault="00313D8C" w:rsidP="00E3337D">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300</w:t>
            </w:r>
          </w:p>
        </w:tc>
        <w:tc>
          <w:tcPr>
            <w:tcW w:w="920" w:type="dxa"/>
            <w:vAlign w:val="center"/>
          </w:tcPr>
          <w:p w14:paraId="0F2826AD" w14:textId="4E705267" w:rsidR="00E3337D" w:rsidRPr="00905AAD" w:rsidRDefault="00E3337D" w:rsidP="00E3337D">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3.596</w:t>
            </w:r>
          </w:p>
        </w:tc>
        <w:tc>
          <w:tcPr>
            <w:tcW w:w="781" w:type="dxa"/>
            <w:vMerge/>
            <w:vAlign w:val="center"/>
          </w:tcPr>
          <w:p w14:paraId="12608279" w14:textId="77777777" w:rsidR="00E3337D" w:rsidRPr="00E86F16" w:rsidRDefault="00E3337D" w:rsidP="00E3337D">
            <w:pPr>
              <w:pStyle w:val="Standard"/>
              <w:widowControl/>
              <w:tabs>
                <w:tab w:val="left" w:pos="-3186"/>
              </w:tabs>
              <w:spacing w:line="360" w:lineRule="auto"/>
              <w:jc w:val="center"/>
              <w:rPr>
                <w:rFonts w:ascii="Arial" w:hAnsi="Arial" w:cs="Arial"/>
                <w:bCs/>
                <w:color w:val="000000" w:themeColor="text1"/>
                <w:sz w:val="16"/>
                <w:szCs w:val="22"/>
              </w:rPr>
            </w:pPr>
          </w:p>
        </w:tc>
        <w:tc>
          <w:tcPr>
            <w:tcW w:w="945" w:type="dxa"/>
            <w:vMerge/>
          </w:tcPr>
          <w:p w14:paraId="1B7A1910" w14:textId="77777777" w:rsidR="00E3337D" w:rsidRPr="00905AAD" w:rsidRDefault="00E3337D" w:rsidP="00E3337D">
            <w:pPr>
              <w:pStyle w:val="Standard"/>
              <w:widowControl/>
              <w:tabs>
                <w:tab w:val="left" w:pos="-3186"/>
              </w:tabs>
              <w:spacing w:line="360" w:lineRule="auto"/>
              <w:jc w:val="both"/>
              <w:rPr>
                <w:rFonts w:ascii="Arial" w:hAnsi="Arial" w:cs="Arial"/>
                <w:bCs/>
                <w:color w:val="000000" w:themeColor="text1"/>
                <w:sz w:val="16"/>
                <w:szCs w:val="22"/>
              </w:rPr>
            </w:pPr>
          </w:p>
        </w:tc>
        <w:tc>
          <w:tcPr>
            <w:tcW w:w="1006" w:type="dxa"/>
            <w:gridSpan w:val="2"/>
            <w:vMerge/>
          </w:tcPr>
          <w:p w14:paraId="36204661" w14:textId="77777777" w:rsidR="00E3337D" w:rsidRPr="00905AAD" w:rsidRDefault="00E3337D" w:rsidP="00E3337D">
            <w:pPr>
              <w:pStyle w:val="Standard"/>
              <w:widowControl/>
              <w:tabs>
                <w:tab w:val="left" w:pos="-3186"/>
              </w:tabs>
              <w:spacing w:line="360" w:lineRule="auto"/>
              <w:jc w:val="both"/>
              <w:rPr>
                <w:rFonts w:ascii="Arial" w:hAnsi="Arial" w:cs="Arial"/>
                <w:bCs/>
                <w:color w:val="000000" w:themeColor="text1"/>
                <w:sz w:val="16"/>
                <w:szCs w:val="22"/>
              </w:rPr>
            </w:pPr>
          </w:p>
        </w:tc>
        <w:tc>
          <w:tcPr>
            <w:tcW w:w="995" w:type="dxa"/>
            <w:vAlign w:val="center"/>
          </w:tcPr>
          <w:p w14:paraId="0F38C4FB" w14:textId="77777777" w:rsidR="00E3337D" w:rsidRPr="00B34C0D" w:rsidRDefault="00E3337D" w:rsidP="00E3337D">
            <w:pPr>
              <w:pStyle w:val="Standard"/>
              <w:widowControl/>
              <w:tabs>
                <w:tab w:val="left" w:pos="-3186"/>
              </w:tabs>
              <w:spacing w:line="360" w:lineRule="auto"/>
              <w:jc w:val="center"/>
              <w:rPr>
                <w:rFonts w:ascii="Arial" w:hAnsi="Arial" w:cs="Arial"/>
                <w:bCs/>
                <w:color w:val="000000" w:themeColor="text1"/>
                <w:sz w:val="16"/>
                <w:szCs w:val="22"/>
              </w:rPr>
            </w:pPr>
          </w:p>
        </w:tc>
      </w:tr>
      <w:tr w:rsidR="00BB3CEF" w14:paraId="0AA7C9D9" w14:textId="77777777" w:rsidTr="00BB3CEF">
        <w:trPr>
          <w:gridAfter w:val="1"/>
          <w:wAfter w:w="25" w:type="dxa"/>
          <w:cantSplit/>
          <w:trHeight w:val="397"/>
        </w:trPr>
        <w:tc>
          <w:tcPr>
            <w:tcW w:w="492" w:type="dxa"/>
            <w:vMerge/>
          </w:tcPr>
          <w:p w14:paraId="0C4B3C4E" w14:textId="77777777" w:rsidR="00E3337D" w:rsidRPr="00905AAD" w:rsidRDefault="00E3337D" w:rsidP="00E3337D">
            <w:pPr>
              <w:pStyle w:val="Standard"/>
              <w:widowControl/>
              <w:tabs>
                <w:tab w:val="left" w:pos="-3186"/>
              </w:tabs>
              <w:spacing w:line="360" w:lineRule="auto"/>
              <w:jc w:val="both"/>
              <w:rPr>
                <w:rFonts w:ascii="Arial" w:hAnsi="Arial" w:cs="Arial"/>
                <w:bCs/>
                <w:color w:val="000000" w:themeColor="text1"/>
                <w:sz w:val="16"/>
                <w:szCs w:val="22"/>
              </w:rPr>
            </w:pPr>
          </w:p>
        </w:tc>
        <w:tc>
          <w:tcPr>
            <w:tcW w:w="492" w:type="dxa"/>
            <w:vMerge/>
            <w:textDirection w:val="btLr"/>
          </w:tcPr>
          <w:p w14:paraId="3D55234D" w14:textId="77777777" w:rsidR="00E3337D" w:rsidRPr="00905AAD" w:rsidRDefault="00E3337D" w:rsidP="00E3337D">
            <w:pPr>
              <w:pStyle w:val="Standard"/>
              <w:widowControl/>
              <w:tabs>
                <w:tab w:val="left" w:pos="-3186"/>
              </w:tabs>
              <w:spacing w:line="360" w:lineRule="auto"/>
              <w:jc w:val="both"/>
              <w:rPr>
                <w:rFonts w:ascii="Arial" w:hAnsi="Arial" w:cs="Arial"/>
                <w:bCs/>
                <w:color w:val="000000" w:themeColor="text1"/>
                <w:sz w:val="16"/>
                <w:szCs w:val="22"/>
              </w:rPr>
            </w:pPr>
          </w:p>
        </w:tc>
        <w:tc>
          <w:tcPr>
            <w:tcW w:w="492" w:type="dxa"/>
            <w:vMerge/>
            <w:textDirection w:val="btLr"/>
          </w:tcPr>
          <w:p w14:paraId="063805D6" w14:textId="77777777" w:rsidR="00E3337D" w:rsidRPr="00905AAD" w:rsidRDefault="00E3337D" w:rsidP="00E3337D">
            <w:pPr>
              <w:pStyle w:val="Standard"/>
              <w:widowControl/>
              <w:tabs>
                <w:tab w:val="left" w:pos="-3186"/>
              </w:tabs>
              <w:spacing w:line="360" w:lineRule="auto"/>
              <w:jc w:val="both"/>
              <w:rPr>
                <w:rFonts w:ascii="Arial" w:hAnsi="Arial" w:cs="Arial"/>
                <w:bCs/>
                <w:color w:val="000000" w:themeColor="text1"/>
                <w:sz w:val="16"/>
                <w:szCs w:val="22"/>
              </w:rPr>
            </w:pPr>
          </w:p>
        </w:tc>
        <w:tc>
          <w:tcPr>
            <w:tcW w:w="1785" w:type="dxa"/>
            <w:vMerge/>
          </w:tcPr>
          <w:p w14:paraId="2E449372" w14:textId="77777777" w:rsidR="00E3337D" w:rsidRPr="00905AAD" w:rsidRDefault="00E3337D" w:rsidP="00E3337D">
            <w:pPr>
              <w:pStyle w:val="Standard"/>
              <w:widowControl/>
              <w:tabs>
                <w:tab w:val="left" w:pos="-3186"/>
              </w:tabs>
              <w:spacing w:line="360" w:lineRule="auto"/>
              <w:jc w:val="both"/>
              <w:rPr>
                <w:rFonts w:ascii="Arial" w:hAnsi="Arial" w:cs="Arial"/>
                <w:bCs/>
                <w:color w:val="000000" w:themeColor="text1"/>
                <w:sz w:val="16"/>
                <w:szCs w:val="22"/>
              </w:rPr>
            </w:pPr>
          </w:p>
        </w:tc>
        <w:tc>
          <w:tcPr>
            <w:tcW w:w="1134" w:type="dxa"/>
            <w:vAlign w:val="center"/>
          </w:tcPr>
          <w:p w14:paraId="17D958CE" w14:textId="7FF34F57" w:rsidR="00E3337D" w:rsidRPr="00905AAD" w:rsidRDefault="00E3337D" w:rsidP="00E3337D">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567" w:type="dxa"/>
            <w:vAlign w:val="center"/>
          </w:tcPr>
          <w:p w14:paraId="6EF7A0E9" w14:textId="398BDA01" w:rsidR="00E3337D" w:rsidRDefault="00313D8C" w:rsidP="00E3337D">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98</w:t>
            </w:r>
          </w:p>
        </w:tc>
        <w:tc>
          <w:tcPr>
            <w:tcW w:w="920" w:type="dxa"/>
            <w:vAlign w:val="center"/>
          </w:tcPr>
          <w:p w14:paraId="083088E4" w14:textId="722B2878" w:rsidR="00E3337D" w:rsidRPr="00905AAD" w:rsidRDefault="00E3337D" w:rsidP="00E3337D">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1.200</w:t>
            </w:r>
          </w:p>
        </w:tc>
        <w:tc>
          <w:tcPr>
            <w:tcW w:w="781" w:type="dxa"/>
            <w:vMerge/>
            <w:vAlign w:val="center"/>
          </w:tcPr>
          <w:p w14:paraId="49005331" w14:textId="77777777" w:rsidR="00E3337D" w:rsidRPr="00E86F16" w:rsidRDefault="00E3337D" w:rsidP="00E3337D">
            <w:pPr>
              <w:pStyle w:val="Standard"/>
              <w:widowControl/>
              <w:tabs>
                <w:tab w:val="left" w:pos="-3186"/>
              </w:tabs>
              <w:spacing w:line="360" w:lineRule="auto"/>
              <w:jc w:val="center"/>
              <w:rPr>
                <w:rFonts w:ascii="Arial" w:hAnsi="Arial" w:cs="Arial"/>
                <w:bCs/>
                <w:color w:val="000000" w:themeColor="text1"/>
                <w:sz w:val="16"/>
                <w:szCs w:val="22"/>
              </w:rPr>
            </w:pPr>
          </w:p>
        </w:tc>
        <w:tc>
          <w:tcPr>
            <w:tcW w:w="945" w:type="dxa"/>
            <w:vMerge/>
          </w:tcPr>
          <w:p w14:paraId="2C8459C4" w14:textId="77777777" w:rsidR="00E3337D" w:rsidRPr="00905AAD" w:rsidRDefault="00E3337D" w:rsidP="00E3337D">
            <w:pPr>
              <w:pStyle w:val="Standard"/>
              <w:widowControl/>
              <w:tabs>
                <w:tab w:val="left" w:pos="-3186"/>
              </w:tabs>
              <w:spacing w:line="360" w:lineRule="auto"/>
              <w:jc w:val="both"/>
              <w:rPr>
                <w:rFonts w:ascii="Arial" w:hAnsi="Arial" w:cs="Arial"/>
                <w:bCs/>
                <w:color w:val="000000" w:themeColor="text1"/>
                <w:sz w:val="16"/>
                <w:szCs w:val="22"/>
              </w:rPr>
            </w:pPr>
          </w:p>
        </w:tc>
        <w:tc>
          <w:tcPr>
            <w:tcW w:w="1006" w:type="dxa"/>
            <w:gridSpan w:val="2"/>
            <w:vMerge/>
          </w:tcPr>
          <w:p w14:paraId="6C747B4F" w14:textId="77777777" w:rsidR="00E3337D" w:rsidRPr="00905AAD" w:rsidRDefault="00E3337D" w:rsidP="00E3337D">
            <w:pPr>
              <w:pStyle w:val="Standard"/>
              <w:widowControl/>
              <w:tabs>
                <w:tab w:val="left" w:pos="-3186"/>
              </w:tabs>
              <w:spacing w:line="360" w:lineRule="auto"/>
              <w:jc w:val="both"/>
              <w:rPr>
                <w:rFonts w:ascii="Arial" w:hAnsi="Arial" w:cs="Arial"/>
                <w:bCs/>
                <w:color w:val="000000" w:themeColor="text1"/>
                <w:sz w:val="16"/>
                <w:szCs w:val="22"/>
              </w:rPr>
            </w:pPr>
          </w:p>
        </w:tc>
        <w:tc>
          <w:tcPr>
            <w:tcW w:w="995" w:type="dxa"/>
            <w:vAlign w:val="center"/>
          </w:tcPr>
          <w:p w14:paraId="4BAB6E00" w14:textId="77777777" w:rsidR="00E3337D" w:rsidRPr="00B34C0D" w:rsidRDefault="00E3337D" w:rsidP="00E3337D">
            <w:pPr>
              <w:pStyle w:val="Standard"/>
              <w:widowControl/>
              <w:tabs>
                <w:tab w:val="left" w:pos="-3186"/>
              </w:tabs>
              <w:spacing w:line="360" w:lineRule="auto"/>
              <w:jc w:val="center"/>
              <w:rPr>
                <w:rFonts w:ascii="Arial" w:hAnsi="Arial" w:cs="Arial"/>
                <w:bCs/>
                <w:color w:val="000000" w:themeColor="text1"/>
                <w:sz w:val="16"/>
                <w:szCs w:val="22"/>
              </w:rPr>
            </w:pPr>
          </w:p>
        </w:tc>
      </w:tr>
      <w:tr w:rsidR="00BB3CEF" w14:paraId="761E2727" w14:textId="77777777" w:rsidTr="00BB3CEF">
        <w:trPr>
          <w:gridAfter w:val="1"/>
          <w:wAfter w:w="25" w:type="dxa"/>
          <w:cantSplit/>
          <w:trHeight w:val="397"/>
        </w:trPr>
        <w:tc>
          <w:tcPr>
            <w:tcW w:w="492" w:type="dxa"/>
            <w:vMerge/>
          </w:tcPr>
          <w:p w14:paraId="61F7471F" w14:textId="77777777" w:rsidR="00E3337D" w:rsidRPr="00905AAD" w:rsidRDefault="00E3337D" w:rsidP="00E3337D">
            <w:pPr>
              <w:pStyle w:val="Standard"/>
              <w:widowControl/>
              <w:tabs>
                <w:tab w:val="left" w:pos="-3186"/>
              </w:tabs>
              <w:spacing w:line="360" w:lineRule="auto"/>
              <w:jc w:val="both"/>
              <w:rPr>
                <w:rFonts w:ascii="Arial" w:hAnsi="Arial" w:cs="Arial"/>
                <w:bCs/>
                <w:color w:val="000000" w:themeColor="text1"/>
                <w:sz w:val="16"/>
                <w:szCs w:val="22"/>
              </w:rPr>
            </w:pPr>
          </w:p>
        </w:tc>
        <w:tc>
          <w:tcPr>
            <w:tcW w:w="492" w:type="dxa"/>
            <w:vMerge/>
          </w:tcPr>
          <w:p w14:paraId="6670606D" w14:textId="77777777" w:rsidR="00E3337D" w:rsidRPr="00905AAD" w:rsidRDefault="00E3337D" w:rsidP="00E3337D">
            <w:pPr>
              <w:pStyle w:val="Standard"/>
              <w:widowControl/>
              <w:tabs>
                <w:tab w:val="left" w:pos="-3186"/>
              </w:tabs>
              <w:spacing w:line="360" w:lineRule="auto"/>
              <w:jc w:val="both"/>
              <w:rPr>
                <w:rFonts w:ascii="Arial" w:hAnsi="Arial" w:cs="Arial"/>
                <w:bCs/>
                <w:color w:val="000000" w:themeColor="text1"/>
                <w:sz w:val="16"/>
                <w:szCs w:val="22"/>
              </w:rPr>
            </w:pPr>
          </w:p>
        </w:tc>
        <w:tc>
          <w:tcPr>
            <w:tcW w:w="492" w:type="dxa"/>
            <w:vMerge/>
          </w:tcPr>
          <w:p w14:paraId="00303295" w14:textId="77777777" w:rsidR="00E3337D" w:rsidRPr="00905AAD" w:rsidRDefault="00E3337D" w:rsidP="00E3337D">
            <w:pPr>
              <w:pStyle w:val="Standard"/>
              <w:widowControl/>
              <w:tabs>
                <w:tab w:val="left" w:pos="-3186"/>
              </w:tabs>
              <w:spacing w:line="360" w:lineRule="auto"/>
              <w:jc w:val="both"/>
              <w:rPr>
                <w:rFonts w:ascii="Arial" w:hAnsi="Arial" w:cs="Arial"/>
                <w:bCs/>
                <w:color w:val="000000" w:themeColor="text1"/>
                <w:sz w:val="16"/>
                <w:szCs w:val="22"/>
              </w:rPr>
            </w:pPr>
          </w:p>
        </w:tc>
        <w:tc>
          <w:tcPr>
            <w:tcW w:w="1785" w:type="dxa"/>
            <w:vMerge/>
          </w:tcPr>
          <w:p w14:paraId="541130B4" w14:textId="77777777" w:rsidR="00E3337D" w:rsidRPr="00905AAD" w:rsidRDefault="00E3337D" w:rsidP="00E3337D">
            <w:pPr>
              <w:pStyle w:val="Standard"/>
              <w:widowControl/>
              <w:tabs>
                <w:tab w:val="left" w:pos="-3186"/>
              </w:tabs>
              <w:spacing w:line="360" w:lineRule="auto"/>
              <w:jc w:val="both"/>
              <w:rPr>
                <w:rFonts w:ascii="Arial" w:hAnsi="Arial" w:cs="Arial"/>
                <w:bCs/>
                <w:color w:val="000000" w:themeColor="text1"/>
                <w:sz w:val="16"/>
                <w:szCs w:val="22"/>
              </w:rPr>
            </w:pPr>
          </w:p>
        </w:tc>
        <w:tc>
          <w:tcPr>
            <w:tcW w:w="1134" w:type="dxa"/>
            <w:vAlign w:val="center"/>
          </w:tcPr>
          <w:p w14:paraId="32865A89" w14:textId="3437A92D" w:rsidR="00E3337D" w:rsidRDefault="00E3337D" w:rsidP="00E3337D">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HRNP</w:t>
            </w:r>
          </w:p>
        </w:tc>
        <w:tc>
          <w:tcPr>
            <w:tcW w:w="567" w:type="dxa"/>
            <w:vAlign w:val="center"/>
          </w:tcPr>
          <w:p w14:paraId="6923210F" w14:textId="72FAE486" w:rsidR="00E3337D" w:rsidRDefault="00313D8C" w:rsidP="00E3337D">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58</w:t>
            </w:r>
          </w:p>
        </w:tc>
        <w:tc>
          <w:tcPr>
            <w:tcW w:w="920" w:type="dxa"/>
            <w:vAlign w:val="center"/>
          </w:tcPr>
          <w:p w14:paraId="674C0645" w14:textId="35476075" w:rsidR="00E3337D" w:rsidRPr="00905AAD" w:rsidRDefault="00E3337D" w:rsidP="00E3337D">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700</w:t>
            </w:r>
          </w:p>
        </w:tc>
        <w:tc>
          <w:tcPr>
            <w:tcW w:w="781" w:type="dxa"/>
            <w:vMerge/>
            <w:vAlign w:val="center"/>
          </w:tcPr>
          <w:p w14:paraId="6A99705D" w14:textId="77777777" w:rsidR="00E3337D" w:rsidRPr="00E86F16" w:rsidRDefault="00E3337D" w:rsidP="00E3337D">
            <w:pPr>
              <w:pStyle w:val="Standard"/>
              <w:widowControl/>
              <w:tabs>
                <w:tab w:val="left" w:pos="-3186"/>
              </w:tabs>
              <w:spacing w:line="360" w:lineRule="auto"/>
              <w:jc w:val="center"/>
              <w:rPr>
                <w:rFonts w:ascii="Arial" w:hAnsi="Arial" w:cs="Arial"/>
                <w:bCs/>
                <w:color w:val="000000" w:themeColor="text1"/>
                <w:sz w:val="16"/>
                <w:szCs w:val="22"/>
              </w:rPr>
            </w:pPr>
          </w:p>
        </w:tc>
        <w:tc>
          <w:tcPr>
            <w:tcW w:w="945" w:type="dxa"/>
            <w:vMerge/>
          </w:tcPr>
          <w:p w14:paraId="1B787DD3" w14:textId="77777777" w:rsidR="00E3337D" w:rsidRPr="00905AAD" w:rsidRDefault="00E3337D" w:rsidP="00E3337D">
            <w:pPr>
              <w:pStyle w:val="Standard"/>
              <w:widowControl/>
              <w:tabs>
                <w:tab w:val="left" w:pos="-3186"/>
              </w:tabs>
              <w:spacing w:line="360" w:lineRule="auto"/>
              <w:jc w:val="both"/>
              <w:rPr>
                <w:rFonts w:ascii="Arial" w:hAnsi="Arial" w:cs="Arial"/>
                <w:bCs/>
                <w:color w:val="000000" w:themeColor="text1"/>
                <w:sz w:val="16"/>
                <w:szCs w:val="22"/>
              </w:rPr>
            </w:pPr>
          </w:p>
        </w:tc>
        <w:tc>
          <w:tcPr>
            <w:tcW w:w="1006" w:type="dxa"/>
            <w:gridSpan w:val="2"/>
            <w:vMerge/>
          </w:tcPr>
          <w:p w14:paraId="787FB98D" w14:textId="77777777" w:rsidR="00E3337D" w:rsidRPr="00905AAD" w:rsidRDefault="00E3337D" w:rsidP="00E3337D">
            <w:pPr>
              <w:pStyle w:val="Standard"/>
              <w:widowControl/>
              <w:tabs>
                <w:tab w:val="left" w:pos="-3186"/>
              </w:tabs>
              <w:spacing w:line="360" w:lineRule="auto"/>
              <w:jc w:val="both"/>
              <w:rPr>
                <w:rFonts w:ascii="Arial" w:hAnsi="Arial" w:cs="Arial"/>
                <w:bCs/>
                <w:color w:val="000000" w:themeColor="text1"/>
                <w:sz w:val="16"/>
                <w:szCs w:val="22"/>
              </w:rPr>
            </w:pPr>
          </w:p>
        </w:tc>
        <w:tc>
          <w:tcPr>
            <w:tcW w:w="995" w:type="dxa"/>
            <w:vAlign w:val="center"/>
          </w:tcPr>
          <w:p w14:paraId="56FE5560" w14:textId="77777777" w:rsidR="00E3337D" w:rsidRPr="00B34C0D" w:rsidRDefault="00E3337D" w:rsidP="00E3337D">
            <w:pPr>
              <w:pStyle w:val="Standard"/>
              <w:widowControl/>
              <w:tabs>
                <w:tab w:val="left" w:pos="-3186"/>
              </w:tabs>
              <w:spacing w:line="360" w:lineRule="auto"/>
              <w:jc w:val="center"/>
              <w:rPr>
                <w:rFonts w:ascii="Arial" w:hAnsi="Arial" w:cs="Arial"/>
                <w:bCs/>
                <w:color w:val="000000" w:themeColor="text1"/>
                <w:sz w:val="16"/>
                <w:szCs w:val="22"/>
              </w:rPr>
            </w:pPr>
          </w:p>
        </w:tc>
      </w:tr>
      <w:tr w:rsidR="00BB3CEF" w14:paraId="2963835B" w14:textId="77777777" w:rsidTr="00BB3CEF">
        <w:trPr>
          <w:gridAfter w:val="1"/>
          <w:wAfter w:w="25" w:type="dxa"/>
          <w:cantSplit/>
          <w:trHeight w:val="397"/>
        </w:trPr>
        <w:tc>
          <w:tcPr>
            <w:tcW w:w="492" w:type="dxa"/>
            <w:vMerge/>
          </w:tcPr>
          <w:p w14:paraId="7DD0F6DB" w14:textId="77777777" w:rsidR="00E3337D" w:rsidRPr="00905AAD" w:rsidRDefault="00E3337D" w:rsidP="00E3337D">
            <w:pPr>
              <w:pStyle w:val="Standard"/>
              <w:widowControl/>
              <w:tabs>
                <w:tab w:val="left" w:pos="-3186"/>
              </w:tabs>
              <w:spacing w:line="360" w:lineRule="auto"/>
              <w:jc w:val="both"/>
              <w:rPr>
                <w:rFonts w:ascii="Arial" w:hAnsi="Arial" w:cs="Arial"/>
                <w:bCs/>
                <w:color w:val="000000" w:themeColor="text1"/>
                <w:sz w:val="16"/>
                <w:szCs w:val="22"/>
              </w:rPr>
            </w:pPr>
          </w:p>
        </w:tc>
        <w:tc>
          <w:tcPr>
            <w:tcW w:w="492" w:type="dxa"/>
            <w:vMerge/>
          </w:tcPr>
          <w:p w14:paraId="549B1AC8" w14:textId="77777777" w:rsidR="00E3337D" w:rsidRPr="00905AAD" w:rsidRDefault="00E3337D" w:rsidP="00E3337D">
            <w:pPr>
              <w:pStyle w:val="Standard"/>
              <w:widowControl/>
              <w:tabs>
                <w:tab w:val="left" w:pos="-3186"/>
              </w:tabs>
              <w:spacing w:line="360" w:lineRule="auto"/>
              <w:jc w:val="both"/>
              <w:rPr>
                <w:rFonts w:ascii="Arial" w:hAnsi="Arial" w:cs="Arial"/>
                <w:bCs/>
                <w:color w:val="000000" w:themeColor="text1"/>
                <w:sz w:val="16"/>
                <w:szCs w:val="22"/>
              </w:rPr>
            </w:pPr>
          </w:p>
        </w:tc>
        <w:tc>
          <w:tcPr>
            <w:tcW w:w="492" w:type="dxa"/>
            <w:vMerge/>
          </w:tcPr>
          <w:p w14:paraId="5D5F41CC" w14:textId="77777777" w:rsidR="00E3337D" w:rsidRPr="00905AAD" w:rsidRDefault="00E3337D" w:rsidP="00E3337D">
            <w:pPr>
              <w:pStyle w:val="Standard"/>
              <w:widowControl/>
              <w:tabs>
                <w:tab w:val="left" w:pos="-3186"/>
              </w:tabs>
              <w:spacing w:line="360" w:lineRule="auto"/>
              <w:jc w:val="both"/>
              <w:rPr>
                <w:rFonts w:ascii="Arial" w:hAnsi="Arial" w:cs="Arial"/>
                <w:bCs/>
                <w:color w:val="000000" w:themeColor="text1"/>
                <w:sz w:val="16"/>
                <w:szCs w:val="22"/>
              </w:rPr>
            </w:pPr>
          </w:p>
        </w:tc>
        <w:tc>
          <w:tcPr>
            <w:tcW w:w="1785" w:type="dxa"/>
            <w:vMerge/>
          </w:tcPr>
          <w:p w14:paraId="2A6C1277" w14:textId="77777777" w:rsidR="00E3337D" w:rsidRPr="00905AAD" w:rsidRDefault="00E3337D" w:rsidP="00E3337D">
            <w:pPr>
              <w:pStyle w:val="Standard"/>
              <w:widowControl/>
              <w:tabs>
                <w:tab w:val="left" w:pos="-3186"/>
              </w:tabs>
              <w:spacing w:line="360" w:lineRule="auto"/>
              <w:jc w:val="both"/>
              <w:rPr>
                <w:rFonts w:ascii="Arial" w:hAnsi="Arial" w:cs="Arial"/>
                <w:bCs/>
                <w:color w:val="000000" w:themeColor="text1"/>
                <w:sz w:val="16"/>
                <w:szCs w:val="22"/>
              </w:rPr>
            </w:pPr>
          </w:p>
        </w:tc>
        <w:tc>
          <w:tcPr>
            <w:tcW w:w="1134" w:type="dxa"/>
            <w:vAlign w:val="center"/>
          </w:tcPr>
          <w:p w14:paraId="0F0D3387" w14:textId="566204D4" w:rsidR="00E3337D" w:rsidRDefault="00E3337D" w:rsidP="00E3337D">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567" w:type="dxa"/>
            <w:vAlign w:val="center"/>
          </w:tcPr>
          <w:p w14:paraId="4A277071" w14:textId="5B1E35F1" w:rsidR="00E3337D" w:rsidRDefault="00313D8C" w:rsidP="00E3337D">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107</w:t>
            </w:r>
          </w:p>
        </w:tc>
        <w:tc>
          <w:tcPr>
            <w:tcW w:w="920" w:type="dxa"/>
            <w:vAlign w:val="center"/>
          </w:tcPr>
          <w:p w14:paraId="087E82C9" w14:textId="12054281" w:rsidR="00E3337D" w:rsidRPr="00905AAD" w:rsidRDefault="00E3337D" w:rsidP="00E3337D">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1.300</w:t>
            </w:r>
          </w:p>
        </w:tc>
        <w:tc>
          <w:tcPr>
            <w:tcW w:w="781" w:type="dxa"/>
            <w:vMerge/>
            <w:vAlign w:val="center"/>
          </w:tcPr>
          <w:p w14:paraId="786C0A18" w14:textId="77777777" w:rsidR="00E3337D" w:rsidRPr="00E86F16" w:rsidRDefault="00E3337D" w:rsidP="00E3337D">
            <w:pPr>
              <w:pStyle w:val="Standard"/>
              <w:widowControl/>
              <w:tabs>
                <w:tab w:val="left" w:pos="-3186"/>
              </w:tabs>
              <w:spacing w:line="360" w:lineRule="auto"/>
              <w:jc w:val="center"/>
              <w:rPr>
                <w:rFonts w:ascii="Arial" w:hAnsi="Arial" w:cs="Arial"/>
                <w:bCs/>
                <w:color w:val="000000" w:themeColor="text1"/>
                <w:sz w:val="16"/>
                <w:szCs w:val="22"/>
              </w:rPr>
            </w:pPr>
          </w:p>
        </w:tc>
        <w:tc>
          <w:tcPr>
            <w:tcW w:w="945" w:type="dxa"/>
            <w:vMerge/>
          </w:tcPr>
          <w:p w14:paraId="63CC39F2" w14:textId="77777777" w:rsidR="00E3337D" w:rsidRPr="00905AAD" w:rsidRDefault="00E3337D" w:rsidP="00E3337D">
            <w:pPr>
              <w:pStyle w:val="Standard"/>
              <w:widowControl/>
              <w:tabs>
                <w:tab w:val="left" w:pos="-3186"/>
              </w:tabs>
              <w:spacing w:line="360" w:lineRule="auto"/>
              <w:jc w:val="both"/>
              <w:rPr>
                <w:rFonts w:ascii="Arial" w:hAnsi="Arial" w:cs="Arial"/>
                <w:bCs/>
                <w:color w:val="000000" w:themeColor="text1"/>
                <w:sz w:val="16"/>
                <w:szCs w:val="22"/>
              </w:rPr>
            </w:pPr>
          </w:p>
        </w:tc>
        <w:tc>
          <w:tcPr>
            <w:tcW w:w="1006" w:type="dxa"/>
            <w:gridSpan w:val="2"/>
            <w:vMerge/>
          </w:tcPr>
          <w:p w14:paraId="2CD7E33D" w14:textId="77777777" w:rsidR="00E3337D" w:rsidRPr="00905AAD" w:rsidRDefault="00E3337D" w:rsidP="00E3337D">
            <w:pPr>
              <w:pStyle w:val="Standard"/>
              <w:widowControl/>
              <w:tabs>
                <w:tab w:val="left" w:pos="-3186"/>
              </w:tabs>
              <w:spacing w:line="360" w:lineRule="auto"/>
              <w:jc w:val="both"/>
              <w:rPr>
                <w:rFonts w:ascii="Arial" w:hAnsi="Arial" w:cs="Arial"/>
                <w:bCs/>
                <w:color w:val="000000" w:themeColor="text1"/>
                <w:sz w:val="16"/>
                <w:szCs w:val="22"/>
              </w:rPr>
            </w:pPr>
          </w:p>
        </w:tc>
        <w:tc>
          <w:tcPr>
            <w:tcW w:w="995" w:type="dxa"/>
            <w:vAlign w:val="center"/>
          </w:tcPr>
          <w:p w14:paraId="71356B55" w14:textId="77777777" w:rsidR="00E3337D" w:rsidRPr="00B34C0D" w:rsidRDefault="00E3337D" w:rsidP="00E3337D">
            <w:pPr>
              <w:pStyle w:val="Standard"/>
              <w:widowControl/>
              <w:tabs>
                <w:tab w:val="left" w:pos="-3186"/>
              </w:tabs>
              <w:spacing w:line="360" w:lineRule="auto"/>
              <w:jc w:val="center"/>
              <w:rPr>
                <w:rFonts w:ascii="Arial" w:hAnsi="Arial" w:cs="Arial"/>
                <w:bCs/>
                <w:color w:val="000000" w:themeColor="text1"/>
                <w:sz w:val="16"/>
                <w:szCs w:val="22"/>
              </w:rPr>
            </w:pPr>
          </w:p>
        </w:tc>
      </w:tr>
      <w:tr w:rsidR="00E3337D" w14:paraId="09483C1C" w14:textId="77777777" w:rsidTr="00CC11BF">
        <w:tc>
          <w:tcPr>
            <w:tcW w:w="7655" w:type="dxa"/>
            <w:gridSpan w:val="10"/>
            <w:vAlign w:val="center"/>
          </w:tcPr>
          <w:p w14:paraId="517D21E8" w14:textId="0282E7EB" w:rsidR="00E3337D" w:rsidRPr="00303A73" w:rsidRDefault="00E3337D" w:rsidP="00E3337D">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1979" w:type="dxa"/>
            <w:gridSpan w:val="3"/>
            <w:vAlign w:val="bottom"/>
          </w:tcPr>
          <w:p w14:paraId="488AA0D1" w14:textId="7307DED6" w:rsidR="00E3337D" w:rsidRPr="008B25BB" w:rsidRDefault="00E3337D" w:rsidP="00E3337D">
            <w:pPr>
              <w:spacing w:after="0"/>
              <w:rPr>
                <w:rFonts w:cs="Arial"/>
                <w:b/>
                <w:bCs/>
                <w:lang w:eastAsia="pt-BR"/>
              </w:rPr>
            </w:pPr>
            <w:r>
              <w:rPr>
                <w:rFonts w:cs="Arial"/>
                <w:b/>
                <w:bCs/>
              </w:rPr>
              <w:t>R$</w:t>
            </w:r>
          </w:p>
        </w:tc>
      </w:tr>
    </w:tbl>
    <w:p w14:paraId="3D7CDCFC" w14:textId="77777777" w:rsidR="00C4722E" w:rsidRDefault="00C4722E" w:rsidP="00874416">
      <w:pPr>
        <w:pStyle w:val="Default"/>
        <w:tabs>
          <w:tab w:val="left" w:pos="284"/>
          <w:tab w:val="left" w:pos="709"/>
          <w:tab w:val="left" w:pos="851"/>
        </w:tabs>
        <w:spacing w:line="360" w:lineRule="auto"/>
        <w:ind w:left="375"/>
        <w:jc w:val="both"/>
        <w:rPr>
          <w:color w:val="000000" w:themeColor="text1"/>
          <w:sz w:val="22"/>
          <w:szCs w:val="22"/>
        </w:rPr>
      </w:pPr>
    </w:p>
    <w:tbl>
      <w:tblPr>
        <w:tblStyle w:val="Tabelacomgrade"/>
        <w:tblW w:w="0" w:type="auto"/>
        <w:tblInd w:w="-5" w:type="dxa"/>
        <w:tblLayout w:type="fixed"/>
        <w:tblLook w:val="04A0" w:firstRow="1" w:lastRow="0" w:firstColumn="1" w:lastColumn="0" w:noHBand="0" w:noVBand="1"/>
      </w:tblPr>
      <w:tblGrid>
        <w:gridCol w:w="489"/>
        <w:gridCol w:w="489"/>
        <w:gridCol w:w="488"/>
        <w:gridCol w:w="1936"/>
        <w:gridCol w:w="1134"/>
        <w:gridCol w:w="567"/>
        <w:gridCol w:w="909"/>
        <w:gridCol w:w="650"/>
        <w:gridCol w:w="934"/>
        <w:gridCol w:w="59"/>
        <w:gridCol w:w="937"/>
        <w:gridCol w:w="986"/>
        <w:gridCol w:w="7"/>
      </w:tblGrid>
      <w:tr w:rsidR="00277BE4" w14:paraId="4C190E7B" w14:textId="77777777" w:rsidTr="00D84C48">
        <w:trPr>
          <w:cantSplit/>
          <w:trHeight w:val="433"/>
        </w:trPr>
        <w:tc>
          <w:tcPr>
            <w:tcW w:w="9585" w:type="dxa"/>
            <w:gridSpan w:val="13"/>
            <w:textDirection w:val="btLr"/>
            <w:vAlign w:val="center"/>
          </w:tcPr>
          <w:p w14:paraId="11963FC4" w14:textId="77777777" w:rsidR="00277BE4" w:rsidRPr="008A5B5A" w:rsidRDefault="00277BE4" w:rsidP="004165F6">
            <w:pPr>
              <w:pStyle w:val="Standard"/>
              <w:widowControl/>
              <w:tabs>
                <w:tab w:val="left" w:pos="-3186"/>
              </w:tabs>
              <w:spacing w:line="276" w:lineRule="auto"/>
              <w:jc w:val="both"/>
              <w:rPr>
                <w:rFonts w:ascii="Arial" w:eastAsia="Times New Roman" w:hAnsi="Arial" w:cs="Arial"/>
                <w:b/>
                <w:bCs/>
                <w:color w:val="000000"/>
                <w:sz w:val="16"/>
                <w:szCs w:val="16"/>
                <w:lang w:eastAsia="pt-BR"/>
              </w:rPr>
            </w:pPr>
          </w:p>
        </w:tc>
      </w:tr>
      <w:tr w:rsidR="00D84C48" w14:paraId="3820F220" w14:textId="77777777" w:rsidTr="00D84C48">
        <w:trPr>
          <w:gridAfter w:val="1"/>
          <w:wAfter w:w="7" w:type="dxa"/>
          <w:cantSplit/>
          <w:trHeight w:val="1134"/>
        </w:trPr>
        <w:tc>
          <w:tcPr>
            <w:tcW w:w="489" w:type="dxa"/>
            <w:textDirection w:val="btLr"/>
            <w:vAlign w:val="center"/>
          </w:tcPr>
          <w:p w14:paraId="784D5B13" w14:textId="0A4AD281" w:rsidR="00277BE4" w:rsidRDefault="00277BE4"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Pr>
                <w:rFonts w:ascii="Arial" w:eastAsia="Times New Roman" w:hAnsi="Arial" w:cs="Arial"/>
                <w:b/>
                <w:bCs/>
                <w:color w:val="000000"/>
                <w:sz w:val="16"/>
                <w:szCs w:val="16"/>
                <w:lang w:eastAsia="pt-BR"/>
              </w:rPr>
              <w:t>2</w:t>
            </w:r>
          </w:p>
        </w:tc>
        <w:tc>
          <w:tcPr>
            <w:tcW w:w="489" w:type="dxa"/>
            <w:textDirection w:val="btLr"/>
            <w:vAlign w:val="center"/>
          </w:tcPr>
          <w:p w14:paraId="4AABD24D" w14:textId="77777777" w:rsidR="00277BE4" w:rsidRDefault="00277BE4"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88" w:type="dxa"/>
            <w:textDirection w:val="btLr"/>
            <w:vAlign w:val="center"/>
          </w:tcPr>
          <w:p w14:paraId="3CAFAB1D" w14:textId="77777777" w:rsidR="00277BE4" w:rsidRDefault="00277BE4"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36" w:type="dxa"/>
            <w:vAlign w:val="center"/>
          </w:tcPr>
          <w:p w14:paraId="3A445AE4"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134" w:type="dxa"/>
            <w:vAlign w:val="center"/>
          </w:tcPr>
          <w:p w14:paraId="6B5FB11F"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567" w:type="dxa"/>
            <w:vAlign w:val="center"/>
          </w:tcPr>
          <w:p w14:paraId="511AD95D" w14:textId="77777777" w:rsidR="00277BE4" w:rsidRPr="008A5B5A" w:rsidRDefault="00277BE4" w:rsidP="004165F6">
            <w:pPr>
              <w:pStyle w:val="Standard"/>
              <w:widowControl/>
              <w:tabs>
                <w:tab w:val="left" w:pos="-3186"/>
              </w:tabs>
              <w:spacing w:line="276" w:lineRule="auto"/>
              <w:jc w:val="center"/>
              <w:rPr>
                <w:rFonts w:ascii="Arial" w:eastAsia="Times New Roman" w:hAnsi="Arial" w:cs="Arial"/>
                <w:b/>
                <w:bCs/>
                <w:color w:val="000000"/>
                <w:sz w:val="16"/>
                <w:szCs w:val="16"/>
                <w:lang w:eastAsia="pt-BR"/>
              </w:rPr>
            </w:pPr>
            <w:r w:rsidRPr="003F5C0B">
              <w:rPr>
                <w:rFonts w:ascii="Arial" w:eastAsia="Times New Roman" w:hAnsi="Arial" w:cs="Arial"/>
                <w:b/>
                <w:bCs/>
                <w:color w:val="000000"/>
                <w:sz w:val="14"/>
                <w:szCs w:val="16"/>
                <w:lang w:eastAsia="pt-BR"/>
              </w:rPr>
              <w:t>CMM</w:t>
            </w:r>
          </w:p>
        </w:tc>
        <w:tc>
          <w:tcPr>
            <w:tcW w:w="909" w:type="dxa"/>
            <w:vAlign w:val="center"/>
          </w:tcPr>
          <w:p w14:paraId="0E119C3B"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650" w:type="dxa"/>
            <w:vAlign w:val="center"/>
          </w:tcPr>
          <w:p w14:paraId="54A335EF" w14:textId="77777777" w:rsidR="00277BE4" w:rsidRPr="007C2E83" w:rsidRDefault="00277BE4" w:rsidP="004165F6">
            <w:pPr>
              <w:pStyle w:val="Standard"/>
              <w:widowControl/>
              <w:tabs>
                <w:tab w:val="left" w:pos="-3186"/>
              </w:tabs>
              <w:spacing w:line="276" w:lineRule="auto"/>
              <w:jc w:val="both"/>
              <w:rPr>
                <w:rFonts w:ascii="Arial" w:hAnsi="Arial" w:cs="Arial"/>
                <w:b/>
                <w:bCs/>
                <w:color w:val="000000" w:themeColor="text1"/>
                <w:sz w:val="22"/>
                <w:szCs w:val="22"/>
              </w:rPr>
            </w:pPr>
            <w:r w:rsidRPr="007C2E83">
              <w:rPr>
                <w:rFonts w:ascii="Arial" w:hAnsi="Arial" w:cs="Arial"/>
                <w:b/>
                <w:bCs/>
                <w:color w:val="000000" w:themeColor="text1"/>
                <w:sz w:val="16"/>
                <w:szCs w:val="22"/>
              </w:rPr>
              <w:t>Marca</w:t>
            </w:r>
          </w:p>
        </w:tc>
        <w:tc>
          <w:tcPr>
            <w:tcW w:w="934" w:type="dxa"/>
            <w:vAlign w:val="center"/>
          </w:tcPr>
          <w:p w14:paraId="1458FC00"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996" w:type="dxa"/>
            <w:gridSpan w:val="2"/>
            <w:vAlign w:val="center"/>
          </w:tcPr>
          <w:p w14:paraId="34C84E3D"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986" w:type="dxa"/>
            <w:vAlign w:val="center"/>
          </w:tcPr>
          <w:p w14:paraId="036E4385"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CC11BF" w14:paraId="28A316C1" w14:textId="77777777" w:rsidTr="003A4D95">
        <w:trPr>
          <w:gridAfter w:val="1"/>
          <w:wAfter w:w="7" w:type="dxa"/>
          <w:cantSplit/>
          <w:trHeight w:val="454"/>
        </w:trPr>
        <w:tc>
          <w:tcPr>
            <w:tcW w:w="489" w:type="dxa"/>
            <w:vMerge w:val="restart"/>
            <w:textDirection w:val="btLr"/>
          </w:tcPr>
          <w:p w14:paraId="62F580ED" w14:textId="77777777" w:rsidR="00CC11BF" w:rsidRPr="00DC40A7" w:rsidRDefault="00CC11BF" w:rsidP="00CC11BF">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489" w:type="dxa"/>
            <w:vMerge w:val="restart"/>
            <w:textDirection w:val="btLr"/>
          </w:tcPr>
          <w:p w14:paraId="7F5FF2FD" w14:textId="0533BBE4" w:rsidR="00CC11BF" w:rsidRPr="00DC40A7" w:rsidRDefault="00CC11BF" w:rsidP="00CC11BF">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6501-3040</w:t>
            </w:r>
          </w:p>
        </w:tc>
        <w:tc>
          <w:tcPr>
            <w:tcW w:w="488" w:type="dxa"/>
            <w:vMerge w:val="restart"/>
            <w:textDirection w:val="btLr"/>
          </w:tcPr>
          <w:p w14:paraId="1EF9CD85" w14:textId="2CBBBD6C" w:rsidR="00CC11BF" w:rsidRPr="00DC40A7" w:rsidRDefault="00CC11BF" w:rsidP="00CC11BF">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269759</w:t>
            </w:r>
          </w:p>
        </w:tc>
        <w:tc>
          <w:tcPr>
            <w:tcW w:w="1936" w:type="dxa"/>
            <w:vMerge w:val="restart"/>
            <w:vAlign w:val="center"/>
          </w:tcPr>
          <w:p w14:paraId="704E39A9" w14:textId="395E966D" w:rsidR="00CC11BF" w:rsidRPr="0018701A" w:rsidRDefault="00CC11BF" w:rsidP="00CC11BF">
            <w:pPr>
              <w:pStyle w:val="Standard"/>
              <w:widowControl/>
              <w:tabs>
                <w:tab w:val="left" w:pos="-3186"/>
              </w:tabs>
              <w:jc w:val="center"/>
              <w:rPr>
                <w:rFonts w:ascii="Arial" w:hAnsi="Arial" w:cs="Arial"/>
                <w:bCs/>
                <w:color w:val="000000" w:themeColor="text1"/>
                <w:sz w:val="18"/>
                <w:szCs w:val="18"/>
              </w:rPr>
            </w:pPr>
            <w:r>
              <w:rPr>
                <w:rFonts w:ascii="Arial" w:hAnsi="Arial" w:cs="Arial"/>
                <w:color w:val="000000"/>
                <w:sz w:val="17"/>
                <w:szCs w:val="17"/>
              </w:rPr>
              <w:t>Gentamicina, Sulfato, 40 mg/ml (80 mg), Solução injetável, Ampola, 2 ml, VIA DE ADMINISTRAÇÃO: Intramuscular/Intravenosa, UNID. DE MEDIDA: Unitário</w:t>
            </w:r>
          </w:p>
        </w:tc>
        <w:tc>
          <w:tcPr>
            <w:tcW w:w="1134" w:type="dxa"/>
            <w:vAlign w:val="center"/>
          </w:tcPr>
          <w:p w14:paraId="0406FA24" w14:textId="05D48331" w:rsidR="00CC11BF" w:rsidRDefault="00CC11BF" w:rsidP="00CC11BF">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567" w:type="dxa"/>
            <w:vAlign w:val="center"/>
          </w:tcPr>
          <w:p w14:paraId="1AB6E05E" w14:textId="66D91257" w:rsidR="00CC11BF" w:rsidRDefault="00313D8C" w:rsidP="00CC11BF">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188</w:t>
            </w:r>
          </w:p>
        </w:tc>
        <w:tc>
          <w:tcPr>
            <w:tcW w:w="909" w:type="dxa"/>
            <w:vAlign w:val="center"/>
          </w:tcPr>
          <w:p w14:paraId="74CA2CD8" w14:textId="531EF7C6" w:rsidR="00CC11BF" w:rsidRDefault="00CC11BF" w:rsidP="00CC11BF">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2.300</w:t>
            </w:r>
          </w:p>
        </w:tc>
        <w:tc>
          <w:tcPr>
            <w:tcW w:w="650" w:type="dxa"/>
            <w:vMerge w:val="restart"/>
            <w:vAlign w:val="center"/>
          </w:tcPr>
          <w:p w14:paraId="0B274B3D" w14:textId="77777777" w:rsidR="00CC11BF" w:rsidRPr="00E86F16" w:rsidRDefault="00CC11BF" w:rsidP="00CC11BF">
            <w:pPr>
              <w:pStyle w:val="Standard"/>
              <w:widowControl/>
              <w:tabs>
                <w:tab w:val="left" w:pos="-3186"/>
              </w:tabs>
              <w:spacing w:line="360" w:lineRule="auto"/>
              <w:jc w:val="center"/>
              <w:rPr>
                <w:rFonts w:ascii="Arial" w:hAnsi="Arial" w:cs="Arial"/>
                <w:bCs/>
                <w:color w:val="000000" w:themeColor="text1"/>
                <w:sz w:val="16"/>
                <w:szCs w:val="22"/>
              </w:rPr>
            </w:pPr>
          </w:p>
        </w:tc>
        <w:tc>
          <w:tcPr>
            <w:tcW w:w="934" w:type="dxa"/>
            <w:vMerge w:val="restart"/>
            <w:vAlign w:val="center"/>
          </w:tcPr>
          <w:p w14:paraId="7D7E24DE" w14:textId="16CD9758" w:rsidR="00CC11BF" w:rsidRPr="00E86F16" w:rsidRDefault="00CC11BF" w:rsidP="00CC11BF">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8.400 UNID.</w:t>
            </w:r>
          </w:p>
        </w:tc>
        <w:tc>
          <w:tcPr>
            <w:tcW w:w="996" w:type="dxa"/>
            <w:gridSpan w:val="2"/>
            <w:vMerge w:val="restart"/>
            <w:vAlign w:val="center"/>
          </w:tcPr>
          <w:p w14:paraId="5F6A4114" w14:textId="57E1DCD7" w:rsidR="00CC11BF" w:rsidRPr="00905AAD" w:rsidRDefault="00CC11BF" w:rsidP="008743A4">
            <w:pPr>
              <w:spacing w:after="0"/>
              <w:jc w:val="center"/>
              <w:rPr>
                <w:rFonts w:ascii="Arial" w:hAnsi="Arial" w:cs="Arial"/>
                <w:bCs/>
                <w:color w:val="000000" w:themeColor="text1"/>
                <w:sz w:val="16"/>
                <w:szCs w:val="22"/>
              </w:rPr>
            </w:pPr>
            <w:r w:rsidRPr="00B34C0D">
              <w:rPr>
                <w:rFonts w:cs="Arial"/>
                <w:b/>
                <w:bCs/>
                <w:sz w:val="18"/>
              </w:rPr>
              <w:t>R$</w:t>
            </w:r>
          </w:p>
        </w:tc>
        <w:tc>
          <w:tcPr>
            <w:tcW w:w="986" w:type="dxa"/>
            <w:vAlign w:val="center"/>
          </w:tcPr>
          <w:p w14:paraId="0A4F8B63" w14:textId="77777777" w:rsidR="00CC11BF" w:rsidRPr="00B34C0D" w:rsidRDefault="00CC11BF" w:rsidP="00CC11BF">
            <w:pPr>
              <w:pStyle w:val="Standard"/>
              <w:widowControl/>
              <w:tabs>
                <w:tab w:val="left" w:pos="-3186"/>
              </w:tabs>
              <w:spacing w:line="360" w:lineRule="auto"/>
              <w:jc w:val="center"/>
              <w:rPr>
                <w:rFonts w:ascii="Arial" w:hAnsi="Arial" w:cs="Arial"/>
                <w:bCs/>
                <w:color w:val="000000" w:themeColor="text1"/>
                <w:sz w:val="16"/>
                <w:szCs w:val="22"/>
              </w:rPr>
            </w:pPr>
          </w:p>
        </w:tc>
      </w:tr>
      <w:tr w:rsidR="00CC11BF" w14:paraId="572E0339" w14:textId="77777777" w:rsidTr="003A4D95">
        <w:trPr>
          <w:gridAfter w:val="1"/>
          <w:wAfter w:w="7" w:type="dxa"/>
          <w:cantSplit/>
          <w:trHeight w:val="454"/>
        </w:trPr>
        <w:tc>
          <w:tcPr>
            <w:tcW w:w="489" w:type="dxa"/>
            <w:vMerge/>
          </w:tcPr>
          <w:p w14:paraId="13ACB006" w14:textId="77777777" w:rsidR="00CC11BF" w:rsidRPr="00905AAD" w:rsidRDefault="00CC11BF" w:rsidP="00CC11BF">
            <w:pPr>
              <w:pStyle w:val="Standard"/>
              <w:widowControl/>
              <w:tabs>
                <w:tab w:val="left" w:pos="-3186"/>
              </w:tabs>
              <w:spacing w:line="360" w:lineRule="auto"/>
              <w:jc w:val="both"/>
              <w:rPr>
                <w:rFonts w:ascii="Arial" w:hAnsi="Arial" w:cs="Arial"/>
                <w:bCs/>
                <w:color w:val="000000" w:themeColor="text1"/>
                <w:sz w:val="16"/>
                <w:szCs w:val="22"/>
              </w:rPr>
            </w:pPr>
          </w:p>
        </w:tc>
        <w:tc>
          <w:tcPr>
            <w:tcW w:w="489" w:type="dxa"/>
            <w:vMerge/>
            <w:textDirection w:val="btLr"/>
          </w:tcPr>
          <w:p w14:paraId="62E99BB6" w14:textId="77777777" w:rsidR="00CC11BF" w:rsidRPr="00905AAD" w:rsidRDefault="00CC11BF" w:rsidP="00CC11BF">
            <w:pPr>
              <w:pStyle w:val="Standard"/>
              <w:widowControl/>
              <w:tabs>
                <w:tab w:val="left" w:pos="-3186"/>
              </w:tabs>
              <w:spacing w:line="360" w:lineRule="auto"/>
              <w:jc w:val="both"/>
              <w:rPr>
                <w:rFonts w:ascii="Arial" w:hAnsi="Arial" w:cs="Arial"/>
                <w:bCs/>
                <w:color w:val="000000" w:themeColor="text1"/>
                <w:sz w:val="16"/>
                <w:szCs w:val="22"/>
              </w:rPr>
            </w:pPr>
          </w:p>
        </w:tc>
        <w:tc>
          <w:tcPr>
            <w:tcW w:w="488" w:type="dxa"/>
            <w:vMerge/>
            <w:textDirection w:val="btLr"/>
          </w:tcPr>
          <w:p w14:paraId="37078489" w14:textId="77777777" w:rsidR="00CC11BF" w:rsidRPr="00905AAD" w:rsidRDefault="00CC11BF" w:rsidP="00CC11BF">
            <w:pPr>
              <w:pStyle w:val="Standard"/>
              <w:widowControl/>
              <w:tabs>
                <w:tab w:val="left" w:pos="-3186"/>
              </w:tabs>
              <w:spacing w:line="360" w:lineRule="auto"/>
              <w:jc w:val="both"/>
              <w:rPr>
                <w:rFonts w:ascii="Arial" w:hAnsi="Arial" w:cs="Arial"/>
                <w:bCs/>
                <w:color w:val="000000" w:themeColor="text1"/>
                <w:sz w:val="16"/>
                <w:szCs w:val="22"/>
              </w:rPr>
            </w:pPr>
          </w:p>
        </w:tc>
        <w:tc>
          <w:tcPr>
            <w:tcW w:w="1936" w:type="dxa"/>
            <w:vMerge/>
            <w:vAlign w:val="center"/>
          </w:tcPr>
          <w:p w14:paraId="3674596E" w14:textId="77777777" w:rsidR="00CC11BF" w:rsidRPr="00905AAD" w:rsidRDefault="00CC11BF" w:rsidP="00CC11BF">
            <w:pPr>
              <w:pStyle w:val="Standard"/>
              <w:widowControl/>
              <w:tabs>
                <w:tab w:val="left" w:pos="-3186"/>
              </w:tabs>
              <w:spacing w:line="360" w:lineRule="auto"/>
              <w:jc w:val="both"/>
              <w:rPr>
                <w:rFonts w:ascii="Arial" w:hAnsi="Arial" w:cs="Arial"/>
                <w:bCs/>
                <w:color w:val="000000" w:themeColor="text1"/>
                <w:sz w:val="16"/>
                <w:szCs w:val="22"/>
              </w:rPr>
            </w:pPr>
          </w:p>
        </w:tc>
        <w:tc>
          <w:tcPr>
            <w:tcW w:w="1134" w:type="dxa"/>
            <w:vAlign w:val="center"/>
          </w:tcPr>
          <w:p w14:paraId="2897ACC0" w14:textId="44B9A845" w:rsidR="00CC11BF" w:rsidRPr="00905AAD" w:rsidRDefault="00CC11BF" w:rsidP="00CC11BF">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567" w:type="dxa"/>
            <w:vAlign w:val="center"/>
          </w:tcPr>
          <w:p w14:paraId="5DCB08C8" w14:textId="07ED470A" w:rsidR="00CC11BF" w:rsidRDefault="00313D8C" w:rsidP="00CC11BF">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356</w:t>
            </w:r>
          </w:p>
        </w:tc>
        <w:tc>
          <w:tcPr>
            <w:tcW w:w="909" w:type="dxa"/>
            <w:vAlign w:val="center"/>
          </w:tcPr>
          <w:p w14:paraId="511CC1FD" w14:textId="6614518D" w:rsidR="00CC11BF" w:rsidRPr="00905AAD" w:rsidRDefault="00CC11BF" w:rsidP="00CC11BF">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4.300</w:t>
            </w:r>
          </w:p>
        </w:tc>
        <w:tc>
          <w:tcPr>
            <w:tcW w:w="650" w:type="dxa"/>
            <w:vMerge/>
            <w:vAlign w:val="center"/>
          </w:tcPr>
          <w:p w14:paraId="574ADEE0" w14:textId="77777777" w:rsidR="00CC11BF" w:rsidRPr="00E86F16" w:rsidRDefault="00CC11BF" w:rsidP="00CC11BF">
            <w:pPr>
              <w:pStyle w:val="Standard"/>
              <w:widowControl/>
              <w:tabs>
                <w:tab w:val="left" w:pos="-3186"/>
              </w:tabs>
              <w:spacing w:line="360" w:lineRule="auto"/>
              <w:jc w:val="center"/>
              <w:rPr>
                <w:rFonts w:ascii="Arial" w:hAnsi="Arial" w:cs="Arial"/>
                <w:bCs/>
                <w:color w:val="000000" w:themeColor="text1"/>
                <w:sz w:val="16"/>
                <w:szCs w:val="22"/>
              </w:rPr>
            </w:pPr>
          </w:p>
        </w:tc>
        <w:tc>
          <w:tcPr>
            <w:tcW w:w="934" w:type="dxa"/>
            <w:vMerge/>
          </w:tcPr>
          <w:p w14:paraId="6E551AA7" w14:textId="77777777" w:rsidR="00CC11BF" w:rsidRPr="00905AAD" w:rsidRDefault="00CC11BF" w:rsidP="00CC11BF">
            <w:pPr>
              <w:pStyle w:val="Standard"/>
              <w:widowControl/>
              <w:tabs>
                <w:tab w:val="left" w:pos="-3186"/>
              </w:tabs>
              <w:spacing w:line="360" w:lineRule="auto"/>
              <w:jc w:val="both"/>
              <w:rPr>
                <w:rFonts w:ascii="Arial" w:hAnsi="Arial" w:cs="Arial"/>
                <w:bCs/>
                <w:color w:val="000000" w:themeColor="text1"/>
                <w:sz w:val="16"/>
                <w:szCs w:val="22"/>
              </w:rPr>
            </w:pPr>
          </w:p>
        </w:tc>
        <w:tc>
          <w:tcPr>
            <w:tcW w:w="996" w:type="dxa"/>
            <w:gridSpan w:val="2"/>
            <w:vMerge/>
          </w:tcPr>
          <w:p w14:paraId="51EC6C5B" w14:textId="77777777" w:rsidR="00CC11BF" w:rsidRPr="00905AAD" w:rsidRDefault="00CC11BF" w:rsidP="00CC11BF">
            <w:pPr>
              <w:pStyle w:val="Standard"/>
              <w:widowControl/>
              <w:tabs>
                <w:tab w:val="left" w:pos="-3186"/>
              </w:tabs>
              <w:spacing w:line="360" w:lineRule="auto"/>
              <w:jc w:val="both"/>
              <w:rPr>
                <w:rFonts w:ascii="Arial" w:hAnsi="Arial" w:cs="Arial"/>
                <w:bCs/>
                <w:color w:val="000000" w:themeColor="text1"/>
                <w:sz w:val="16"/>
                <w:szCs w:val="22"/>
              </w:rPr>
            </w:pPr>
          </w:p>
        </w:tc>
        <w:tc>
          <w:tcPr>
            <w:tcW w:w="986" w:type="dxa"/>
            <w:vAlign w:val="center"/>
          </w:tcPr>
          <w:p w14:paraId="7605CA47" w14:textId="77777777" w:rsidR="00CC11BF" w:rsidRPr="00B34C0D" w:rsidRDefault="00CC11BF" w:rsidP="00CC11BF">
            <w:pPr>
              <w:pStyle w:val="Standard"/>
              <w:widowControl/>
              <w:tabs>
                <w:tab w:val="left" w:pos="-3186"/>
              </w:tabs>
              <w:spacing w:line="360" w:lineRule="auto"/>
              <w:jc w:val="center"/>
              <w:rPr>
                <w:rFonts w:ascii="Arial" w:hAnsi="Arial" w:cs="Arial"/>
                <w:bCs/>
                <w:color w:val="000000" w:themeColor="text1"/>
                <w:sz w:val="16"/>
                <w:szCs w:val="22"/>
              </w:rPr>
            </w:pPr>
          </w:p>
        </w:tc>
      </w:tr>
      <w:tr w:rsidR="00CC11BF" w14:paraId="6975C201" w14:textId="77777777" w:rsidTr="003A4D95">
        <w:trPr>
          <w:gridAfter w:val="1"/>
          <w:wAfter w:w="7" w:type="dxa"/>
          <w:cantSplit/>
          <w:trHeight w:val="454"/>
        </w:trPr>
        <w:tc>
          <w:tcPr>
            <w:tcW w:w="489" w:type="dxa"/>
            <w:vMerge/>
          </w:tcPr>
          <w:p w14:paraId="1B3E7E3F" w14:textId="77777777" w:rsidR="00CC11BF" w:rsidRPr="00905AAD" w:rsidRDefault="00CC11BF" w:rsidP="00CC11BF">
            <w:pPr>
              <w:pStyle w:val="Standard"/>
              <w:widowControl/>
              <w:tabs>
                <w:tab w:val="left" w:pos="-3186"/>
              </w:tabs>
              <w:spacing w:line="360" w:lineRule="auto"/>
              <w:jc w:val="both"/>
              <w:rPr>
                <w:rFonts w:ascii="Arial" w:hAnsi="Arial" w:cs="Arial"/>
                <w:bCs/>
                <w:color w:val="000000" w:themeColor="text1"/>
                <w:sz w:val="16"/>
                <w:szCs w:val="22"/>
              </w:rPr>
            </w:pPr>
          </w:p>
        </w:tc>
        <w:tc>
          <w:tcPr>
            <w:tcW w:w="489" w:type="dxa"/>
            <w:vMerge/>
            <w:textDirection w:val="btLr"/>
          </w:tcPr>
          <w:p w14:paraId="477DF6E0" w14:textId="77777777" w:rsidR="00CC11BF" w:rsidRPr="00905AAD" w:rsidRDefault="00CC11BF" w:rsidP="00CC11BF">
            <w:pPr>
              <w:pStyle w:val="Standard"/>
              <w:widowControl/>
              <w:tabs>
                <w:tab w:val="left" w:pos="-3186"/>
              </w:tabs>
              <w:spacing w:line="360" w:lineRule="auto"/>
              <w:jc w:val="both"/>
              <w:rPr>
                <w:rFonts w:ascii="Arial" w:hAnsi="Arial" w:cs="Arial"/>
                <w:bCs/>
                <w:color w:val="000000" w:themeColor="text1"/>
                <w:sz w:val="16"/>
                <w:szCs w:val="22"/>
              </w:rPr>
            </w:pPr>
          </w:p>
        </w:tc>
        <w:tc>
          <w:tcPr>
            <w:tcW w:w="488" w:type="dxa"/>
            <w:vMerge/>
            <w:textDirection w:val="btLr"/>
          </w:tcPr>
          <w:p w14:paraId="4674CDDC" w14:textId="77777777" w:rsidR="00CC11BF" w:rsidRPr="00905AAD" w:rsidRDefault="00CC11BF" w:rsidP="00CC11BF">
            <w:pPr>
              <w:pStyle w:val="Standard"/>
              <w:widowControl/>
              <w:tabs>
                <w:tab w:val="left" w:pos="-3186"/>
              </w:tabs>
              <w:spacing w:line="360" w:lineRule="auto"/>
              <w:jc w:val="both"/>
              <w:rPr>
                <w:rFonts w:ascii="Arial" w:hAnsi="Arial" w:cs="Arial"/>
                <w:bCs/>
                <w:color w:val="000000" w:themeColor="text1"/>
                <w:sz w:val="16"/>
                <w:szCs w:val="22"/>
              </w:rPr>
            </w:pPr>
          </w:p>
        </w:tc>
        <w:tc>
          <w:tcPr>
            <w:tcW w:w="1936" w:type="dxa"/>
            <w:vMerge/>
            <w:vAlign w:val="center"/>
          </w:tcPr>
          <w:p w14:paraId="0A0A4CA3" w14:textId="77777777" w:rsidR="00CC11BF" w:rsidRPr="00905AAD" w:rsidRDefault="00CC11BF" w:rsidP="00CC11BF">
            <w:pPr>
              <w:pStyle w:val="Standard"/>
              <w:widowControl/>
              <w:tabs>
                <w:tab w:val="left" w:pos="-3186"/>
              </w:tabs>
              <w:spacing w:line="360" w:lineRule="auto"/>
              <w:jc w:val="both"/>
              <w:rPr>
                <w:rFonts w:ascii="Arial" w:hAnsi="Arial" w:cs="Arial"/>
                <w:bCs/>
                <w:color w:val="000000" w:themeColor="text1"/>
                <w:sz w:val="16"/>
                <w:szCs w:val="22"/>
              </w:rPr>
            </w:pPr>
          </w:p>
        </w:tc>
        <w:tc>
          <w:tcPr>
            <w:tcW w:w="1134" w:type="dxa"/>
            <w:vAlign w:val="center"/>
          </w:tcPr>
          <w:p w14:paraId="482AC947" w14:textId="2179451F" w:rsidR="00CC11BF" w:rsidRPr="00905AAD" w:rsidRDefault="00CC11BF" w:rsidP="00CC11BF">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HZS</w:t>
            </w:r>
          </w:p>
        </w:tc>
        <w:tc>
          <w:tcPr>
            <w:tcW w:w="567" w:type="dxa"/>
            <w:vAlign w:val="center"/>
          </w:tcPr>
          <w:p w14:paraId="2C788E3F" w14:textId="20107006" w:rsidR="00CC11BF" w:rsidRDefault="00313D8C" w:rsidP="00CC11BF">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150</w:t>
            </w:r>
          </w:p>
        </w:tc>
        <w:tc>
          <w:tcPr>
            <w:tcW w:w="909" w:type="dxa"/>
            <w:vAlign w:val="center"/>
          </w:tcPr>
          <w:p w14:paraId="27F5DE7B" w14:textId="34897A45" w:rsidR="00CC11BF" w:rsidRPr="00905AAD" w:rsidRDefault="00CC11BF" w:rsidP="00CC11BF">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1.800</w:t>
            </w:r>
          </w:p>
        </w:tc>
        <w:tc>
          <w:tcPr>
            <w:tcW w:w="650" w:type="dxa"/>
            <w:vMerge/>
            <w:vAlign w:val="center"/>
          </w:tcPr>
          <w:p w14:paraId="1E64D520" w14:textId="77777777" w:rsidR="00CC11BF" w:rsidRPr="00E86F16" w:rsidRDefault="00CC11BF" w:rsidP="00CC11BF">
            <w:pPr>
              <w:pStyle w:val="Standard"/>
              <w:widowControl/>
              <w:tabs>
                <w:tab w:val="left" w:pos="-3186"/>
              </w:tabs>
              <w:spacing w:line="360" w:lineRule="auto"/>
              <w:jc w:val="center"/>
              <w:rPr>
                <w:rFonts w:ascii="Arial" w:hAnsi="Arial" w:cs="Arial"/>
                <w:bCs/>
                <w:color w:val="000000" w:themeColor="text1"/>
                <w:sz w:val="16"/>
                <w:szCs w:val="22"/>
              </w:rPr>
            </w:pPr>
          </w:p>
        </w:tc>
        <w:tc>
          <w:tcPr>
            <w:tcW w:w="934" w:type="dxa"/>
            <w:vMerge/>
          </w:tcPr>
          <w:p w14:paraId="1D50E832" w14:textId="77777777" w:rsidR="00CC11BF" w:rsidRPr="00905AAD" w:rsidRDefault="00CC11BF" w:rsidP="00CC11BF">
            <w:pPr>
              <w:pStyle w:val="Standard"/>
              <w:widowControl/>
              <w:tabs>
                <w:tab w:val="left" w:pos="-3186"/>
              </w:tabs>
              <w:spacing w:line="360" w:lineRule="auto"/>
              <w:jc w:val="both"/>
              <w:rPr>
                <w:rFonts w:ascii="Arial" w:hAnsi="Arial" w:cs="Arial"/>
                <w:bCs/>
                <w:color w:val="000000" w:themeColor="text1"/>
                <w:sz w:val="16"/>
                <w:szCs w:val="22"/>
              </w:rPr>
            </w:pPr>
          </w:p>
        </w:tc>
        <w:tc>
          <w:tcPr>
            <w:tcW w:w="996" w:type="dxa"/>
            <w:gridSpan w:val="2"/>
            <w:vMerge/>
          </w:tcPr>
          <w:p w14:paraId="43E88926" w14:textId="77777777" w:rsidR="00CC11BF" w:rsidRPr="00905AAD" w:rsidRDefault="00CC11BF" w:rsidP="00CC11BF">
            <w:pPr>
              <w:pStyle w:val="Standard"/>
              <w:widowControl/>
              <w:tabs>
                <w:tab w:val="left" w:pos="-3186"/>
              </w:tabs>
              <w:spacing w:line="360" w:lineRule="auto"/>
              <w:jc w:val="both"/>
              <w:rPr>
                <w:rFonts w:ascii="Arial" w:hAnsi="Arial" w:cs="Arial"/>
                <w:bCs/>
                <w:color w:val="000000" w:themeColor="text1"/>
                <w:sz w:val="16"/>
                <w:szCs w:val="22"/>
              </w:rPr>
            </w:pPr>
          </w:p>
        </w:tc>
        <w:tc>
          <w:tcPr>
            <w:tcW w:w="986" w:type="dxa"/>
            <w:vAlign w:val="center"/>
          </w:tcPr>
          <w:p w14:paraId="4AE25F7B" w14:textId="77777777" w:rsidR="00CC11BF" w:rsidRPr="00B34C0D" w:rsidRDefault="00CC11BF" w:rsidP="00CC11BF">
            <w:pPr>
              <w:pStyle w:val="Standard"/>
              <w:widowControl/>
              <w:tabs>
                <w:tab w:val="left" w:pos="-3186"/>
              </w:tabs>
              <w:spacing w:line="360" w:lineRule="auto"/>
              <w:jc w:val="center"/>
              <w:rPr>
                <w:rFonts w:ascii="Arial" w:hAnsi="Arial" w:cs="Arial"/>
                <w:bCs/>
                <w:color w:val="000000" w:themeColor="text1"/>
                <w:sz w:val="16"/>
                <w:szCs w:val="22"/>
              </w:rPr>
            </w:pPr>
          </w:p>
        </w:tc>
      </w:tr>
      <w:tr w:rsidR="00CC11BF" w14:paraId="7C02C3EA" w14:textId="77777777" w:rsidTr="00205441">
        <w:tc>
          <w:tcPr>
            <w:tcW w:w="7655" w:type="dxa"/>
            <w:gridSpan w:val="10"/>
            <w:vAlign w:val="center"/>
          </w:tcPr>
          <w:p w14:paraId="77EC16EA" w14:textId="0F36166B" w:rsidR="00CC11BF" w:rsidRPr="00303A73" w:rsidRDefault="00CC11BF" w:rsidP="00CC11BF">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1930" w:type="dxa"/>
            <w:gridSpan w:val="3"/>
            <w:vAlign w:val="center"/>
          </w:tcPr>
          <w:p w14:paraId="37380ACA" w14:textId="77777777" w:rsidR="00CC11BF" w:rsidRPr="008B25BB" w:rsidRDefault="00CC11BF" w:rsidP="00CC11BF">
            <w:pPr>
              <w:spacing w:after="0"/>
              <w:rPr>
                <w:rFonts w:cs="Arial"/>
                <w:b/>
                <w:bCs/>
                <w:lang w:eastAsia="pt-BR"/>
              </w:rPr>
            </w:pPr>
            <w:r>
              <w:rPr>
                <w:rFonts w:cs="Arial"/>
                <w:b/>
                <w:bCs/>
              </w:rPr>
              <w:t xml:space="preserve">R$      </w:t>
            </w:r>
          </w:p>
        </w:tc>
      </w:tr>
    </w:tbl>
    <w:p w14:paraId="05133BD8" w14:textId="31A65173" w:rsidR="00277BE4" w:rsidRDefault="00277BE4" w:rsidP="00874416">
      <w:pPr>
        <w:pStyle w:val="Default"/>
        <w:tabs>
          <w:tab w:val="left" w:pos="284"/>
          <w:tab w:val="left" w:pos="709"/>
          <w:tab w:val="left" w:pos="851"/>
        </w:tabs>
        <w:spacing w:line="360" w:lineRule="auto"/>
        <w:ind w:left="375"/>
        <w:jc w:val="both"/>
        <w:rPr>
          <w:color w:val="000000" w:themeColor="text1"/>
          <w:sz w:val="22"/>
          <w:szCs w:val="22"/>
        </w:rPr>
      </w:pPr>
    </w:p>
    <w:p w14:paraId="548F7641" w14:textId="1EB86E69" w:rsidR="00313D8C" w:rsidRDefault="00313D8C" w:rsidP="00874416">
      <w:pPr>
        <w:pStyle w:val="Default"/>
        <w:tabs>
          <w:tab w:val="left" w:pos="284"/>
          <w:tab w:val="left" w:pos="709"/>
          <w:tab w:val="left" w:pos="851"/>
        </w:tabs>
        <w:spacing w:line="360" w:lineRule="auto"/>
        <w:ind w:left="375"/>
        <w:jc w:val="both"/>
        <w:rPr>
          <w:color w:val="000000" w:themeColor="text1"/>
          <w:sz w:val="22"/>
          <w:szCs w:val="22"/>
        </w:rPr>
      </w:pPr>
    </w:p>
    <w:p w14:paraId="247080F9" w14:textId="0B10873C" w:rsidR="00313D8C" w:rsidRDefault="00313D8C" w:rsidP="00874416">
      <w:pPr>
        <w:pStyle w:val="Default"/>
        <w:tabs>
          <w:tab w:val="left" w:pos="284"/>
          <w:tab w:val="left" w:pos="709"/>
          <w:tab w:val="left" w:pos="851"/>
        </w:tabs>
        <w:spacing w:line="360" w:lineRule="auto"/>
        <w:ind w:left="375"/>
        <w:jc w:val="both"/>
        <w:rPr>
          <w:color w:val="000000" w:themeColor="text1"/>
          <w:sz w:val="22"/>
          <w:szCs w:val="22"/>
        </w:rPr>
      </w:pPr>
    </w:p>
    <w:p w14:paraId="1420B3CF" w14:textId="459EC9B7" w:rsidR="00313D8C" w:rsidRDefault="00313D8C" w:rsidP="00874416">
      <w:pPr>
        <w:pStyle w:val="Default"/>
        <w:tabs>
          <w:tab w:val="left" w:pos="284"/>
          <w:tab w:val="left" w:pos="709"/>
          <w:tab w:val="left" w:pos="851"/>
        </w:tabs>
        <w:spacing w:line="360" w:lineRule="auto"/>
        <w:ind w:left="375"/>
        <w:jc w:val="both"/>
        <w:rPr>
          <w:color w:val="000000" w:themeColor="text1"/>
          <w:sz w:val="22"/>
          <w:szCs w:val="22"/>
        </w:rPr>
      </w:pPr>
    </w:p>
    <w:p w14:paraId="77AD5030" w14:textId="77777777" w:rsidR="00313D8C" w:rsidRDefault="00313D8C" w:rsidP="00874416">
      <w:pPr>
        <w:pStyle w:val="Default"/>
        <w:tabs>
          <w:tab w:val="left" w:pos="284"/>
          <w:tab w:val="left" w:pos="709"/>
          <w:tab w:val="left" w:pos="851"/>
        </w:tabs>
        <w:spacing w:line="360" w:lineRule="auto"/>
        <w:ind w:left="375"/>
        <w:jc w:val="both"/>
        <w:rPr>
          <w:color w:val="000000" w:themeColor="text1"/>
          <w:sz w:val="22"/>
          <w:szCs w:val="22"/>
        </w:rPr>
      </w:pPr>
    </w:p>
    <w:tbl>
      <w:tblPr>
        <w:tblStyle w:val="Tabelacomgrade"/>
        <w:tblW w:w="9630" w:type="dxa"/>
        <w:tblInd w:w="-5" w:type="dxa"/>
        <w:tblLayout w:type="fixed"/>
        <w:tblLook w:val="04A0" w:firstRow="1" w:lastRow="0" w:firstColumn="1" w:lastColumn="0" w:noHBand="0" w:noVBand="1"/>
      </w:tblPr>
      <w:tblGrid>
        <w:gridCol w:w="492"/>
        <w:gridCol w:w="492"/>
        <w:gridCol w:w="492"/>
        <w:gridCol w:w="1785"/>
        <w:gridCol w:w="1134"/>
        <w:gridCol w:w="567"/>
        <w:gridCol w:w="920"/>
        <w:gridCol w:w="781"/>
        <w:gridCol w:w="945"/>
        <w:gridCol w:w="47"/>
        <w:gridCol w:w="959"/>
        <w:gridCol w:w="995"/>
        <w:gridCol w:w="21"/>
      </w:tblGrid>
      <w:tr w:rsidR="00277BE4" w14:paraId="4AAA5A29" w14:textId="77777777" w:rsidTr="00F73468">
        <w:trPr>
          <w:cantSplit/>
          <w:trHeight w:val="433"/>
        </w:trPr>
        <w:tc>
          <w:tcPr>
            <w:tcW w:w="9630" w:type="dxa"/>
            <w:gridSpan w:val="13"/>
            <w:textDirection w:val="btLr"/>
            <w:vAlign w:val="center"/>
          </w:tcPr>
          <w:p w14:paraId="34981D57" w14:textId="77777777" w:rsidR="00277BE4" w:rsidRPr="008A5B5A" w:rsidRDefault="00277BE4" w:rsidP="004165F6">
            <w:pPr>
              <w:pStyle w:val="Standard"/>
              <w:widowControl/>
              <w:tabs>
                <w:tab w:val="left" w:pos="-3186"/>
              </w:tabs>
              <w:spacing w:line="276" w:lineRule="auto"/>
              <w:jc w:val="both"/>
              <w:rPr>
                <w:rFonts w:ascii="Arial" w:eastAsia="Times New Roman" w:hAnsi="Arial" w:cs="Arial"/>
                <w:b/>
                <w:bCs/>
                <w:color w:val="000000"/>
                <w:sz w:val="16"/>
                <w:szCs w:val="16"/>
                <w:lang w:eastAsia="pt-BR"/>
              </w:rPr>
            </w:pPr>
          </w:p>
        </w:tc>
      </w:tr>
      <w:tr w:rsidR="00F73468" w14:paraId="6849F082" w14:textId="77777777" w:rsidTr="00F73468">
        <w:trPr>
          <w:gridAfter w:val="1"/>
          <w:wAfter w:w="21" w:type="dxa"/>
          <w:cantSplit/>
          <w:trHeight w:val="1134"/>
        </w:trPr>
        <w:tc>
          <w:tcPr>
            <w:tcW w:w="492" w:type="dxa"/>
            <w:textDirection w:val="btLr"/>
            <w:vAlign w:val="center"/>
          </w:tcPr>
          <w:p w14:paraId="0451C2A5" w14:textId="6AC7AAA6" w:rsidR="00277BE4" w:rsidRDefault="00277BE4"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sidR="008B79A1">
              <w:rPr>
                <w:rFonts w:ascii="Arial" w:eastAsia="Times New Roman" w:hAnsi="Arial" w:cs="Arial"/>
                <w:b/>
                <w:bCs/>
                <w:color w:val="000000"/>
                <w:sz w:val="16"/>
                <w:szCs w:val="16"/>
                <w:lang w:eastAsia="pt-BR"/>
              </w:rPr>
              <w:t>3</w:t>
            </w:r>
          </w:p>
        </w:tc>
        <w:tc>
          <w:tcPr>
            <w:tcW w:w="492" w:type="dxa"/>
            <w:textDirection w:val="btLr"/>
            <w:vAlign w:val="center"/>
          </w:tcPr>
          <w:p w14:paraId="4FA4EF0F" w14:textId="77777777" w:rsidR="00277BE4" w:rsidRDefault="00277BE4"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92" w:type="dxa"/>
            <w:textDirection w:val="btLr"/>
            <w:vAlign w:val="center"/>
          </w:tcPr>
          <w:p w14:paraId="0573F85B" w14:textId="77777777" w:rsidR="00277BE4" w:rsidRDefault="00277BE4"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785" w:type="dxa"/>
            <w:vAlign w:val="center"/>
          </w:tcPr>
          <w:p w14:paraId="4D0B6FBC"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134" w:type="dxa"/>
            <w:vAlign w:val="center"/>
          </w:tcPr>
          <w:p w14:paraId="4ACA4D5F"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567" w:type="dxa"/>
            <w:vAlign w:val="center"/>
          </w:tcPr>
          <w:p w14:paraId="4E0719B1" w14:textId="77777777" w:rsidR="00277BE4" w:rsidRPr="008A5B5A" w:rsidRDefault="00277BE4" w:rsidP="004165F6">
            <w:pPr>
              <w:pStyle w:val="Standard"/>
              <w:widowControl/>
              <w:tabs>
                <w:tab w:val="left" w:pos="-3186"/>
              </w:tabs>
              <w:spacing w:line="276" w:lineRule="auto"/>
              <w:jc w:val="center"/>
              <w:rPr>
                <w:rFonts w:ascii="Arial" w:eastAsia="Times New Roman" w:hAnsi="Arial" w:cs="Arial"/>
                <w:b/>
                <w:bCs/>
                <w:color w:val="000000"/>
                <w:sz w:val="16"/>
                <w:szCs w:val="16"/>
                <w:lang w:eastAsia="pt-BR"/>
              </w:rPr>
            </w:pPr>
            <w:r w:rsidRPr="003F5C0B">
              <w:rPr>
                <w:rFonts w:ascii="Arial" w:eastAsia="Times New Roman" w:hAnsi="Arial" w:cs="Arial"/>
                <w:b/>
                <w:bCs/>
                <w:color w:val="000000"/>
                <w:sz w:val="14"/>
                <w:szCs w:val="16"/>
                <w:lang w:eastAsia="pt-BR"/>
              </w:rPr>
              <w:t>CMM</w:t>
            </w:r>
          </w:p>
        </w:tc>
        <w:tc>
          <w:tcPr>
            <w:tcW w:w="920" w:type="dxa"/>
            <w:vAlign w:val="center"/>
          </w:tcPr>
          <w:p w14:paraId="01716F86"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781" w:type="dxa"/>
            <w:vAlign w:val="center"/>
          </w:tcPr>
          <w:p w14:paraId="77D02172" w14:textId="77777777" w:rsidR="00277BE4" w:rsidRPr="007C2E83" w:rsidRDefault="00277BE4" w:rsidP="004165F6">
            <w:pPr>
              <w:pStyle w:val="Standard"/>
              <w:widowControl/>
              <w:tabs>
                <w:tab w:val="left" w:pos="-3186"/>
              </w:tabs>
              <w:spacing w:line="276" w:lineRule="auto"/>
              <w:jc w:val="both"/>
              <w:rPr>
                <w:rFonts w:ascii="Arial" w:hAnsi="Arial" w:cs="Arial"/>
                <w:b/>
                <w:bCs/>
                <w:color w:val="000000" w:themeColor="text1"/>
                <w:sz w:val="22"/>
                <w:szCs w:val="22"/>
              </w:rPr>
            </w:pPr>
            <w:r w:rsidRPr="007C2E83">
              <w:rPr>
                <w:rFonts w:ascii="Arial" w:hAnsi="Arial" w:cs="Arial"/>
                <w:b/>
                <w:bCs/>
                <w:color w:val="000000" w:themeColor="text1"/>
                <w:sz w:val="16"/>
                <w:szCs w:val="22"/>
              </w:rPr>
              <w:t>Marca</w:t>
            </w:r>
          </w:p>
        </w:tc>
        <w:tc>
          <w:tcPr>
            <w:tcW w:w="945" w:type="dxa"/>
            <w:vAlign w:val="center"/>
          </w:tcPr>
          <w:p w14:paraId="06A01458"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06" w:type="dxa"/>
            <w:gridSpan w:val="2"/>
            <w:vAlign w:val="center"/>
          </w:tcPr>
          <w:p w14:paraId="463931A2"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995" w:type="dxa"/>
            <w:vAlign w:val="center"/>
          </w:tcPr>
          <w:p w14:paraId="1B320080"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F73468" w14:paraId="6EDE5319" w14:textId="77777777" w:rsidTr="00F73468">
        <w:trPr>
          <w:gridAfter w:val="1"/>
          <w:wAfter w:w="21" w:type="dxa"/>
          <w:cantSplit/>
          <w:trHeight w:val="850"/>
        </w:trPr>
        <w:tc>
          <w:tcPr>
            <w:tcW w:w="492" w:type="dxa"/>
            <w:vMerge w:val="restart"/>
            <w:textDirection w:val="btLr"/>
          </w:tcPr>
          <w:p w14:paraId="779CAC66" w14:textId="77777777" w:rsidR="00574472" w:rsidRPr="00DC40A7" w:rsidRDefault="00574472" w:rsidP="00574472">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492" w:type="dxa"/>
            <w:vMerge w:val="restart"/>
            <w:textDirection w:val="btLr"/>
          </w:tcPr>
          <w:p w14:paraId="508ECAF3" w14:textId="1C720518" w:rsidR="00574472" w:rsidRPr="00DC40A7" w:rsidRDefault="00574472" w:rsidP="00574472">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6501-49876</w:t>
            </w:r>
          </w:p>
        </w:tc>
        <w:tc>
          <w:tcPr>
            <w:tcW w:w="492" w:type="dxa"/>
            <w:vMerge w:val="restart"/>
            <w:textDirection w:val="btLr"/>
          </w:tcPr>
          <w:p w14:paraId="110CBCE6" w14:textId="7031B35C" w:rsidR="00574472" w:rsidRPr="00DC40A7" w:rsidRDefault="00574472" w:rsidP="00574472">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442689</w:t>
            </w:r>
          </w:p>
        </w:tc>
        <w:tc>
          <w:tcPr>
            <w:tcW w:w="1785" w:type="dxa"/>
            <w:vMerge w:val="restart"/>
            <w:vAlign w:val="center"/>
          </w:tcPr>
          <w:p w14:paraId="30B77742" w14:textId="3934793D" w:rsidR="00574472" w:rsidRPr="0018701A" w:rsidRDefault="00574472" w:rsidP="00574472">
            <w:pPr>
              <w:pStyle w:val="Standard"/>
              <w:widowControl/>
              <w:tabs>
                <w:tab w:val="left" w:pos="-3186"/>
              </w:tabs>
              <w:jc w:val="center"/>
              <w:rPr>
                <w:rFonts w:ascii="Arial" w:hAnsi="Arial" w:cs="Arial"/>
                <w:bCs/>
                <w:color w:val="000000" w:themeColor="text1"/>
                <w:sz w:val="18"/>
                <w:szCs w:val="18"/>
              </w:rPr>
            </w:pPr>
            <w:r>
              <w:rPr>
                <w:rFonts w:ascii="Arial" w:hAnsi="Arial" w:cs="Arial"/>
                <w:color w:val="000000"/>
                <w:sz w:val="17"/>
                <w:szCs w:val="17"/>
              </w:rPr>
              <w:t>Ampicilina Sódica + Sulbactam Sódica, 2 + 1g. Pó para solução injetável. Frasco-ampola. Diluente, 5 ml, VIA DE ADMINISTRAÇÃO: Intramuscular/Intravenosa, UNID. DE MEDIDA: Unitário</w:t>
            </w:r>
          </w:p>
        </w:tc>
        <w:tc>
          <w:tcPr>
            <w:tcW w:w="1134" w:type="dxa"/>
            <w:vAlign w:val="center"/>
          </w:tcPr>
          <w:p w14:paraId="0966DF32" w14:textId="0FB39971" w:rsidR="00574472" w:rsidRDefault="00574472" w:rsidP="0057447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HRNP</w:t>
            </w:r>
          </w:p>
        </w:tc>
        <w:tc>
          <w:tcPr>
            <w:tcW w:w="567" w:type="dxa"/>
            <w:vAlign w:val="center"/>
          </w:tcPr>
          <w:p w14:paraId="4A8D27D4" w14:textId="24EF3C74" w:rsidR="00574472" w:rsidRDefault="00606E79" w:rsidP="0057447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150</w:t>
            </w:r>
          </w:p>
        </w:tc>
        <w:tc>
          <w:tcPr>
            <w:tcW w:w="920" w:type="dxa"/>
            <w:vAlign w:val="center"/>
          </w:tcPr>
          <w:p w14:paraId="243DBF5E" w14:textId="52350B2A" w:rsidR="00574472" w:rsidRDefault="00574472" w:rsidP="0057447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1.800</w:t>
            </w:r>
          </w:p>
        </w:tc>
        <w:tc>
          <w:tcPr>
            <w:tcW w:w="781" w:type="dxa"/>
            <w:vMerge w:val="restart"/>
            <w:vAlign w:val="center"/>
          </w:tcPr>
          <w:p w14:paraId="6FE33A55" w14:textId="77777777" w:rsidR="00574472" w:rsidRPr="00E86F16" w:rsidRDefault="00574472" w:rsidP="00574472">
            <w:pPr>
              <w:pStyle w:val="Standard"/>
              <w:widowControl/>
              <w:tabs>
                <w:tab w:val="left" w:pos="-3186"/>
              </w:tabs>
              <w:spacing w:line="360" w:lineRule="auto"/>
              <w:jc w:val="center"/>
              <w:rPr>
                <w:rFonts w:ascii="Arial" w:hAnsi="Arial" w:cs="Arial"/>
                <w:bCs/>
                <w:color w:val="000000" w:themeColor="text1"/>
                <w:sz w:val="16"/>
                <w:szCs w:val="22"/>
              </w:rPr>
            </w:pPr>
          </w:p>
        </w:tc>
        <w:tc>
          <w:tcPr>
            <w:tcW w:w="945" w:type="dxa"/>
            <w:vMerge w:val="restart"/>
            <w:vAlign w:val="center"/>
          </w:tcPr>
          <w:p w14:paraId="7B41D020" w14:textId="19E645C6" w:rsidR="00574472" w:rsidRPr="00E86F16" w:rsidRDefault="00574472" w:rsidP="00574472">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2.280 UNID.</w:t>
            </w:r>
          </w:p>
        </w:tc>
        <w:tc>
          <w:tcPr>
            <w:tcW w:w="1006" w:type="dxa"/>
            <w:gridSpan w:val="2"/>
            <w:vMerge w:val="restart"/>
            <w:vAlign w:val="center"/>
          </w:tcPr>
          <w:p w14:paraId="23EA4FC7" w14:textId="012E6D33" w:rsidR="00574472" w:rsidRPr="00905AAD" w:rsidRDefault="00574472" w:rsidP="008743A4">
            <w:pPr>
              <w:spacing w:after="0"/>
              <w:jc w:val="center"/>
              <w:rPr>
                <w:rFonts w:ascii="Arial" w:hAnsi="Arial" w:cs="Arial"/>
                <w:bCs/>
                <w:color w:val="000000" w:themeColor="text1"/>
                <w:sz w:val="16"/>
                <w:szCs w:val="22"/>
              </w:rPr>
            </w:pPr>
            <w:r w:rsidRPr="00B34C0D">
              <w:rPr>
                <w:rFonts w:cs="Arial"/>
                <w:b/>
                <w:bCs/>
                <w:sz w:val="18"/>
              </w:rPr>
              <w:t xml:space="preserve">R$ </w:t>
            </w:r>
          </w:p>
        </w:tc>
        <w:tc>
          <w:tcPr>
            <w:tcW w:w="995" w:type="dxa"/>
            <w:vAlign w:val="center"/>
          </w:tcPr>
          <w:p w14:paraId="6F035B9C" w14:textId="77777777" w:rsidR="00574472" w:rsidRPr="00B34C0D" w:rsidRDefault="00574472" w:rsidP="00574472">
            <w:pPr>
              <w:pStyle w:val="Standard"/>
              <w:widowControl/>
              <w:tabs>
                <w:tab w:val="left" w:pos="-3186"/>
              </w:tabs>
              <w:spacing w:line="360" w:lineRule="auto"/>
              <w:jc w:val="center"/>
              <w:rPr>
                <w:rFonts w:ascii="Arial" w:hAnsi="Arial" w:cs="Arial"/>
                <w:bCs/>
                <w:color w:val="000000" w:themeColor="text1"/>
                <w:sz w:val="16"/>
                <w:szCs w:val="22"/>
              </w:rPr>
            </w:pPr>
          </w:p>
        </w:tc>
      </w:tr>
      <w:tr w:rsidR="00F73468" w14:paraId="2B59D56F" w14:textId="77777777" w:rsidTr="00F73468">
        <w:trPr>
          <w:gridAfter w:val="1"/>
          <w:wAfter w:w="21" w:type="dxa"/>
          <w:cantSplit/>
          <w:trHeight w:val="850"/>
        </w:trPr>
        <w:tc>
          <w:tcPr>
            <w:tcW w:w="492" w:type="dxa"/>
            <w:vMerge/>
          </w:tcPr>
          <w:p w14:paraId="6226E7C8" w14:textId="77777777" w:rsidR="00574472" w:rsidRPr="00905AAD" w:rsidRDefault="00574472" w:rsidP="00574472">
            <w:pPr>
              <w:pStyle w:val="Standard"/>
              <w:widowControl/>
              <w:tabs>
                <w:tab w:val="left" w:pos="-3186"/>
              </w:tabs>
              <w:spacing w:line="360" w:lineRule="auto"/>
              <w:jc w:val="both"/>
              <w:rPr>
                <w:rFonts w:ascii="Arial" w:hAnsi="Arial" w:cs="Arial"/>
                <w:bCs/>
                <w:color w:val="000000" w:themeColor="text1"/>
                <w:sz w:val="16"/>
                <w:szCs w:val="22"/>
              </w:rPr>
            </w:pPr>
          </w:p>
        </w:tc>
        <w:tc>
          <w:tcPr>
            <w:tcW w:w="492" w:type="dxa"/>
            <w:vMerge/>
            <w:textDirection w:val="btLr"/>
          </w:tcPr>
          <w:p w14:paraId="0996CDAF" w14:textId="77777777" w:rsidR="00574472" w:rsidRPr="00905AAD" w:rsidRDefault="00574472" w:rsidP="00574472">
            <w:pPr>
              <w:pStyle w:val="Standard"/>
              <w:widowControl/>
              <w:tabs>
                <w:tab w:val="left" w:pos="-3186"/>
              </w:tabs>
              <w:spacing w:line="360" w:lineRule="auto"/>
              <w:jc w:val="both"/>
              <w:rPr>
                <w:rFonts w:ascii="Arial" w:hAnsi="Arial" w:cs="Arial"/>
                <w:bCs/>
                <w:color w:val="000000" w:themeColor="text1"/>
                <w:sz w:val="16"/>
                <w:szCs w:val="22"/>
              </w:rPr>
            </w:pPr>
          </w:p>
        </w:tc>
        <w:tc>
          <w:tcPr>
            <w:tcW w:w="492" w:type="dxa"/>
            <w:vMerge/>
            <w:textDirection w:val="btLr"/>
          </w:tcPr>
          <w:p w14:paraId="795D66DF" w14:textId="77777777" w:rsidR="00574472" w:rsidRPr="00905AAD" w:rsidRDefault="00574472" w:rsidP="00574472">
            <w:pPr>
              <w:pStyle w:val="Standard"/>
              <w:widowControl/>
              <w:tabs>
                <w:tab w:val="left" w:pos="-3186"/>
              </w:tabs>
              <w:spacing w:line="360" w:lineRule="auto"/>
              <w:jc w:val="both"/>
              <w:rPr>
                <w:rFonts w:ascii="Arial" w:hAnsi="Arial" w:cs="Arial"/>
                <w:bCs/>
                <w:color w:val="000000" w:themeColor="text1"/>
                <w:sz w:val="16"/>
                <w:szCs w:val="22"/>
              </w:rPr>
            </w:pPr>
          </w:p>
        </w:tc>
        <w:tc>
          <w:tcPr>
            <w:tcW w:w="1785" w:type="dxa"/>
            <w:vMerge/>
            <w:vAlign w:val="center"/>
          </w:tcPr>
          <w:p w14:paraId="0F4070FA" w14:textId="77777777" w:rsidR="00574472" w:rsidRPr="00905AAD" w:rsidRDefault="00574472" w:rsidP="00574472">
            <w:pPr>
              <w:pStyle w:val="Standard"/>
              <w:widowControl/>
              <w:tabs>
                <w:tab w:val="left" w:pos="-3186"/>
              </w:tabs>
              <w:spacing w:line="360" w:lineRule="auto"/>
              <w:jc w:val="both"/>
              <w:rPr>
                <w:rFonts w:ascii="Arial" w:hAnsi="Arial" w:cs="Arial"/>
                <w:bCs/>
                <w:color w:val="000000" w:themeColor="text1"/>
                <w:sz w:val="16"/>
                <w:szCs w:val="22"/>
              </w:rPr>
            </w:pPr>
          </w:p>
        </w:tc>
        <w:tc>
          <w:tcPr>
            <w:tcW w:w="1134" w:type="dxa"/>
            <w:vAlign w:val="center"/>
          </w:tcPr>
          <w:p w14:paraId="363AD2F4" w14:textId="78123AD2" w:rsidR="00574472" w:rsidRPr="00905AAD" w:rsidRDefault="00574472" w:rsidP="0057447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567" w:type="dxa"/>
            <w:vAlign w:val="center"/>
          </w:tcPr>
          <w:p w14:paraId="09BBB3F5" w14:textId="527717DC" w:rsidR="00574472" w:rsidRDefault="00606E79" w:rsidP="0057447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40</w:t>
            </w:r>
          </w:p>
        </w:tc>
        <w:tc>
          <w:tcPr>
            <w:tcW w:w="920" w:type="dxa"/>
            <w:vAlign w:val="center"/>
          </w:tcPr>
          <w:p w14:paraId="00F38544" w14:textId="65CFDAA5" w:rsidR="00574472" w:rsidRPr="00905AAD" w:rsidRDefault="00574472" w:rsidP="0057447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480</w:t>
            </w:r>
          </w:p>
        </w:tc>
        <w:tc>
          <w:tcPr>
            <w:tcW w:w="781" w:type="dxa"/>
            <w:vMerge/>
            <w:vAlign w:val="center"/>
          </w:tcPr>
          <w:p w14:paraId="194C2B37" w14:textId="77777777" w:rsidR="00574472" w:rsidRPr="00E86F16" w:rsidRDefault="00574472" w:rsidP="00574472">
            <w:pPr>
              <w:pStyle w:val="Standard"/>
              <w:widowControl/>
              <w:tabs>
                <w:tab w:val="left" w:pos="-3186"/>
              </w:tabs>
              <w:spacing w:line="360" w:lineRule="auto"/>
              <w:jc w:val="center"/>
              <w:rPr>
                <w:rFonts w:ascii="Arial" w:hAnsi="Arial" w:cs="Arial"/>
                <w:bCs/>
                <w:color w:val="000000" w:themeColor="text1"/>
                <w:sz w:val="16"/>
                <w:szCs w:val="22"/>
              </w:rPr>
            </w:pPr>
          </w:p>
        </w:tc>
        <w:tc>
          <w:tcPr>
            <w:tcW w:w="945" w:type="dxa"/>
            <w:vMerge/>
          </w:tcPr>
          <w:p w14:paraId="1A22A896" w14:textId="77777777" w:rsidR="00574472" w:rsidRPr="00905AAD" w:rsidRDefault="00574472" w:rsidP="00574472">
            <w:pPr>
              <w:pStyle w:val="Standard"/>
              <w:widowControl/>
              <w:tabs>
                <w:tab w:val="left" w:pos="-3186"/>
              </w:tabs>
              <w:spacing w:line="360" w:lineRule="auto"/>
              <w:jc w:val="both"/>
              <w:rPr>
                <w:rFonts w:ascii="Arial" w:hAnsi="Arial" w:cs="Arial"/>
                <w:bCs/>
                <w:color w:val="000000" w:themeColor="text1"/>
                <w:sz w:val="16"/>
                <w:szCs w:val="22"/>
              </w:rPr>
            </w:pPr>
          </w:p>
        </w:tc>
        <w:tc>
          <w:tcPr>
            <w:tcW w:w="1006" w:type="dxa"/>
            <w:gridSpan w:val="2"/>
            <w:vMerge/>
          </w:tcPr>
          <w:p w14:paraId="3EAA4C09" w14:textId="77777777" w:rsidR="00574472" w:rsidRPr="00905AAD" w:rsidRDefault="00574472" w:rsidP="00574472">
            <w:pPr>
              <w:pStyle w:val="Standard"/>
              <w:widowControl/>
              <w:tabs>
                <w:tab w:val="left" w:pos="-3186"/>
              </w:tabs>
              <w:spacing w:line="360" w:lineRule="auto"/>
              <w:jc w:val="both"/>
              <w:rPr>
                <w:rFonts w:ascii="Arial" w:hAnsi="Arial" w:cs="Arial"/>
                <w:bCs/>
                <w:color w:val="000000" w:themeColor="text1"/>
                <w:sz w:val="16"/>
                <w:szCs w:val="22"/>
              </w:rPr>
            </w:pPr>
          </w:p>
        </w:tc>
        <w:tc>
          <w:tcPr>
            <w:tcW w:w="995" w:type="dxa"/>
            <w:vAlign w:val="center"/>
          </w:tcPr>
          <w:p w14:paraId="2633C6AE" w14:textId="77777777" w:rsidR="00574472" w:rsidRPr="00B34C0D" w:rsidRDefault="00574472" w:rsidP="00574472">
            <w:pPr>
              <w:pStyle w:val="Standard"/>
              <w:widowControl/>
              <w:tabs>
                <w:tab w:val="left" w:pos="-3186"/>
              </w:tabs>
              <w:spacing w:line="360" w:lineRule="auto"/>
              <w:jc w:val="center"/>
              <w:rPr>
                <w:rFonts w:ascii="Arial" w:hAnsi="Arial" w:cs="Arial"/>
                <w:bCs/>
                <w:color w:val="000000" w:themeColor="text1"/>
                <w:sz w:val="16"/>
                <w:szCs w:val="22"/>
              </w:rPr>
            </w:pPr>
          </w:p>
        </w:tc>
      </w:tr>
      <w:tr w:rsidR="00574472" w14:paraId="12BE67A7" w14:textId="77777777" w:rsidTr="006E7FEA">
        <w:trPr>
          <w:trHeight w:val="227"/>
        </w:trPr>
        <w:tc>
          <w:tcPr>
            <w:tcW w:w="7655" w:type="dxa"/>
            <w:gridSpan w:val="10"/>
          </w:tcPr>
          <w:p w14:paraId="7E453399" w14:textId="0A8F2FF5" w:rsidR="00574472" w:rsidRPr="00303A73" w:rsidRDefault="00574472" w:rsidP="00574472">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1975" w:type="dxa"/>
            <w:gridSpan w:val="3"/>
          </w:tcPr>
          <w:p w14:paraId="3FD969D8" w14:textId="77777777" w:rsidR="00574472" w:rsidRPr="008B25BB" w:rsidRDefault="00574472" w:rsidP="00574472">
            <w:pPr>
              <w:spacing w:after="0"/>
              <w:jc w:val="both"/>
              <w:rPr>
                <w:rFonts w:cs="Arial"/>
                <w:b/>
                <w:bCs/>
                <w:lang w:eastAsia="pt-BR"/>
              </w:rPr>
            </w:pPr>
            <w:r>
              <w:rPr>
                <w:rFonts w:cs="Arial"/>
                <w:b/>
                <w:bCs/>
              </w:rPr>
              <w:t xml:space="preserve">R$      </w:t>
            </w:r>
          </w:p>
        </w:tc>
      </w:tr>
    </w:tbl>
    <w:p w14:paraId="73EF0B79" w14:textId="2D9B1F87" w:rsidR="00277BE4" w:rsidRDefault="00277BE4" w:rsidP="00874416">
      <w:pPr>
        <w:pStyle w:val="Default"/>
        <w:tabs>
          <w:tab w:val="left" w:pos="284"/>
          <w:tab w:val="left" w:pos="709"/>
          <w:tab w:val="left" w:pos="851"/>
        </w:tabs>
        <w:spacing w:line="360" w:lineRule="auto"/>
        <w:ind w:left="375"/>
        <w:jc w:val="both"/>
        <w:rPr>
          <w:color w:val="000000" w:themeColor="text1"/>
          <w:sz w:val="22"/>
          <w:szCs w:val="22"/>
        </w:rPr>
      </w:pPr>
    </w:p>
    <w:tbl>
      <w:tblPr>
        <w:tblStyle w:val="Tabelacomgrade"/>
        <w:tblW w:w="0" w:type="auto"/>
        <w:tblInd w:w="-5" w:type="dxa"/>
        <w:tblLayout w:type="fixed"/>
        <w:tblLook w:val="04A0" w:firstRow="1" w:lastRow="0" w:firstColumn="1" w:lastColumn="0" w:noHBand="0" w:noVBand="1"/>
      </w:tblPr>
      <w:tblGrid>
        <w:gridCol w:w="498"/>
        <w:gridCol w:w="497"/>
        <w:gridCol w:w="497"/>
        <w:gridCol w:w="1627"/>
        <w:gridCol w:w="1134"/>
        <w:gridCol w:w="709"/>
        <w:gridCol w:w="850"/>
        <w:gridCol w:w="709"/>
        <w:gridCol w:w="1095"/>
        <w:gridCol w:w="1009"/>
        <w:gridCol w:w="1009"/>
      </w:tblGrid>
      <w:tr w:rsidR="00277BE4" w14:paraId="515D5E1D" w14:textId="77777777" w:rsidTr="006A61E3">
        <w:trPr>
          <w:cantSplit/>
          <w:trHeight w:val="433"/>
        </w:trPr>
        <w:tc>
          <w:tcPr>
            <w:tcW w:w="9634" w:type="dxa"/>
            <w:gridSpan w:val="11"/>
            <w:textDirection w:val="btLr"/>
            <w:vAlign w:val="center"/>
          </w:tcPr>
          <w:p w14:paraId="500B0220" w14:textId="77777777" w:rsidR="00277BE4" w:rsidRPr="008A5B5A" w:rsidRDefault="00277BE4" w:rsidP="004165F6">
            <w:pPr>
              <w:pStyle w:val="Standard"/>
              <w:widowControl/>
              <w:tabs>
                <w:tab w:val="left" w:pos="-3186"/>
              </w:tabs>
              <w:spacing w:line="276" w:lineRule="auto"/>
              <w:jc w:val="both"/>
              <w:rPr>
                <w:rFonts w:ascii="Arial" w:eastAsia="Times New Roman" w:hAnsi="Arial" w:cs="Arial"/>
                <w:b/>
                <w:bCs/>
                <w:color w:val="000000"/>
                <w:sz w:val="16"/>
                <w:szCs w:val="16"/>
                <w:lang w:eastAsia="pt-BR"/>
              </w:rPr>
            </w:pPr>
          </w:p>
        </w:tc>
      </w:tr>
      <w:tr w:rsidR="00277BE4" w14:paraId="273F7235" w14:textId="77777777" w:rsidTr="006A61E3">
        <w:trPr>
          <w:cantSplit/>
          <w:trHeight w:val="1134"/>
        </w:trPr>
        <w:tc>
          <w:tcPr>
            <w:tcW w:w="498" w:type="dxa"/>
            <w:textDirection w:val="btLr"/>
            <w:vAlign w:val="center"/>
          </w:tcPr>
          <w:p w14:paraId="05F06C3C" w14:textId="7CDE9103" w:rsidR="00277BE4" w:rsidRDefault="00277BE4"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sidR="00DE77DF">
              <w:rPr>
                <w:rFonts w:ascii="Arial" w:eastAsia="Times New Roman" w:hAnsi="Arial" w:cs="Arial"/>
                <w:b/>
                <w:bCs/>
                <w:color w:val="000000"/>
                <w:sz w:val="16"/>
                <w:szCs w:val="16"/>
                <w:lang w:eastAsia="pt-BR"/>
              </w:rPr>
              <w:t>4</w:t>
            </w:r>
          </w:p>
        </w:tc>
        <w:tc>
          <w:tcPr>
            <w:tcW w:w="497" w:type="dxa"/>
            <w:textDirection w:val="btLr"/>
            <w:vAlign w:val="center"/>
          </w:tcPr>
          <w:p w14:paraId="7374EA46" w14:textId="77777777" w:rsidR="00277BE4" w:rsidRDefault="00277BE4"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97" w:type="dxa"/>
            <w:textDirection w:val="btLr"/>
            <w:vAlign w:val="center"/>
          </w:tcPr>
          <w:p w14:paraId="674C6D46" w14:textId="77777777" w:rsidR="00277BE4" w:rsidRDefault="00277BE4"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627" w:type="dxa"/>
            <w:vAlign w:val="center"/>
          </w:tcPr>
          <w:p w14:paraId="7A08FB5B"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134" w:type="dxa"/>
            <w:vAlign w:val="center"/>
          </w:tcPr>
          <w:p w14:paraId="459FC599"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09" w:type="dxa"/>
            <w:vAlign w:val="center"/>
          </w:tcPr>
          <w:p w14:paraId="1D6C5C05" w14:textId="77777777" w:rsidR="00277BE4" w:rsidRPr="008A5B5A" w:rsidRDefault="00277BE4" w:rsidP="004165F6">
            <w:pPr>
              <w:pStyle w:val="Standard"/>
              <w:widowControl/>
              <w:tabs>
                <w:tab w:val="left" w:pos="-3186"/>
              </w:tabs>
              <w:spacing w:line="276" w:lineRule="auto"/>
              <w:jc w:val="center"/>
              <w:rPr>
                <w:rFonts w:ascii="Arial" w:eastAsia="Times New Roman" w:hAnsi="Arial" w:cs="Arial"/>
                <w:b/>
                <w:bCs/>
                <w:color w:val="000000"/>
                <w:sz w:val="16"/>
                <w:szCs w:val="16"/>
                <w:lang w:eastAsia="pt-BR"/>
              </w:rPr>
            </w:pPr>
            <w:r w:rsidRPr="003F5C0B">
              <w:rPr>
                <w:rFonts w:ascii="Arial" w:eastAsia="Times New Roman" w:hAnsi="Arial" w:cs="Arial"/>
                <w:b/>
                <w:bCs/>
                <w:color w:val="000000"/>
                <w:sz w:val="14"/>
                <w:szCs w:val="16"/>
                <w:lang w:eastAsia="pt-BR"/>
              </w:rPr>
              <w:t>CMM</w:t>
            </w:r>
          </w:p>
        </w:tc>
        <w:tc>
          <w:tcPr>
            <w:tcW w:w="850" w:type="dxa"/>
            <w:vAlign w:val="center"/>
          </w:tcPr>
          <w:p w14:paraId="6112F2B2"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709" w:type="dxa"/>
            <w:vAlign w:val="center"/>
          </w:tcPr>
          <w:p w14:paraId="2EF5906D" w14:textId="77777777" w:rsidR="00277BE4" w:rsidRPr="007C2E83" w:rsidRDefault="00277BE4" w:rsidP="004165F6">
            <w:pPr>
              <w:pStyle w:val="Standard"/>
              <w:widowControl/>
              <w:tabs>
                <w:tab w:val="left" w:pos="-3186"/>
              </w:tabs>
              <w:spacing w:line="276" w:lineRule="auto"/>
              <w:jc w:val="both"/>
              <w:rPr>
                <w:rFonts w:ascii="Arial" w:hAnsi="Arial" w:cs="Arial"/>
                <w:b/>
                <w:bCs/>
                <w:color w:val="000000" w:themeColor="text1"/>
                <w:sz w:val="22"/>
                <w:szCs w:val="22"/>
              </w:rPr>
            </w:pPr>
            <w:r w:rsidRPr="007C2E83">
              <w:rPr>
                <w:rFonts w:ascii="Arial" w:hAnsi="Arial" w:cs="Arial"/>
                <w:b/>
                <w:bCs/>
                <w:color w:val="000000" w:themeColor="text1"/>
                <w:sz w:val="16"/>
                <w:szCs w:val="22"/>
              </w:rPr>
              <w:t>Marca</w:t>
            </w:r>
          </w:p>
        </w:tc>
        <w:tc>
          <w:tcPr>
            <w:tcW w:w="1095" w:type="dxa"/>
            <w:vAlign w:val="center"/>
          </w:tcPr>
          <w:p w14:paraId="1DB25F72"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09" w:type="dxa"/>
            <w:vAlign w:val="center"/>
          </w:tcPr>
          <w:p w14:paraId="5F045494"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009" w:type="dxa"/>
            <w:vAlign w:val="center"/>
          </w:tcPr>
          <w:p w14:paraId="442DAC80"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560716" w14:paraId="7A5D7ECC" w14:textId="77777777" w:rsidTr="00E006C0">
        <w:trPr>
          <w:cantSplit/>
          <w:trHeight w:val="454"/>
        </w:trPr>
        <w:tc>
          <w:tcPr>
            <w:tcW w:w="498" w:type="dxa"/>
            <w:vMerge w:val="restart"/>
            <w:textDirection w:val="btLr"/>
          </w:tcPr>
          <w:p w14:paraId="480D2E93" w14:textId="77777777" w:rsidR="00560716" w:rsidRPr="00DC40A7" w:rsidRDefault="00560716" w:rsidP="00560716">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497" w:type="dxa"/>
            <w:vMerge w:val="restart"/>
            <w:textDirection w:val="btLr"/>
          </w:tcPr>
          <w:p w14:paraId="3CC096A4" w14:textId="4AD82189" w:rsidR="00560716" w:rsidRPr="00DC40A7" w:rsidRDefault="00560716" w:rsidP="00560716">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6501-587</w:t>
            </w:r>
          </w:p>
        </w:tc>
        <w:tc>
          <w:tcPr>
            <w:tcW w:w="497" w:type="dxa"/>
            <w:vMerge w:val="restart"/>
            <w:textDirection w:val="btLr"/>
          </w:tcPr>
          <w:p w14:paraId="435FF83B" w14:textId="608B6BCB" w:rsidR="00560716" w:rsidRPr="00DC40A7" w:rsidRDefault="00560716" w:rsidP="00560716">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272336</w:t>
            </w:r>
          </w:p>
        </w:tc>
        <w:tc>
          <w:tcPr>
            <w:tcW w:w="1627" w:type="dxa"/>
            <w:vMerge w:val="restart"/>
            <w:vAlign w:val="center"/>
          </w:tcPr>
          <w:p w14:paraId="53C2C36D" w14:textId="360CB889" w:rsidR="00560716" w:rsidRPr="0018701A" w:rsidRDefault="00560716" w:rsidP="00560716">
            <w:pPr>
              <w:pStyle w:val="Standard"/>
              <w:widowControl/>
              <w:tabs>
                <w:tab w:val="left" w:pos="-3186"/>
              </w:tabs>
              <w:jc w:val="center"/>
              <w:rPr>
                <w:rFonts w:ascii="Arial" w:hAnsi="Arial" w:cs="Arial"/>
                <w:bCs/>
                <w:color w:val="000000" w:themeColor="text1"/>
                <w:sz w:val="18"/>
                <w:szCs w:val="18"/>
              </w:rPr>
            </w:pPr>
            <w:r w:rsidRPr="0044351A">
              <w:rPr>
                <w:rFonts w:ascii="Arial" w:hAnsi="Arial" w:cs="Arial"/>
                <w:sz w:val="17"/>
                <w:szCs w:val="17"/>
              </w:rPr>
              <w:t>Dimenidrinato + Piridoxina, Cloridrato + Glicose + Frutose, 3 mg + 5 mg + 100 mg + 100 mg/ml, Solução injetável, Ampola, 10 ml, VIA DE ADMINISTRAÇÃO: Intravenosa, UNID. DE MEDIDA: Unitário</w:t>
            </w:r>
          </w:p>
        </w:tc>
        <w:tc>
          <w:tcPr>
            <w:tcW w:w="1134" w:type="dxa"/>
            <w:vAlign w:val="center"/>
          </w:tcPr>
          <w:p w14:paraId="71D01E30" w14:textId="52EE50E8" w:rsidR="00560716" w:rsidRDefault="00560716" w:rsidP="0056071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HRG</w:t>
            </w:r>
          </w:p>
        </w:tc>
        <w:tc>
          <w:tcPr>
            <w:tcW w:w="709" w:type="dxa"/>
            <w:vAlign w:val="center"/>
          </w:tcPr>
          <w:p w14:paraId="5822FF5D" w14:textId="2B95FEA1" w:rsidR="00560716" w:rsidRDefault="00606E79" w:rsidP="0056071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08</w:t>
            </w:r>
          </w:p>
        </w:tc>
        <w:tc>
          <w:tcPr>
            <w:tcW w:w="850" w:type="dxa"/>
            <w:vAlign w:val="center"/>
          </w:tcPr>
          <w:p w14:paraId="51AB6A3A" w14:textId="672DE6FF" w:rsidR="00560716" w:rsidRDefault="00560716" w:rsidP="0056071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100</w:t>
            </w:r>
          </w:p>
        </w:tc>
        <w:tc>
          <w:tcPr>
            <w:tcW w:w="709" w:type="dxa"/>
            <w:vMerge w:val="restart"/>
            <w:vAlign w:val="center"/>
          </w:tcPr>
          <w:p w14:paraId="38170BF0" w14:textId="77777777" w:rsidR="00560716" w:rsidRPr="00E86F16" w:rsidRDefault="00560716" w:rsidP="00560716">
            <w:pPr>
              <w:pStyle w:val="Standard"/>
              <w:widowControl/>
              <w:tabs>
                <w:tab w:val="left" w:pos="-3186"/>
              </w:tabs>
              <w:spacing w:line="360" w:lineRule="auto"/>
              <w:jc w:val="center"/>
              <w:rPr>
                <w:rFonts w:ascii="Arial" w:hAnsi="Arial" w:cs="Arial"/>
                <w:bCs/>
                <w:color w:val="000000" w:themeColor="text1"/>
                <w:sz w:val="16"/>
                <w:szCs w:val="22"/>
              </w:rPr>
            </w:pPr>
          </w:p>
        </w:tc>
        <w:tc>
          <w:tcPr>
            <w:tcW w:w="1095" w:type="dxa"/>
            <w:vMerge w:val="restart"/>
            <w:vAlign w:val="center"/>
          </w:tcPr>
          <w:p w14:paraId="6731B9FF" w14:textId="39C48C20" w:rsidR="00560716" w:rsidRPr="00E86F16" w:rsidRDefault="00560716" w:rsidP="00560716">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4.500 UNID.</w:t>
            </w:r>
          </w:p>
        </w:tc>
        <w:tc>
          <w:tcPr>
            <w:tcW w:w="1009" w:type="dxa"/>
            <w:vMerge w:val="restart"/>
            <w:vAlign w:val="center"/>
          </w:tcPr>
          <w:p w14:paraId="55E17184" w14:textId="37272270" w:rsidR="00560716" w:rsidRPr="00905AAD" w:rsidRDefault="00560716" w:rsidP="008743A4">
            <w:pPr>
              <w:spacing w:after="0"/>
              <w:jc w:val="center"/>
              <w:rPr>
                <w:rFonts w:ascii="Arial" w:hAnsi="Arial" w:cs="Arial"/>
                <w:bCs/>
                <w:color w:val="000000" w:themeColor="text1"/>
                <w:sz w:val="16"/>
                <w:szCs w:val="22"/>
              </w:rPr>
            </w:pPr>
            <w:r w:rsidRPr="00B34C0D">
              <w:rPr>
                <w:rFonts w:cs="Arial"/>
                <w:b/>
                <w:bCs/>
                <w:sz w:val="18"/>
              </w:rPr>
              <w:t xml:space="preserve">R$ </w:t>
            </w:r>
          </w:p>
        </w:tc>
        <w:tc>
          <w:tcPr>
            <w:tcW w:w="1009" w:type="dxa"/>
            <w:vAlign w:val="center"/>
          </w:tcPr>
          <w:p w14:paraId="44CCA833" w14:textId="77777777" w:rsidR="00560716" w:rsidRPr="00B34C0D" w:rsidRDefault="00560716" w:rsidP="00560716">
            <w:pPr>
              <w:pStyle w:val="Standard"/>
              <w:widowControl/>
              <w:tabs>
                <w:tab w:val="left" w:pos="-3186"/>
              </w:tabs>
              <w:spacing w:line="360" w:lineRule="auto"/>
              <w:jc w:val="center"/>
              <w:rPr>
                <w:rFonts w:ascii="Arial" w:hAnsi="Arial" w:cs="Arial"/>
                <w:bCs/>
                <w:color w:val="000000" w:themeColor="text1"/>
                <w:sz w:val="16"/>
                <w:szCs w:val="22"/>
              </w:rPr>
            </w:pPr>
          </w:p>
        </w:tc>
      </w:tr>
      <w:tr w:rsidR="00560716" w14:paraId="6A5C6A46" w14:textId="77777777" w:rsidTr="00E006C0">
        <w:trPr>
          <w:cantSplit/>
          <w:trHeight w:val="454"/>
        </w:trPr>
        <w:tc>
          <w:tcPr>
            <w:tcW w:w="498" w:type="dxa"/>
            <w:vMerge/>
            <w:textDirection w:val="btLr"/>
          </w:tcPr>
          <w:p w14:paraId="26264C1D" w14:textId="77777777" w:rsidR="00560716" w:rsidRPr="00DC40A7" w:rsidRDefault="00560716" w:rsidP="0056071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14:paraId="2642C708" w14:textId="77777777" w:rsidR="00560716" w:rsidRDefault="00560716" w:rsidP="0056071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14:paraId="6ADA5738" w14:textId="77777777" w:rsidR="00560716" w:rsidRDefault="00560716" w:rsidP="0056071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627" w:type="dxa"/>
            <w:vMerge/>
            <w:vAlign w:val="center"/>
          </w:tcPr>
          <w:p w14:paraId="5550ECF6" w14:textId="77777777" w:rsidR="00560716" w:rsidRDefault="00560716" w:rsidP="00560716">
            <w:pPr>
              <w:pStyle w:val="Standard"/>
              <w:widowControl/>
              <w:tabs>
                <w:tab w:val="left" w:pos="-3186"/>
              </w:tabs>
              <w:jc w:val="center"/>
              <w:rPr>
                <w:rFonts w:ascii="Arial" w:hAnsi="Arial" w:cs="Arial"/>
                <w:color w:val="000000"/>
                <w:sz w:val="17"/>
                <w:szCs w:val="17"/>
              </w:rPr>
            </w:pPr>
          </w:p>
        </w:tc>
        <w:tc>
          <w:tcPr>
            <w:tcW w:w="1134" w:type="dxa"/>
            <w:vAlign w:val="center"/>
          </w:tcPr>
          <w:p w14:paraId="1C9F8FAE" w14:textId="4D77107B" w:rsidR="00560716" w:rsidRDefault="00560716" w:rsidP="0056071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HRNP</w:t>
            </w:r>
          </w:p>
        </w:tc>
        <w:tc>
          <w:tcPr>
            <w:tcW w:w="709" w:type="dxa"/>
            <w:vAlign w:val="center"/>
          </w:tcPr>
          <w:p w14:paraId="3057D8C8" w14:textId="6998C316" w:rsidR="00560716" w:rsidRDefault="00606E79" w:rsidP="0056071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25</w:t>
            </w:r>
          </w:p>
        </w:tc>
        <w:tc>
          <w:tcPr>
            <w:tcW w:w="850" w:type="dxa"/>
            <w:vAlign w:val="center"/>
          </w:tcPr>
          <w:p w14:paraId="352450F1" w14:textId="6703A152" w:rsidR="00560716" w:rsidRDefault="00560716" w:rsidP="0056071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300</w:t>
            </w:r>
          </w:p>
        </w:tc>
        <w:tc>
          <w:tcPr>
            <w:tcW w:w="709" w:type="dxa"/>
            <w:vMerge/>
            <w:vAlign w:val="center"/>
          </w:tcPr>
          <w:p w14:paraId="4D41F0B0" w14:textId="77777777" w:rsidR="00560716" w:rsidRPr="00E86F16" w:rsidRDefault="00560716" w:rsidP="00560716">
            <w:pPr>
              <w:pStyle w:val="Standard"/>
              <w:widowControl/>
              <w:tabs>
                <w:tab w:val="left" w:pos="-3186"/>
              </w:tabs>
              <w:spacing w:line="360" w:lineRule="auto"/>
              <w:jc w:val="center"/>
              <w:rPr>
                <w:rFonts w:ascii="Arial" w:hAnsi="Arial" w:cs="Arial"/>
                <w:bCs/>
                <w:color w:val="000000" w:themeColor="text1"/>
                <w:sz w:val="16"/>
                <w:szCs w:val="22"/>
              </w:rPr>
            </w:pPr>
          </w:p>
        </w:tc>
        <w:tc>
          <w:tcPr>
            <w:tcW w:w="1095" w:type="dxa"/>
            <w:vMerge/>
            <w:vAlign w:val="center"/>
          </w:tcPr>
          <w:p w14:paraId="75BB602F" w14:textId="77777777" w:rsidR="00560716" w:rsidRDefault="00560716" w:rsidP="00560716">
            <w:pPr>
              <w:pStyle w:val="Standard"/>
              <w:widowControl/>
              <w:tabs>
                <w:tab w:val="left" w:pos="-3186"/>
              </w:tabs>
              <w:spacing w:line="360" w:lineRule="auto"/>
              <w:jc w:val="center"/>
              <w:rPr>
                <w:rFonts w:ascii="Arial" w:hAnsi="Arial" w:cs="Arial"/>
                <w:b/>
                <w:bCs/>
                <w:color w:val="000000" w:themeColor="text1"/>
                <w:sz w:val="16"/>
                <w:szCs w:val="22"/>
              </w:rPr>
            </w:pPr>
          </w:p>
        </w:tc>
        <w:tc>
          <w:tcPr>
            <w:tcW w:w="1009" w:type="dxa"/>
            <w:vMerge/>
            <w:vAlign w:val="center"/>
          </w:tcPr>
          <w:p w14:paraId="3065D985" w14:textId="77777777" w:rsidR="00560716" w:rsidRPr="00B34C0D" w:rsidRDefault="00560716" w:rsidP="00560716">
            <w:pPr>
              <w:jc w:val="center"/>
              <w:rPr>
                <w:rFonts w:cs="Arial"/>
                <w:b/>
                <w:bCs/>
                <w:sz w:val="18"/>
              </w:rPr>
            </w:pPr>
          </w:p>
        </w:tc>
        <w:tc>
          <w:tcPr>
            <w:tcW w:w="1009" w:type="dxa"/>
            <w:vAlign w:val="center"/>
          </w:tcPr>
          <w:p w14:paraId="4E569344" w14:textId="77777777" w:rsidR="00560716" w:rsidRPr="00B34C0D" w:rsidRDefault="00560716" w:rsidP="00560716">
            <w:pPr>
              <w:pStyle w:val="Standard"/>
              <w:widowControl/>
              <w:tabs>
                <w:tab w:val="left" w:pos="-3186"/>
              </w:tabs>
              <w:spacing w:line="360" w:lineRule="auto"/>
              <w:jc w:val="center"/>
              <w:rPr>
                <w:rFonts w:ascii="Arial" w:hAnsi="Arial" w:cs="Arial"/>
                <w:bCs/>
                <w:color w:val="000000" w:themeColor="text1"/>
                <w:sz w:val="16"/>
                <w:szCs w:val="22"/>
              </w:rPr>
            </w:pPr>
          </w:p>
        </w:tc>
      </w:tr>
      <w:tr w:rsidR="00560716" w14:paraId="2002C20E" w14:textId="77777777" w:rsidTr="00E006C0">
        <w:trPr>
          <w:cantSplit/>
          <w:trHeight w:val="454"/>
        </w:trPr>
        <w:tc>
          <w:tcPr>
            <w:tcW w:w="498" w:type="dxa"/>
            <w:vMerge/>
            <w:textDirection w:val="btLr"/>
          </w:tcPr>
          <w:p w14:paraId="3B41D91F" w14:textId="77777777" w:rsidR="00560716" w:rsidRPr="00DC40A7" w:rsidRDefault="00560716" w:rsidP="0056071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14:paraId="68335AD8" w14:textId="77777777" w:rsidR="00560716" w:rsidRDefault="00560716" w:rsidP="0056071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14:paraId="1530EF7B" w14:textId="77777777" w:rsidR="00560716" w:rsidRDefault="00560716" w:rsidP="0056071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627" w:type="dxa"/>
            <w:vMerge/>
            <w:vAlign w:val="center"/>
          </w:tcPr>
          <w:p w14:paraId="11600173" w14:textId="77777777" w:rsidR="00560716" w:rsidRDefault="00560716" w:rsidP="00560716">
            <w:pPr>
              <w:pStyle w:val="Standard"/>
              <w:widowControl/>
              <w:tabs>
                <w:tab w:val="left" w:pos="-3186"/>
              </w:tabs>
              <w:jc w:val="center"/>
              <w:rPr>
                <w:rFonts w:ascii="Arial" w:hAnsi="Arial" w:cs="Arial"/>
                <w:color w:val="000000"/>
                <w:sz w:val="17"/>
                <w:szCs w:val="17"/>
              </w:rPr>
            </w:pPr>
          </w:p>
        </w:tc>
        <w:tc>
          <w:tcPr>
            <w:tcW w:w="1134" w:type="dxa"/>
            <w:vAlign w:val="center"/>
          </w:tcPr>
          <w:p w14:paraId="2B24625C" w14:textId="4584C6D0" w:rsidR="00560716" w:rsidRDefault="00560716" w:rsidP="0056071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709" w:type="dxa"/>
            <w:vAlign w:val="center"/>
          </w:tcPr>
          <w:p w14:paraId="2DDE2523" w14:textId="0558F312" w:rsidR="00560716" w:rsidRDefault="00606E79" w:rsidP="0056071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25</w:t>
            </w:r>
          </w:p>
        </w:tc>
        <w:tc>
          <w:tcPr>
            <w:tcW w:w="850" w:type="dxa"/>
            <w:vAlign w:val="center"/>
          </w:tcPr>
          <w:p w14:paraId="3E436EA8" w14:textId="1150BB15" w:rsidR="00560716" w:rsidRDefault="00560716" w:rsidP="0056071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300</w:t>
            </w:r>
          </w:p>
        </w:tc>
        <w:tc>
          <w:tcPr>
            <w:tcW w:w="709" w:type="dxa"/>
            <w:vMerge/>
            <w:vAlign w:val="center"/>
          </w:tcPr>
          <w:p w14:paraId="3BF8ECB0" w14:textId="77777777" w:rsidR="00560716" w:rsidRPr="00E86F16" w:rsidRDefault="00560716" w:rsidP="00560716">
            <w:pPr>
              <w:pStyle w:val="Standard"/>
              <w:widowControl/>
              <w:tabs>
                <w:tab w:val="left" w:pos="-3186"/>
              </w:tabs>
              <w:spacing w:line="360" w:lineRule="auto"/>
              <w:jc w:val="center"/>
              <w:rPr>
                <w:rFonts w:ascii="Arial" w:hAnsi="Arial" w:cs="Arial"/>
                <w:bCs/>
                <w:color w:val="000000" w:themeColor="text1"/>
                <w:sz w:val="16"/>
                <w:szCs w:val="22"/>
              </w:rPr>
            </w:pPr>
          </w:p>
        </w:tc>
        <w:tc>
          <w:tcPr>
            <w:tcW w:w="1095" w:type="dxa"/>
            <w:vMerge/>
            <w:vAlign w:val="center"/>
          </w:tcPr>
          <w:p w14:paraId="579CE49E" w14:textId="77777777" w:rsidR="00560716" w:rsidRDefault="00560716" w:rsidP="00560716">
            <w:pPr>
              <w:pStyle w:val="Standard"/>
              <w:widowControl/>
              <w:tabs>
                <w:tab w:val="left" w:pos="-3186"/>
              </w:tabs>
              <w:spacing w:line="360" w:lineRule="auto"/>
              <w:jc w:val="center"/>
              <w:rPr>
                <w:rFonts w:ascii="Arial" w:hAnsi="Arial" w:cs="Arial"/>
                <w:b/>
                <w:bCs/>
                <w:color w:val="000000" w:themeColor="text1"/>
                <w:sz w:val="16"/>
                <w:szCs w:val="22"/>
              </w:rPr>
            </w:pPr>
          </w:p>
        </w:tc>
        <w:tc>
          <w:tcPr>
            <w:tcW w:w="1009" w:type="dxa"/>
            <w:vMerge/>
            <w:vAlign w:val="center"/>
          </w:tcPr>
          <w:p w14:paraId="38FB6295" w14:textId="77777777" w:rsidR="00560716" w:rsidRPr="00B34C0D" w:rsidRDefault="00560716" w:rsidP="00560716">
            <w:pPr>
              <w:jc w:val="center"/>
              <w:rPr>
                <w:rFonts w:cs="Arial"/>
                <w:b/>
                <w:bCs/>
                <w:sz w:val="18"/>
              </w:rPr>
            </w:pPr>
          </w:p>
        </w:tc>
        <w:tc>
          <w:tcPr>
            <w:tcW w:w="1009" w:type="dxa"/>
            <w:vAlign w:val="center"/>
          </w:tcPr>
          <w:p w14:paraId="1F01B829" w14:textId="77777777" w:rsidR="00560716" w:rsidRPr="00B34C0D" w:rsidRDefault="00560716" w:rsidP="00560716">
            <w:pPr>
              <w:pStyle w:val="Standard"/>
              <w:widowControl/>
              <w:tabs>
                <w:tab w:val="left" w:pos="-3186"/>
              </w:tabs>
              <w:spacing w:line="360" w:lineRule="auto"/>
              <w:jc w:val="center"/>
              <w:rPr>
                <w:rFonts w:ascii="Arial" w:hAnsi="Arial" w:cs="Arial"/>
                <w:bCs/>
                <w:color w:val="000000" w:themeColor="text1"/>
                <w:sz w:val="16"/>
                <w:szCs w:val="22"/>
              </w:rPr>
            </w:pPr>
          </w:p>
        </w:tc>
      </w:tr>
      <w:tr w:rsidR="00560716" w14:paraId="2D7EACE8" w14:textId="77777777" w:rsidTr="00E006C0">
        <w:trPr>
          <w:cantSplit/>
          <w:trHeight w:val="454"/>
        </w:trPr>
        <w:tc>
          <w:tcPr>
            <w:tcW w:w="498" w:type="dxa"/>
            <w:vMerge/>
            <w:textDirection w:val="btLr"/>
          </w:tcPr>
          <w:p w14:paraId="4C33AFF7" w14:textId="77777777" w:rsidR="00560716" w:rsidRPr="00DC40A7" w:rsidRDefault="00560716" w:rsidP="0056071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14:paraId="75F268ED" w14:textId="77777777" w:rsidR="00560716" w:rsidRDefault="00560716" w:rsidP="0056071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14:paraId="6FB02FE6" w14:textId="77777777" w:rsidR="00560716" w:rsidRDefault="00560716" w:rsidP="0056071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627" w:type="dxa"/>
            <w:vMerge/>
            <w:vAlign w:val="center"/>
          </w:tcPr>
          <w:p w14:paraId="552A88A8" w14:textId="77777777" w:rsidR="00560716" w:rsidRDefault="00560716" w:rsidP="00560716">
            <w:pPr>
              <w:pStyle w:val="Standard"/>
              <w:widowControl/>
              <w:tabs>
                <w:tab w:val="left" w:pos="-3186"/>
              </w:tabs>
              <w:jc w:val="center"/>
              <w:rPr>
                <w:rFonts w:ascii="Arial" w:hAnsi="Arial" w:cs="Arial"/>
                <w:color w:val="000000"/>
                <w:sz w:val="17"/>
                <w:szCs w:val="17"/>
              </w:rPr>
            </w:pPr>
          </w:p>
        </w:tc>
        <w:tc>
          <w:tcPr>
            <w:tcW w:w="1134" w:type="dxa"/>
            <w:vAlign w:val="center"/>
          </w:tcPr>
          <w:p w14:paraId="5BC989D8" w14:textId="5AC96B1F" w:rsidR="00560716" w:rsidRDefault="00560716" w:rsidP="0056071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HZN</w:t>
            </w:r>
          </w:p>
        </w:tc>
        <w:tc>
          <w:tcPr>
            <w:tcW w:w="709" w:type="dxa"/>
            <w:vAlign w:val="center"/>
          </w:tcPr>
          <w:p w14:paraId="5DBA0420" w14:textId="6274D63B" w:rsidR="00560716" w:rsidRDefault="00606E79" w:rsidP="0056071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79</w:t>
            </w:r>
          </w:p>
        </w:tc>
        <w:tc>
          <w:tcPr>
            <w:tcW w:w="850" w:type="dxa"/>
            <w:vAlign w:val="center"/>
          </w:tcPr>
          <w:p w14:paraId="443D259A" w14:textId="6125C482" w:rsidR="00560716" w:rsidRDefault="00560716" w:rsidP="0056071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900</w:t>
            </w:r>
          </w:p>
        </w:tc>
        <w:tc>
          <w:tcPr>
            <w:tcW w:w="709" w:type="dxa"/>
            <w:vMerge/>
            <w:vAlign w:val="center"/>
          </w:tcPr>
          <w:p w14:paraId="78D866F3" w14:textId="77777777" w:rsidR="00560716" w:rsidRPr="00E86F16" w:rsidRDefault="00560716" w:rsidP="00560716">
            <w:pPr>
              <w:pStyle w:val="Standard"/>
              <w:widowControl/>
              <w:tabs>
                <w:tab w:val="left" w:pos="-3186"/>
              </w:tabs>
              <w:spacing w:line="360" w:lineRule="auto"/>
              <w:jc w:val="center"/>
              <w:rPr>
                <w:rFonts w:ascii="Arial" w:hAnsi="Arial" w:cs="Arial"/>
                <w:bCs/>
                <w:color w:val="000000" w:themeColor="text1"/>
                <w:sz w:val="16"/>
                <w:szCs w:val="22"/>
              </w:rPr>
            </w:pPr>
          </w:p>
        </w:tc>
        <w:tc>
          <w:tcPr>
            <w:tcW w:w="1095" w:type="dxa"/>
            <w:vMerge/>
            <w:vAlign w:val="center"/>
          </w:tcPr>
          <w:p w14:paraId="20F26899" w14:textId="77777777" w:rsidR="00560716" w:rsidRDefault="00560716" w:rsidP="00560716">
            <w:pPr>
              <w:pStyle w:val="Standard"/>
              <w:widowControl/>
              <w:tabs>
                <w:tab w:val="left" w:pos="-3186"/>
              </w:tabs>
              <w:spacing w:line="360" w:lineRule="auto"/>
              <w:jc w:val="center"/>
              <w:rPr>
                <w:rFonts w:ascii="Arial" w:hAnsi="Arial" w:cs="Arial"/>
                <w:b/>
                <w:bCs/>
                <w:color w:val="000000" w:themeColor="text1"/>
                <w:sz w:val="16"/>
                <w:szCs w:val="22"/>
              </w:rPr>
            </w:pPr>
          </w:p>
        </w:tc>
        <w:tc>
          <w:tcPr>
            <w:tcW w:w="1009" w:type="dxa"/>
            <w:vMerge/>
            <w:vAlign w:val="center"/>
          </w:tcPr>
          <w:p w14:paraId="0EA373DA" w14:textId="77777777" w:rsidR="00560716" w:rsidRPr="00B34C0D" w:rsidRDefault="00560716" w:rsidP="00560716">
            <w:pPr>
              <w:jc w:val="center"/>
              <w:rPr>
                <w:rFonts w:cs="Arial"/>
                <w:b/>
                <w:bCs/>
                <w:sz w:val="18"/>
              </w:rPr>
            </w:pPr>
          </w:p>
        </w:tc>
        <w:tc>
          <w:tcPr>
            <w:tcW w:w="1009" w:type="dxa"/>
            <w:vAlign w:val="center"/>
          </w:tcPr>
          <w:p w14:paraId="2FA02380" w14:textId="77777777" w:rsidR="00560716" w:rsidRPr="00B34C0D" w:rsidRDefault="00560716" w:rsidP="00560716">
            <w:pPr>
              <w:pStyle w:val="Standard"/>
              <w:widowControl/>
              <w:tabs>
                <w:tab w:val="left" w:pos="-3186"/>
              </w:tabs>
              <w:spacing w:line="360" w:lineRule="auto"/>
              <w:jc w:val="center"/>
              <w:rPr>
                <w:rFonts w:ascii="Arial" w:hAnsi="Arial" w:cs="Arial"/>
                <w:bCs/>
                <w:color w:val="000000" w:themeColor="text1"/>
                <w:sz w:val="16"/>
                <w:szCs w:val="22"/>
              </w:rPr>
            </w:pPr>
          </w:p>
        </w:tc>
      </w:tr>
      <w:tr w:rsidR="00560716" w14:paraId="4E826740" w14:textId="77777777" w:rsidTr="00E006C0">
        <w:trPr>
          <w:cantSplit/>
          <w:trHeight w:val="454"/>
        </w:trPr>
        <w:tc>
          <w:tcPr>
            <w:tcW w:w="498" w:type="dxa"/>
            <w:vMerge/>
            <w:textDirection w:val="btLr"/>
          </w:tcPr>
          <w:p w14:paraId="2FE4C497" w14:textId="77777777" w:rsidR="00560716" w:rsidRPr="00DC40A7" w:rsidRDefault="00560716" w:rsidP="0056071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14:paraId="76569272" w14:textId="77777777" w:rsidR="00560716" w:rsidRDefault="00560716" w:rsidP="0056071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14:paraId="723D0517" w14:textId="77777777" w:rsidR="00560716" w:rsidRDefault="00560716" w:rsidP="0056071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627" w:type="dxa"/>
            <w:vMerge/>
            <w:vAlign w:val="center"/>
          </w:tcPr>
          <w:p w14:paraId="29F92FEE" w14:textId="77777777" w:rsidR="00560716" w:rsidRDefault="00560716" w:rsidP="00560716">
            <w:pPr>
              <w:pStyle w:val="Standard"/>
              <w:widowControl/>
              <w:tabs>
                <w:tab w:val="left" w:pos="-3186"/>
              </w:tabs>
              <w:jc w:val="center"/>
              <w:rPr>
                <w:rFonts w:ascii="Arial" w:hAnsi="Arial" w:cs="Arial"/>
                <w:color w:val="000000"/>
                <w:sz w:val="17"/>
                <w:szCs w:val="17"/>
              </w:rPr>
            </w:pPr>
          </w:p>
        </w:tc>
        <w:tc>
          <w:tcPr>
            <w:tcW w:w="1134" w:type="dxa"/>
            <w:vAlign w:val="center"/>
          </w:tcPr>
          <w:p w14:paraId="57B07894" w14:textId="59FCA208" w:rsidR="00560716" w:rsidRDefault="00560716" w:rsidP="0056071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HZS</w:t>
            </w:r>
          </w:p>
        </w:tc>
        <w:tc>
          <w:tcPr>
            <w:tcW w:w="709" w:type="dxa"/>
            <w:vAlign w:val="center"/>
          </w:tcPr>
          <w:p w14:paraId="280EABAB" w14:textId="5C49634D" w:rsidR="00560716" w:rsidRDefault="00606E79" w:rsidP="0056071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240</w:t>
            </w:r>
          </w:p>
        </w:tc>
        <w:tc>
          <w:tcPr>
            <w:tcW w:w="850" w:type="dxa"/>
            <w:vAlign w:val="center"/>
          </w:tcPr>
          <w:p w14:paraId="55DC9A28" w14:textId="00F08BB1" w:rsidR="00560716" w:rsidRDefault="00560716" w:rsidP="0056071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2.900</w:t>
            </w:r>
          </w:p>
        </w:tc>
        <w:tc>
          <w:tcPr>
            <w:tcW w:w="709" w:type="dxa"/>
            <w:vMerge/>
            <w:vAlign w:val="center"/>
          </w:tcPr>
          <w:p w14:paraId="0B12E4F9" w14:textId="77777777" w:rsidR="00560716" w:rsidRPr="00E86F16" w:rsidRDefault="00560716" w:rsidP="00560716">
            <w:pPr>
              <w:pStyle w:val="Standard"/>
              <w:widowControl/>
              <w:tabs>
                <w:tab w:val="left" w:pos="-3186"/>
              </w:tabs>
              <w:spacing w:line="360" w:lineRule="auto"/>
              <w:jc w:val="center"/>
              <w:rPr>
                <w:rFonts w:ascii="Arial" w:hAnsi="Arial" w:cs="Arial"/>
                <w:bCs/>
                <w:color w:val="000000" w:themeColor="text1"/>
                <w:sz w:val="16"/>
                <w:szCs w:val="22"/>
              </w:rPr>
            </w:pPr>
          </w:p>
        </w:tc>
        <w:tc>
          <w:tcPr>
            <w:tcW w:w="1095" w:type="dxa"/>
            <w:vMerge/>
            <w:vAlign w:val="center"/>
          </w:tcPr>
          <w:p w14:paraId="6EE6E245" w14:textId="77777777" w:rsidR="00560716" w:rsidRDefault="00560716" w:rsidP="00560716">
            <w:pPr>
              <w:pStyle w:val="Standard"/>
              <w:widowControl/>
              <w:tabs>
                <w:tab w:val="left" w:pos="-3186"/>
              </w:tabs>
              <w:spacing w:line="360" w:lineRule="auto"/>
              <w:jc w:val="center"/>
              <w:rPr>
                <w:rFonts w:ascii="Arial" w:hAnsi="Arial" w:cs="Arial"/>
                <w:b/>
                <w:bCs/>
                <w:color w:val="000000" w:themeColor="text1"/>
                <w:sz w:val="16"/>
                <w:szCs w:val="22"/>
              </w:rPr>
            </w:pPr>
          </w:p>
        </w:tc>
        <w:tc>
          <w:tcPr>
            <w:tcW w:w="1009" w:type="dxa"/>
            <w:vMerge/>
            <w:vAlign w:val="center"/>
          </w:tcPr>
          <w:p w14:paraId="2A836BA7" w14:textId="77777777" w:rsidR="00560716" w:rsidRPr="00B34C0D" w:rsidRDefault="00560716" w:rsidP="00560716">
            <w:pPr>
              <w:jc w:val="center"/>
              <w:rPr>
                <w:rFonts w:cs="Arial"/>
                <w:b/>
                <w:bCs/>
                <w:sz w:val="18"/>
              </w:rPr>
            </w:pPr>
          </w:p>
        </w:tc>
        <w:tc>
          <w:tcPr>
            <w:tcW w:w="1009" w:type="dxa"/>
            <w:vAlign w:val="center"/>
          </w:tcPr>
          <w:p w14:paraId="0EC59F71" w14:textId="77777777" w:rsidR="00560716" w:rsidRPr="00B34C0D" w:rsidRDefault="00560716" w:rsidP="00560716">
            <w:pPr>
              <w:pStyle w:val="Standard"/>
              <w:widowControl/>
              <w:tabs>
                <w:tab w:val="left" w:pos="-3186"/>
              </w:tabs>
              <w:spacing w:line="360" w:lineRule="auto"/>
              <w:jc w:val="center"/>
              <w:rPr>
                <w:rFonts w:ascii="Arial" w:hAnsi="Arial" w:cs="Arial"/>
                <w:bCs/>
                <w:color w:val="000000" w:themeColor="text1"/>
                <w:sz w:val="16"/>
                <w:szCs w:val="22"/>
              </w:rPr>
            </w:pPr>
          </w:p>
        </w:tc>
      </w:tr>
      <w:tr w:rsidR="00560716" w14:paraId="08541B23" w14:textId="77777777" w:rsidTr="0021768F">
        <w:tc>
          <w:tcPr>
            <w:tcW w:w="7616" w:type="dxa"/>
            <w:gridSpan w:val="9"/>
          </w:tcPr>
          <w:p w14:paraId="0AEA66DE" w14:textId="322F7131" w:rsidR="00560716" w:rsidRPr="00303A73" w:rsidRDefault="00560716" w:rsidP="00560716">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018" w:type="dxa"/>
            <w:gridSpan w:val="2"/>
          </w:tcPr>
          <w:p w14:paraId="5D790F7D" w14:textId="77777777" w:rsidR="00560716" w:rsidRPr="008B25BB" w:rsidRDefault="00560716" w:rsidP="00560716">
            <w:pPr>
              <w:spacing w:after="0"/>
              <w:jc w:val="both"/>
              <w:rPr>
                <w:rFonts w:cs="Arial"/>
                <w:b/>
                <w:bCs/>
                <w:lang w:eastAsia="pt-BR"/>
              </w:rPr>
            </w:pPr>
            <w:r>
              <w:rPr>
                <w:rFonts w:cs="Arial"/>
                <w:b/>
                <w:bCs/>
              </w:rPr>
              <w:t xml:space="preserve">R$      </w:t>
            </w:r>
          </w:p>
        </w:tc>
      </w:tr>
    </w:tbl>
    <w:p w14:paraId="331537D0" w14:textId="7A3687CF" w:rsidR="00277BE4" w:rsidRDefault="00277BE4" w:rsidP="001838BE">
      <w:pPr>
        <w:pStyle w:val="Default"/>
        <w:tabs>
          <w:tab w:val="left" w:pos="284"/>
          <w:tab w:val="left" w:pos="709"/>
          <w:tab w:val="left" w:pos="851"/>
        </w:tabs>
        <w:spacing w:line="360" w:lineRule="auto"/>
        <w:ind w:left="375"/>
        <w:jc w:val="both"/>
        <w:rPr>
          <w:color w:val="000000" w:themeColor="text1"/>
          <w:sz w:val="22"/>
          <w:szCs w:val="22"/>
        </w:rPr>
      </w:pPr>
    </w:p>
    <w:tbl>
      <w:tblPr>
        <w:tblStyle w:val="Tabelacomgrade"/>
        <w:tblW w:w="9710" w:type="dxa"/>
        <w:tblLayout w:type="fixed"/>
        <w:tblLook w:val="04A0" w:firstRow="1" w:lastRow="0" w:firstColumn="1" w:lastColumn="0" w:noHBand="0" w:noVBand="1"/>
      </w:tblPr>
      <w:tblGrid>
        <w:gridCol w:w="489"/>
        <w:gridCol w:w="488"/>
        <w:gridCol w:w="488"/>
        <w:gridCol w:w="1791"/>
        <w:gridCol w:w="1134"/>
        <w:gridCol w:w="708"/>
        <w:gridCol w:w="910"/>
        <w:gridCol w:w="791"/>
        <w:gridCol w:w="936"/>
        <w:gridCol w:w="7"/>
        <w:gridCol w:w="977"/>
        <w:gridCol w:w="984"/>
        <w:gridCol w:w="7"/>
      </w:tblGrid>
      <w:tr w:rsidR="00277BE4" w14:paraId="6A94CBEF" w14:textId="77777777" w:rsidTr="00C4722E">
        <w:trPr>
          <w:cantSplit/>
          <w:trHeight w:val="270"/>
        </w:trPr>
        <w:tc>
          <w:tcPr>
            <w:tcW w:w="9710" w:type="dxa"/>
            <w:gridSpan w:val="13"/>
            <w:textDirection w:val="btLr"/>
            <w:vAlign w:val="center"/>
          </w:tcPr>
          <w:p w14:paraId="322257F3" w14:textId="77777777" w:rsidR="00277BE4" w:rsidRPr="008A5B5A" w:rsidRDefault="00277BE4" w:rsidP="004165F6">
            <w:pPr>
              <w:pStyle w:val="Standard"/>
              <w:widowControl/>
              <w:tabs>
                <w:tab w:val="left" w:pos="-3186"/>
              </w:tabs>
              <w:spacing w:line="276" w:lineRule="auto"/>
              <w:jc w:val="both"/>
              <w:rPr>
                <w:rFonts w:ascii="Arial" w:eastAsia="Times New Roman" w:hAnsi="Arial" w:cs="Arial"/>
                <w:b/>
                <w:bCs/>
                <w:color w:val="000000"/>
                <w:sz w:val="16"/>
                <w:szCs w:val="16"/>
                <w:lang w:eastAsia="pt-BR"/>
              </w:rPr>
            </w:pPr>
          </w:p>
        </w:tc>
      </w:tr>
      <w:tr w:rsidR="003E034F" w14:paraId="6315888F" w14:textId="77777777" w:rsidTr="003A4D95">
        <w:trPr>
          <w:gridAfter w:val="1"/>
          <w:wAfter w:w="7" w:type="dxa"/>
          <w:cantSplit/>
          <w:trHeight w:val="1134"/>
        </w:trPr>
        <w:tc>
          <w:tcPr>
            <w:tcW w:w="489" w:type="dxa"/>
            <w:textDirection w:val="btLr"/>
            <w:vAlign w:val="center"/>
          </w:tcPr>
          <w:p w14:paraId="696074AD" w14:textId="7A8E9B55" w:rsidR="00277BE4" w:rsidRDefault="00277BE4"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sidR="00DE77DF">
              <w:rPr>
                <w:rFonts w:ascii="Arial" w:eastAsia="Times New Roman" w:hAnsi="Arial" w:cs="Arial"/>
                <w:b/>
                <w:bCs/>
                <w:color w:val="000000"/>
                <w:sz w:val="16"/>
                <w:szCs w:val="16"/>
                <w:lang w:eastAsia="pt-BR"/>
              </w:rPr>
              <w:t>5</w:t>
            </w:r>
          </w:p>
        </w:tc>
        <w:tc>
          <w:tcPr>
            <w:tcW w:w="488" w:type="dxa"/>
            <w:textDirection w:val="btLr"/>
            <w:vAlign w:val="center"/>
          </w:tcPr>
          <w:p w14:paraId="3468FD6B" w14:textId="77777777" w:rsidR="00277BE4" w:rsidRDefault="00277BE4"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88" w:type="dxa"/>
            <w:textDirection w:val="btLr"/>
            <w:vAlign w:val="center"/>
          </w:tcPr>
          <w:p w14:paraId="3ACED347" w14:textId="77777777" w:rsidR="00277BE4" w:rsidRDefault="00277BE4"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791" w:type="dxa"/>
            <w:vAlign w:val="center"/>
          </w:tcPr>
          <w:p w14:paraId="2B8C29BB"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134" w:type="dxa"/>
            <w:vAlign w:val="center"/>
          </w:tcPr>
          <w:p w14:paraId="3B29A3BB"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08" w:type="dxa"/>
            <w:vAlign w:val="center"/>
          </w:tcPr>
          <w:p w14:paraId="477B0AA2" w14:textId="77777777" w:rsidR="00277BE4" w:rsidRPr="008A5B5A" w:rsidRDefault="00277BE4" w:rsidP="004165F6">
            <w:pPr>
              <w:pStyle w:val="Standard"/>
              <w:widowControl/>
              <w:tabs>
                <w:tab w:val="left" w:pos="-3186"/>
              </w:tabs>
              <w:spacing w:line="276" w:lineRule="auto"/>
              <w:jc w:val="center"/>
              <w:rPr>
                <w:rFonts w:ascii="Arial" w:eastAsia="Times New Roman" w:hAnsi="Arial" w:cs="Arial"/>
                <w:b/>
                <w:bCs/>
                <w:color w:val="000000"/>
                <w:sz w:val="16"/>
                <w:szCs w:val="16"/>
                <w:lang w:eastAsia="pt-BR"/>
              </w:rPr>
            </w:pPr>
            <w:r w:rsidRPr="003F5C0B">
              <w:rPr>
                <w:rFonts w:ascii="Arial" w:eastAsia="Times New Roman" w:hAnsi="Arial" w:cs="Arial"/>
                <w:b/>
                <w:bCs/>
                <w:color w:val="000000"/>
                <w:sz w:val="14"/>
                <w:szCs w:val="16"/>
                <w:lang w:eastAsia="pt-BR"/>
              </w:rPr>
              <w:t>CMM</w:t>
            </w:r>
          </w:p>
        </w:tc>
        <w:tc>
          <w:tcPr>
            <w:tcW w:w="910" w:type="dxa"/>
            <w:vAlign w:val="center"/>
          </w:tcPr>
          <w:p w14:paraId="5653D08D"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791" w:type="dxa"/>
            <w:vAlign w:val="center"/>
          </w:tcPr>
          <w:p w14:paraId="68749A0C" w14:textId="77777777" w:rsidR="00277BE4" w:rsidRPr="007C2E83" w:rsidRDefault="00277BE4" w:rsidP="004165F6">
            <w:pPr>
              <w:pStyle w:val="Standard"/>
              <w:widowControl/>
              <w:tabs>
                <w:tab w:val="left" w:pos="-3186"/>
              </w:tabs>
              <w:spacing w:line="276" w:lineRule="auto"/>
              <w:jc w:val="both"/>
              <w:rPr>
                <w:rFonts w:ascii="Arial" w:hAnsi="Arial" w:cs="Arial"/>
                <w:b/>
                <w:bCs/>
                <w:color w:val="000000" w:themeColor="text1"/>
                <w:sz w:val="22"/>
                <w:szCs w:val="22"/>
              </w:rPr>
            </w:pPr>
            <w:r w:rsidRPr="007C2E83">
              <w:rPr>
                <w:rFonts w:ascii="Arial" w:hAnsi="Arial" w:cs="Arial"/>
                <w:b/>
                <w:bCs/>
                <w:color w:val="000000" w:themeColor="text1"/>
                <w:sz w:val="16"/>
                <w:szCs w:val="22"/>
              </w:rPr>
              <w:t>Marca</w:t>
            </w:r>
          </w:p>
        </w:tc>
        <w:tc>
          <w:tcPr>
            <w:tcW w:w="936" w:type="dxa"/>
            <w:vAlign w:val="center"/>
          </w:tcPr>
          <w:p w14:paraId="5C469C9E"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984" w:type="dxa"/>
            <w:gridSpan w:val="2"/>
            <w:vAlign w:val="center"/>
          </w:tcPr>
          <w:p w14:paraId="1BF34692"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984" w:type="dxa"/>
            <w:vAlign w:val="center"/>
          </w:tcPr>
          <w:p w14:paraId="5EE71B77"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684D74" w14:paraId="472D6C18" w14:textId="77777777" w:rsidTr="00684D74">
        <w:trPr>
          <w:gridAfter w:val="1"/>
          <w:wAfter w:w="7" w:type="dxa"/>
          <w:cantSplit/>
          <w:trHeight w:val="850"/>
        </w:trPr>
        <w:tc>
          <w:tcPr>
            <w:tcW w:w="489" w:type="dxa"/>
            <w:vMerge w:val="restart"/>
            <w:textDirection w:val="btLr"/>
          </w:tcPr>
          <w:p w14:paraId="4C24B81B" w14:textId="77777777" w:rsidR="00684D74" w:rsidRPr="00DC40A7" w:rsidRDefault="00684D74" w:rsidP="00684D74">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488" w:type="dxa"/>
            <w:vMerge w:val="restart"/>
            <w:textDirection w:val="btLr"/>
          </w:tcPr>
          <w:p w14:paraId="37B7BBB3" w14:textId="3F4A13F2" w:rsidR="00684D74" w:rsidRPr="00DC40A7" w:rsidRDefault="00684D74" w:rsidP="00684D74">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6501-2726</w:t>
            </w:r>
          </w:p>
        </w:tc>
        <w:tc>
          <w:tcPr>
            <w:tcW w:w="488" w:type="dxa"/>
            <w:vMerge w:val="restart"/>
            <w:textDirection w:val="btLr"/>
          </w:tcPr>
          <w:p w14:paraId="1EA89E57" w14:textId="17EC0B93" w:rsidR="00684D74" w:rsidRPr="00DC40A7" w:rsidRDefault="00684D74" w:rsidP="00684D74">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272333</w:t>
            </w:r>
          </w:p>
        </w:tc>
        <w:tc>
          <w:tcPr>
            <w:tcW w:w="1791" w:type="dxa"/>
            <w:vMerge w:val="restart"/>
            <w:vAlign w:val="center"/>
          </w:tcPr>
          <w:p w14:paraId="45CF410D" w14:textId="111CC68C" w:rsidR="00684D74" w:rsidRPr="0018701A" w:rsidRDefault="00684D74" w:rsidP="00684D74">
            <w:pPr>
              <w:pStyle w:val="Standard"/>
              <w:widowControl/>
              <w:tabs>
                <w:tab w:val="left" w:pos="-3186"/>
              </w:tabs>
              <w:jc w:val="center"/>
              <w:rPr>
                <w:rFonts w:ascii="Arial" w:hAnsi="Arial" w:cs="Arial"/>
                <w:bCs/>
                <w:color w:val="000000" w:themeColor="text1"/>
                <w:sz w:val="18"/>
                <w:szCs w:val="18"/>
              </w:rPr>
            </w:pPr>
            <w:r w:rsidRPr="00BF17E5">
              <w:rPr>
                <w:rFonts w:ascii="Arial" w:hAnsi="Arial" w:cs="Arial"/>
                <w:sz w:val="17"/>
                <w:szCs w:val="17"/>
              </w:rPr>
              <w:t xml:space="preserve">Dimenidrinato + </w:t>
            </w:r>
            <w:proofErr w:type="spellStart"/>
            <w:proofErr w:type="gramStart"/>
            <w:r w:rsidRPr="00BF17E5">
              <w:rPr>
                <w:rFonts w:ascii="Arial" w:hAnsi="Arial" w:cs="Arial"/>
                <w:sz w:val="17"/>
                <w:szCs w:val="17"/>
              </w:rPr>
              <w:t>Piridoxina,Cloridrato</w:t>
            </w:r>
            <w:proofErr w:type="spellEnd"/>
            <w:proofErr w:type="gramEnd"/>
            <w:r w:rsidRPr="00BF17E5">
              <w:rPr>
                <w:rFonts w:ascii="Arial" w:hAnsi="Arial" w:cs="Arial"/>
                <w:sz w:val="17"/>
                <w:szCs w:val="17"/>
              </w:rPr>
              <w:t>, 50 mg + 10 mg, Comprimido revestido, Blister, VIA DE ADMINISTRAÇÃO: Oral, UNID. DE MEDIDA: Unitário</w:t>
            </w:r>
          </w:p>
        </w:tc>
        <w:tc>
          <w:tcPr>
            <w:tcW w:w="1134" w:type="dxa"/>
            <w:vAlign w:val="center"/>
          </w:tcPr>
          <w:p w14:paraId="3AFF7A92" w14:textId="127F4959" w:rsidR="00684D74" w:rsidRDefault="00684D74" w:rsidP="00684D74">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708" w:type="dxa"/>
            <w:vAlign w:val="center"/>
          </w:tcPr>
          <w:p w14:paraId="760E0DA0" w14:textId="58C9609E" w:rsidR="00684D74" w:rsidRDefault="00142F19" w:rsidP="00684D74">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910" w:type="dxa"/>
            <w:vAlign w:val="center"/>
          </w:tcPr>
          <w:p w14:paraId="142DA41F" w14:textId="07215FA3" w:rsidR="00684D74" w:rsidRDefault="00684D74" w:rsidP="00684D74">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60</w:t>
            </w:r>
          </w:p>
        </w:tc>
        <w:tc>
          <w:tcPr>
            <w:tcW w:w="791" w:type="dxa"/>
            <w:vMerge w:val="restart"/>
            <w:vAlign w:val="center"/>
          </w:tcPr>
          <w:p w14:paraId="35FDE971" w14:textId="77777777" w:rsidR="00684D74" w:rsidRPr="00E86F16" w:rsidRDefault="00684D74" w:rsidP="00684D74">
            <w:pPr>
              <w:pStyle w:val="Standard"/>
              <w:widowControl/>
              <w:tabs>
                <w:tab w:val="left" w:pos="-3186"/>
              </w:tabs>
              <w:spacing w:line="360" w:lineRule="auto"/>
              <w:jc w:val="center"/>
              <w:rPr>
                <w:rFonts w:ascii="Arial" w:hAnsi="Arial" w:cs="Arial"/>
                <w:bCs/>
                <w:color w:val="000000" w:themeColor="text1"/>
                <w:sz w:val="16"/>
                <w:szCs w:val="22"/>
              </w:rPr>
            </w:pPr>
          </w:p>
        </w:tc>
        <w:tc>
          <w:tcPr>
            <w:tcW w:w="936" w:type="dxa"/>
            <w:vMerge w:val="restart"/>
            <w:vAlign w:val="center"/>
          </w:tcPr>
          <w:p w14:paraId="68F16605" w14:textId="4019E5D5" w:rsidR="00684D74" w:rsidRPr="00E86F16" w:rsidRDefault="00684D74" w:rsidP="00684D74">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300 UNID.</w:t>
            </w:r>
          </w:p>
        </w:tc>
        <w:tc>
          <w:tcPr>
            <w:tcW w:w="984" w:type="dxa"/>
            <w:gridSpan w:val="2"/>
            <w:vMerge w:val="restart"/>
            <w:vAlign w:val="center"/>
          </w:tcPr>
          <w:p w14:paraId="2FBFBA5F" w14:textId="5B2B8447" w:rsidR="00684D74" w:rsidRPr="00905AAD" w:rsidRDefault="00684D74" w:rsidP="008743A4">
            <w:pPr>
              <w:spacing w:after="0"/>
              <w:jc w:val="center"/>
              <w:rPr>
                <w:rFonts w:ascii="Arial" w:hAnsi="Arial" w:cs="Arial"/>
                <w:bCs/>
                <w:color w:val="000000" w:themeColor="text1"/>
                <w:sz w:val="16"/>
                <w:szCs w:val="22"/>
              </w:rPr>
            </w:pPr>
            <w:r w:rsidRPr="00B34C0D">
              <w:rPr>
                <w:rFonts w:cs="Arial"/>
                <w:b/>
                <w:bCs/>
                <w:sz w:val="18"/>
              </w:rPr>
              <w:t xml:space="preserve">R$ </w:t>
            </w:r>
          </w:p>
        </w:tc>
        <w:tc>
          <w:tcPr>
            <w:tcW w:w="984" w:type="dxa"/>
            <w:vAlign w:val="center"/>
          </w:tcPr>
          <w:p w14:paraId="695D9BC3" w14:textId="77777777" w:rsidR="00684D74" w:rsidRPr="00B34C0D" w:rsidRDefault="00684D74" w:rsidP="00684D74">
            <w:pPr>
              <w:pStyle w:val="Standard"/>
              <w:widowControl/>
              <w:tabs>
                <w:tab w:val="left" w:pos="-3186"/>
              </w:tabs>
              <w:spacing w:line="360" w:lineRule="auto"/>
              <w:jc w:val="center"/>
              <w:rPr>
                <w:rFonts w:ascii="Arial" w:hAnsi="Arial" w:cs="Arial"/>
                <w:bCs/>
                <w:color w:val="000000" w:themeColor="text1"/>
                <w:sz w:val="16"/>
                <w:szCs w:val="22"/>
              </w:rPr>
            </w:pPr>
          </w:p>
        </w:tc>
      </w:tr>
      <w:tr w:rsidR="00684D74" w14:paraId="081AB589" w14:textId="77777777" w:rsidTr="00684D74">
        <w:trPr>
          <w:gridAfter w:val="1"/>
          <w:wAfter w:w="7" w:type="dxa"/>
          <w:cantSplit/>
          <w:trHeight w:val="850"/>
        </w:trPr>
        <w:tc>
          <w:tcPr>
            <w:tcW w:w="489" w:type="dxa"/>
            <w:vMerge/>
          </w:tcPr>
          <w:p w14:paraId="3498AFE8" w14:textId="77777777" w:rsidR="00684D74" w:rsidRPr="00905AAD" w:rsidRDefault="00684D74" w:rsidP="00684D74">
            <w:pPr>
              <w:pStyle w:val="Standard"/>
              <w:widowControl/>
              <w:tabs>
                <w:tab w:val="left" w:pos="-3186"/>
              </w:tabs>
              <w:spacing w:line="360" w:lineRule="auto"/>
              <w:jc w:val="both"/>
              <w:rPr>
                <w:rFonts w:ascii="Arial" w:hAnsi="Arial" w:cs="Arial"/>
                <w:bCs/>
                <w:color w:val="000000" w:themeColor="text1"/>
                <w:sz w:val="16"/>
                <w:szCs w:val="22"/>
              </w:rPr>
            </w:pPr>
          </w:p>
        </w:tc>
        <w:tc>
          <w:tcPr>
            <w:tcW w:w="488" w:type="dxa"/>
            <w:vMerge/>
          </w:tcPr>
          <w:p w14:paraId="60A1334B" w14:textId="77777777" w:rsidR="00684D74" w:rsidRPr="00905AAD" w:rsidRDefault="00684D74" w:rsidP="00684D74">
            <w:pPr>
              <w:pStyle w:val="Standard"/>
              <w:widowControl/>
              <w:tabs>
                <w:tab w:val="left" w:pos="-3186"/>
              </w:tabs>
              <w:spacing w:line="360" w:lineRule="auto"/>
              <w:jc w:val="both"/>
              <w:rPr>
                <w:rFonts w:ascii="Arial" w:hAnsi="Arial" w:cs="Arial"/>
                <w:bCs/>
                <w:color w:val="000000" w:themeColor="text1"/>
                <w:sz w:val="16"/>
                <w:szCs w:val="22"/>
              </w:rPr>
            </w:pPr>
          </w:p>
        </w:tc>
        <w:tc>
          <w:tcPr>
            <w:tcW w:w="488" w:type="dxa"/>
            <w:vMerge/>
          </w:tcPr>
          <w:p w14:paraId="2339A02F" w14:textId="77777777" w:rsidR="00684D74" w:rsidRPr="00905AAD" w:rsidRDefault="00684D74" w:rsidP="00684D74">
            <w:pPr>
              <w:pStyle w:val="Standard"/>
              <w:widowControl/>
              <w:tabs>
                <w:tab w:val="left" w:pos="-3186"/>
              </w:tabs>
              <w:spacing w:line="360" w:lineRule="auto"/>
              <w:jc w:val="both"/>
              <w:rPr>
                <w:rFonts w:ascii="Arial" w:hAnsi="Arial" w:cs="Arial"/>
                <w:bCs/>
                <w:color w:val="000000" w:themeColor="text1"/>
                <w:sz w:val="16"/>
                <w:szCs w:val="22"/>
              </w:rPr>
            </w:pPr>
          </w:p>
        </w:tc>
        <w:tc>
          <w:tcPr>
            <w:tcW w:w="1791" w:type="dxa"/>
            <w:vMerge/>
            <w:vAlign w:val="center"/>
          </w:tcPr>
          <w:p w14:paraId="74C3000A" w14:textId="77777777" w:rsidR="00684D74" w:rsidRPr="00905AAD" w:rsidRDefault="00684D74" w:rsidP="00684D74">
            <w:pPr>
              <w:pStyle w:val="Standard"/>
              <w:widowControl/>
              <w:tabs>
                <w:tab w:val="left" w:pos="-3186"/>
              </w:tabs>
              <w:spacing w:line="360" w:lineRule="auto"/>
              <w:jc w:val="both"/>
              <w:rPr>
                <w:rFonts w:ascii="Arial" w:hAnsi="Arial" w:cs="Arial"/>
                <w:bCs/>
                <w:color w:val="000000" w:themeColor="text1"/>
                <w:sz w:val="16"/>
                <w:szCs w:val="22"/>
              </w:rPr>
            </w:pPr>
          </w:p>
        </w:tc>
        <w:tc>
          <w:tcPr>
            <w:tcW w:w="1134" w:type="dxa"/>
            <w:vAlign w:val="center"/>
          </w:tcPr>
          <w:p w14:paraId="77E57F15" w14:textId="45230003" w:rsidR="00684D74" w:rsidRPr="00905AAD" w:rsidRDefault="00684D74" w:rsidP="00684D74">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HZN</w:t>
            </w:r>
          </w:p>
        </w:tc>
        <w:tc>
          <w:tcPr>
            <w:tcW w:w="708" w:type="dxa"/>
            <w:vAlign w:val="center"/>
          </w:tcPr>
          <w:p w14:paraId="3A4947C8" w14:textId="65923EA2" w:rsidR="00684D74" w:rsidRDefault="00142F19" w:rsidP="00684D74">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19</w:t>
            </w:r>
          </w:p>
        </w:tc>
        <w:tc>
          <w:tcPr>
            <w:tcW w:w="910" w:type="dxa"/>
            <w:vAlign w:val="center"/>
          </w:tcPr>
          <w:p w14:paraId="2853A6F0" w14:textId="29DA139A" w:rsidR="00684D74" w:rsidRPr="00905AAD" w:rsidRDefault="00684D74" w:rsidP="00684D74">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240</w:t>
            </w:r>
          </w:p>
        </w:tc>
        <w:tc>
          <w:tcPr>
            <w:tcW w:w="791" w:type="dxa"/>
            <w:vMerge/>
            <w:vAlign w:val="center"/>
          </w:tcPr>
          <w:p w14:paraId="2C381284" w14:textId="77777777" w:rsidR="00684D74" w:rsidRPr="00E86F16" w:rsidRDefault="00684D74" w:rsidP="00684D74">
            <w:pPr>
              <w:pStyle w:val="Standard"/>
              <w:widowControl/>
              <w:tabs>
                <w:tab w:val="left" w:pos="-3186"/>
              </w:tabs>
              <w:spacing w:line="360" w:lineRule="auto"/>
              <w:jc w:val="center"/>
              <w:rPr>
                <w:rFonts w:ascii="Arial" w:hAnsi="Arial" w:cs="Arial"/>
                <w:bCs/>
                <w:color w:val="000000" w:themeColor="text1"/>
                <w:sz w:val="16"/>
                <w:szCs w:val="22"/>
              </w:rPr>
            </w:pPr>
          </w:p>
        </w:tc>
        <w:tc>
          <w:tcPr>
            <w:tcW w:w="936" w:type="dxa"/>
            <w:vMerge/>
          </w:tcPr>
          <w:p w14:paraId="7E2B16CF" w14:textId="77777777" w:rsidR="00684D74" w:rsidRPr="00905AAD" w:rsidRDefault="00684D74" w:rsidP="00684D74">
            <w:pPr>
              <w:pStyle w:val="Standard"/>
              <w:widowControl/>
              <w:tabs>
                <w:tab w:val="left" w:pos="-3186"/>
              </w:tabs>
              <w:spacing w:line="360" w:lineRule="auto"/>
              <w:jc w:val="both"/>
              <w:rPr>
                <w:rFonts w:ascii="Arial" w:hAnsi="Arial" w:cs="Arial"/>
                <w:bCs/>
                <w:color w:val="000000" w:themeColor="text1"/>
                <w:sz w:val="16"/>
                <w:szCs w:val="22"/>
              </w:rPr>
            </w:pPr>
          </w:p>
        </w:tc>
        <w:tc>
          <w:tcPr>
            <w:tcW w:w="984" w:type="dxa"/>
            <w:gridSpan w:val="2"/>
            <w:vMerge/>
          </w:tcPr>
          <w:p w14:paraId="561700A1" w14:textId="77777777" w:rsidR="00684D74" w:rsidRPr="00905AAD" w:rsidRDefault="00684D74" w:rsidP="00684D74">
            <w:pPr>
              <w:pStyle w:val="Standard"/>
              <w:widowControl/>
              <w:tabs>
                <w:tab w:val="left" w:pos="-3186"/>
              </w:tabs>
              <w:spacing w:line="360" w:lineRule="auto"/>
              <w:jc w:val="both"/>
              <w:rPr>
                <w:rFonts w:ascii="Arial" w:hAnsi="Arial" w:cs="Arial"/>
                <w:bCs/>
                <w:color w:val="000000" w:themeColor="text1"/>
                <w:sz w:val="16"/>
                <w:szCs w:val="22"/>
              </w:rPr>
            </w:pPr>
          </w:p>
        </w:tc>
        <w:tc>
          <w:tcPr>
            <w:tcW w:w="984" w:type="dxa"/>
            <w:vAlign w:val="center"/>
          </w:tcPr>
          <w:p w14:paraId="4B7FFD06" w14:textId="77777777" w:rsidR="00684D74" w:rsidRPr="00B34C0D" w:rsidRDefault="00684D74" w:rsidP="00684D74">
            <w:pPr>
              <w:pStyle w:val="Standard"/>
              <w:widowControl/>
              <w:tabs>
                <w:tab w:val="left" w:pos="-3186"/>
              </w:tabs>
              <w:spacing w:line="360" w:lineRule="auto"/>
              <w:jc w:val="center"/>
              <w:rPr>
                <w:rFonts w:ascii="Arial" w:hAnsi="Arial" w:cs="Arial"/>
                <w:bCs/>
                <w:color w:val="000000" w:themeColor="text1"/>
                <w:sz w:val="16"/>
                <w:szCs w:val="22"/>
              </w:rPr>
            </w:pPr>
          </w:p>
        </w:tc>
      </w:tr>
      <w:tr w:rsidR="00684D74" w14:paraId="1D33E85C" w14:textId="77777777" w:rsidTr="003A4D95">
        <w:tc>
          <w:tcPr>
            <w:tcW w:w="7742" w:type="dxa"/>
            <w:gridSpan w:val="10"/>
          </w:tcPr>
          <w:p w14:paraId="532B284F" w14:textId="61163E90" w:rsidR="00684D74" w:rsidRPr="00303A73" w:rsidRDefault="00684D74" w:rsidP="00684D74">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1968" w:type="dxa"/>
            <w:gridSpan w:val="3"/>
          </w:tcPr>
          <w:p w14:paraId="39B62EF3" w14:textId="77777777" w:rsidR="00684D74" w:rsidRPr="008B25BB" w:rsidRDefault="00684D74" w:rsidP="00684D74">
            <w:pPr>
              <w:spacing w:after="0"/>
              <w:jc w:val="both"/>
              <w:rPr>
                <w:rFonts w:cs="Arial"/>
                <w:b/>
                <w:bCs/>
                <w:lang w:eastAsia="pt-BR"/>
              </w:rPr>
            </w:pPr>
            <w:r>
              <w:rPr>
                <w:rFonts w:cs="Arial"/>
                <w:b/>
                <w:bCs/>
              </w:rPr>
              <w:t xml:space="preserve">R$      </w:t>
            </w:r>
          </w:p>
        </w:tc>
      </w:tr>
    </w:tbl>
    <w:p w14:paraId="5EF68392" w14:textId="6B65E138" w:rsidR="00277BE4" w:rsidRDefault="00277BE4" w:rsidP="001838BE">
      <w:pPr>
        <w:pStyle w:val="Default"/>
        <w:tabs>
          <w:tab w:val="left" w:pos="284"/>
          <w:tab w:val="left" w:pos="709"/>
          <w:tab w:val="left" w:pos="851"/>
        </w:tabs>
        <w:spacing w:line="360" w:lineRule="auto"/>
        <w:ind w:left="375"/>
        <w:jc w:val="both"/>
        <w:rPr>
          <w:color w:val="000000" w:themeColor="text1"/>
          <w:sz w:val="22"/>
          <w:szCs w:val="22"/>
        </w:rPr>
      </w:pPr>
    </w:p>
    <w:tbl>
      <w:tblPr>
        <w:tblStyle w:val="Tabelacomgrade"/>
        <w:tblW w:w="9502" w:type="dxa"/>
        <w:tblInd w:w="-5" w:type="dxa"/>
        <w:tblLayout w:type="fixed"/>
        <w:tblLook w:val="04A0" w:firstRow="1" w:lastRow="0" w:firstColumn="1" w:lastColumn="0" w:noHBand="0" w:noVBand="1"/>
      </w:tblPr>
      <w:tblGrid>
        <w:gridCol w:w="489"/>
        <w:gridCol w:w="489"/>
        <w:gridCol w:w="488"/>
        <w:gridCol w:w="1795"/>
        <w:gridCol w:w="1134"/>
        <w:gridCol w:w="708"/>
        <w:gridCol w:w="851"/>
        <w:gridCol w:w="767"/>
        <w:gridCol w:w="934"/>
        <w:gridCol w:w="7"/>
        <w:gridCol w:w="843"/>
        <w:gridCol w:w="983"/>
        <w:gridCol w:w="14"/>
      </w:tblGrid>
      <w:tr w:rsidR="008743A4" w14:paraId="613E30BD" w14:textId="77777777" w:rsidTr="002E3623">
        <w:trPr>
          <w:cantSplit/>
          <w:trHeight w:val="271"/>
        </w:trPr>
        <w:tc>
          <w:tcPr>
            <w:tcW w:w="9502" w:type="dxa"/>
            <w:gridSpan w:val="13"/>
            <w:textDirection w:val="btLr"/>
            <w:vAlign w:val="center"/>
          </w:tcPr>
          <w:p w14:paraId="04AC4E22" w14:textId="77777777" w:rsidR="008743A4" w:rsidRPr="008A5B5A" w:rsidRDefault="008743A4" w:rsidP="004165F6">
            <w:pPr>
              <w:pStyle w:val="Standard"/>
              <w:widowControl/>
              <w:tabs>
                <w:tab w:val="left" w:pos="-3186"/>
              </w:tabs>
              <w:spacing w:line="276" w:lineRule="auto"/>
              <w:jc w:val="both"/>
              <w:rPr>
                <w:rFonts w:ascii="Arial" w:eastAsia="Times New Roman" w:hAnsi="Arial" w:cs="Arial"/>
                <w:b/>
                <w:bCs/>
                <w:color w:val="000000"/>
                <w:sz w:val="16"/>
                <w:szCs w:val="16"/>
                <w:lang w:eastAsia="pt-BR"/>
              </w:rPr>
            </w:pPr>
          </w:p>
        </w:tc>
      </w:tr>
      <w:tr w:rsidR="008743A4" w14:paraId="2A59A511" w14:textId="77777777" w:rsidTr="002E3623">
        <w:trPr>
          <w:gridAfter w:val="1"/>
          <w:wAfter w:w="14" w:type="dxa"/>
          <w:cantSplit/>
          <w:trHeight w:val="1134"/>
        </w:trPr>
        <w:tc>
          <w:tcPr>
            <w:tcW w:w="489" w:type="dxa"/>
            <w:textDirection w:val="btLr"/>
            <w:vAlign w:val="center"/>
          </w:tcPr>
          <w:p w14:paraId="29E099F4" w14:textId="6BF58950" w:rsidR="008743A4" w:rsidRDefault="008743A4"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Pr>
                <w:rFonts w:ascii="Arial" w:eastAsia="Times New Roman" w:hAnsi="Arial" w:cs="Arial"/>
                <w:b/>
                <w:bCs/>
                <w:color w:val="000000"/>
                <w:sz w:val="16"/>
                <w:szCs w:val="16"/>
                <w:lang w:eastAsia="pt-BR"/>
              </w:rPr>
              <w:t>6</w:t>
            </w:r>
          </w:p>
        </w:tc>
        <w:tc>
          <w:tcPr>
            <w:tcW w:w="489" w:type="dxa"/>
            <w:textDirection w:val="btLr"/>
            <w:vAlign w:val="center"/>
          </w:tcPr>
          <w:p w14:paraId="287EF092" w14:textId="77777777" w:rsidR="008743A4" w:rsidRDefault="008743A4"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88" w:type="dxa"/>
            <w:textDirection w:val="btLr"/>
            <w:vAlign w:val="center"/>
          </w:tcPr>
          <w:p w14:paraId="28DFDD18" w14:textId="77777777" w:rsidR="008743A4" w:rsidRDefault="008743A4"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795" w:type="dxa"/>
            <w:vAlign w:val="center"/>
          </w:tcPr>
          <w:p w14:paraId="2F31A335" w14:textId="77777777" w:rsidR="008743A4" w:rsidRDefault="008743A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134" w:type="dxa"/>
            <w:vAlign w:val="center"/>
          </w:tcPr>
          <w:p w14:paraId="1E4EF8A8" w14:textId="77777777" w:rsidR="008743A4" w:rsidRDefault="008743A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08" w:type="dxa"/>
            <w:vAlign w:val="center"/>
          </w:tcPr>
          <w:p w14:paraId="56A5F4AF" w14:textId="77777777" w:rsidR="008743A4" w:rsidRPr="008A5B5A" w:rsidRDefault="008743A4" w:rsidP="004165F6">
            <w:pPr>
              <w:pStyle w:val="Standard"/>
              <w:widowControl/>
              <w:tabs>
                <w:tab w:val="left" w:pos="-3186"/>
              </w:tabs>
              <w:spacing w:line="276" w:lineRule="auto"/>
              <w:jc w:val="center"/>
              <w:rPr>
                <w:rFonts w:ascii="Arial" w:eastAsia="Times New Roman" w:hAnsi="Arial" w:cs="Arial"/>
                <w:b/>
                <w:bCs/>
                <w:color w:val="000000"/>
                <w:sz w:val="16"/>
                <w:szCs w:val="16"/>
                <w:lang w:eastAsia="pt-BR"/>
              </w:rPr>
            </w:pPr>
            <w:r w:rsidRPr="003F5C0B">
              <w:rPr>
                <w:rFonts w:ascii="Arial" w:eastAsia="Times New Roman" w:hAnsi="Arial" w:cs="Arial"/>
                <w:b/>
                <w:bCs/>
                <w:color w:val="000000"/>
                <w:sz w:val="14"/>
                <w:szCs w:val="16"/>
                <w:lang w:eastAsia="pt-BR"/>
              </w:rPr>
              <w:t>CMM</w:t>
            </w:r>
          </w:p>
        </w:tc>
        <w:tc>
          <w:tcPr>
            <w:tcW w:w="851" w:type="dxa"/>
            <w:vAlign w:val="center"/>
          </w:tcPr>
          <w:p w14:paraId="37A8CB7F" w14:textId="77777777" w:rsidR="008743A4" w:rsidRDefault="008743A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767" w:type="dxa"/>
            <w:vAlign w:val="center"/>
          </w:tcPr>
          <w:p w14:paraId="61938C85" w14:textId="77777777" w:rsidR="008743A4" w:rsidRPr="007C2E83" w:rsidRDefault="008743A4" w:rsidP="004165F6">
            <w:pPr>
              <w:pStyle w:val="Standard"/>
              <w:widowControl/>
              <w:tabs>
                <w:tab w:val="left" w:pos="-3186"/>
              </w:tabs>
              <w:spacing w:line="276" w:lineRule="auto"/>
              <w:jc w:val="both"/>
              <w:rPr>
                <w:rFonts w:ascii="Arial" w:hAnsi="Arial" w:cs="Arial"/>
                <w:b/>
                <w:bCs/>
                <w:color w:val="000000" w:themeColor="text1"/>
                <w:sz w:val="22"/>
                <w:szCs w:val="22"/>
              </w:rPr>
            </w:pPr>
            <w:r w:rsidRPr="007C2E83">
              <w:rPr>
                <w:rFonts w:ascii="Arial" w:hAnsi="Arial" w:cs="Arial"/>
                <w:b/>
                <w:bCs/>
                <w:color w:val="000000" w:themeColor="text1"/>
                <w:sz w:val="16"/>
                <w:szCs w:val="22"/>
              </w:rPr>
              <w:t>Marca</w:t>
            </w:r>
          </w:p>
        </w:tc>
        <w:tc>
          <w:tcPr>
            <w:tcW w:w="934" w:type="dxa"/>
            <w:vAlign w:val="center"/>
          </w:tcPr>
          <w:p w14:paraId="7482ABCC" w14:textId="77777777" w:rsidR="008743A4" w:rsidRDefault="008743A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850" w:type="dxa"/>
            <w:gridSpan w:val="2"/>
            <w:vAlign w:val="center"/>
          </w:tcPr>
          <w:p w14:paraId="54059703" w14:textId="77777777" w:rsidR="008743A4" w:rsidRDefault="008743A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983" w:type="dxa"/>
            <w:vAlign w:val="center"/>
          </w:tcPr>
          <w:p w14:paraId="757F2920" w14:textId="77777777" w:rsidR="008743A4" w:rsidRDefault="008743A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8743A4" w14:paraId="5600B988" w14:textId="77777777" w:rsidTr="002E3623">
        <w:trPr>
          <w:gridAfter w:val="1"/>
          <w:wAfter w:w="14" w:type="dxa"/>
          <w:cantSplit/>
          <w:trHeight w:val="20"/>
        </w:trPr>
        <w:tc>
          <w:tcPr>
            <w:tcW w:w="489" w:type="dxa"/>
            <w:vMerge w:val="restart"/>
            <w:textDirection w:val="btLr"/>
          </w:tcPr>
          <w:p w14:paraId="4C1E3B24" w14:textId="77777777" w:rsidR="008743A4" w:rsidRPr="00DC40A7" w:rsidRDefault="008743A4" w:rsidP="00F30D25">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489" w:type="dxa"/>
            <w:vMerge w:val="restart"/>
            <w:textDirection w:val="btLr"/>
          </w:tcPr>
          <w:p w14:paraId="3ECFB63C" w14:textId="5BB23865" w:rsidR="008743A4" w:rsidRPr="00DC40A7" w:rsidRDefault="008743A4" w:rsidP="00F30D25">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6501-255</w:t>
            </w:r>
          </w:p>
        </w:tc>
        <w:tc>
          <w:tcPr>
            <w:tcW w:w="488" w:type="dxa"/>
            <w:vMerge w:val="restart"/>
            <w:textDirection w:val="btLr"/>
          </w:tcPr>
          <w:p w14:paraId="418EF3B0" w14:textId="5F2A4FF5" w:rsidR="008743A4" w:rsidRPr="00DC40A7" w:rsidRDefault="008743A4" w:rsidP="00F30D25">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268381</w:t>
            </w:r>
          </w:p>
        </w:tc>
        <w:tc>
          <w:tcPr>
            <w:tcW w:w="1795" w:type="dxa"/>
            <w:vMerge w:val="restart"/>
            <w:vAlign w:val="center"/>
          </w:tcPr>
          <w:p w14:paraId="24278340" w14:textId="4722B1E8" w:rsidR="008743A4" w:rsidRPr="0018701A" w:rsidRDefault="008743A4" w:rsidP="00F30D25">
            <w:pPr>
              <w:pStyle w:val="Standard"/>
              <w:widowControl/>
              <w:tabs>
                <w:tab w:val="left" w:pos="-3186"/>
              </w:tabs>
              <w:jc w:val="center"/>
              <w:rPr>
                <w:rFonts w:ascii="Arial" w:hAnsi="Arial" w:cs="Arial"/>
                <w:bCs/>
                <w:color w:val="000000" w:themeColor="text1"/>
                <w:sz w:val="18"/>
                <w:szCs w:val="18"/>
              </w:rPr>
            </w:pPr>
            <w:r>
              <w:rPr>
                <w:rFonts w:ascii="Arial" w:hAnsi="Arial" w:cs="Arial"/>
                <w:color w:val="000000"/>
                <w:sz w:val="17"/>
                <w:szCs w:val="17"/>
              </w:rPr>
              <w:t>Amicacina, Sulfato, 250 mg/ml (500 mg), Solução injetável, Ampola, 2 ml, VIA DE ADMINISTRAÇÃO: Intramuscular/Intravenosa, UNID. DE MEDIDA: Unitário</w:t>
            </w:r>
          </w:p>
        </w:tc>
        <w:tc>
          <w:tcPr>
            <w:tcW w:w="1134" w:type="dxa"/>
            <w:vAlign w:val="center"/>
          </w:tcPr>
          <w:p w14:paraId="1AE2FFB3" w14:textId="4EDAC6AD" w:rsidR="008743A4" w:rsidRDefault="008743A4" w:rsidP="00F30D2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CPPI</w:t>
            </w:r>
          </w:p>
        </w:tc>
        <w:tc>
          <w:tcPr>
            <w:tcW w:w="708" w:type="dxa"/>
            <w:vAlign w:val="center"/>
          </w:tcPr>
          <w:p w14:paraId="11783A84" w14:textId="40BC425B" w:rsidR="008743A4" w:rsidRDefault="008743A4" w:rsidP="00F30D2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851" w:type="dxa"/>
            <w:vAlign w:val="center"/>
          </w:tcPr>
          <w:p w14:paraId="4C698E2D" w14:textId="5DE6F474" w:rsidR="008743A4" w:rsidRDefault="008743A4" w:rsidP="00F30D2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50</w:t>
            </w:r>
          </w:p>
        </w:tc>
        <w:tc>
          <w:tcPr>
            <w:tcW w:w="767" w:type="dxa"/>
            <w:vMerge w:val="restart"/>
            <w:vAlign w:val="center"/>
          </w:tcPr>
          <w:p w14:paraId="08804558" w14:textId="77777777" w:rsidR="008743A4" w:rsidRPr="00E86F16" w:rsidRDefault="008743A4" w:rsidP="00F30D25">
            <w:pPr>
              <w:pStyle w:val="Standard"/>
              <w:widowControl/>
              <w:tabs>
                <w:tab w:val="left" w:pos="-3186"/>
              </w:tabs>
              <w:spacing w:line="360" w:lineRule="auto"/>
              <w:jc w:val="center"/>
              <w:rPr>
                <w:rFonts w:ascii="Arial" w:hAnsi="Arial" w:cs="Arial"/>
                <w:bCs/>
                <w:color w:val="000000" w:themeColor="text1"/>
                <w:sz w:val="16"/>
                <w:szCs w:val="22"/>
              </w:rPr>
            </w:pPr>
          </w:p>
        </w:tc>
        <w:tc>
          <w:tcPr>
            <w:tcW w:w="934" w:type="dxa"/>
            <w:vMerge w:val="restart"/>
            <w:vAlign w:val="center"/>
          </w:tcPr>
          <w:p w14:paraId="3BF0F126" w14:textId="159E9502" w:rsidR="008743A4" w:rsidRPr="00E86F16" w:rsidRDefault="008743A4" w:rsidP="00F30D25">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10.000 UNID.</w:t>
            </w:r>
          </w:p>
        </w:tc>
        <w:tc>
          <w:tcPr>
            <w:tcW w:w="850" w:type="dxa"/>
            <w:gridSpan w:val="2"/>
            <w:vMerge w:val="restart"/>
            <w:vAlign w:val="center"/>
          </w:tcPr>
          <w:p w14:paraId="71707131" w14:textId="0A8C1E4E" w:rsidR="008743A4" w:rsidRPr="00905AAD" w:rsidRDefault="008743A4" w:rsidP="008743A4">
            <w:pPr>
              <w:spacing w:after="0"/>
              <w:jc w:val="center"/>
              <w:rPr>
                <w:rFonts w:ascii="Arial" w:hAnsi="Arial" w:cs="Arial"/>
                <w:bCs/>
                <w:color w:val="000000" w:themeColor="text1"/>
                <w:sz w:val="16"/>
                <w:szCs w:val="22"/>
              </w:rPr>
            </w:pPr>
            <w:r w:rsidRPr="00B34C0D">
              <w:rPr>
                <w:rFonts w:cs="Arial"/>
                <w:b/>
                <w:bCs/>
                <w:sz w:val="18"/>
              </w:rPr>
              <w:t xml:space="preserve">R$ </w:t>
            </w:r>
          </w:p>
        </w:tc>
        <w:tc>
          <w:tcPr>
            <w:tcW w:w="983" w:type="dxa"/>
            <w:vAlign w:val="center"/>
          </w:tcPr>
          <w:p w14:paraId="01B348E9" w14:textId="77777777" w:rsidR="008743A4" w:rsidRPr="00B34C0D" w:rsidRDefault="008743A4" w:rsidP="00F30D25">
            <w:pPr>
              <w:pStyle w:val="Standard"/>
              <w:widowControl/>
              <w:tabs>
                <w:tab w:val="left" w:pos="-3186"/>
              </w:tabs>
              <w:spacing w:line="360" w:lineRule="auto"/>
              <w:jc w:val="center"/>
              <w:rPr>
                <w:rFonts w:ascii="Arial" w:hAnsi="Arial" w:cs="Arial"/>
                <w:bCs/>
                <w:color w:val="000000" w:themeColor="text1"/>
                <w:sz w:val="16"/>
                <w:szCs w:val="22"/>
              </w:rPr>
            </w:pPr>
          </w:p>
        </w:tc>
      </w:tr>
      <w:tr w:rsidR="008743A4" w14:paraId="5DB4FE95" w14:textId="77777777" w:rsidTr="002E3623">
        <w:trPr>
          <w:gridAfter w:val="1"/>
          <w:wAfter w:w="14" w:type="dxa"/>
          <w:cantSplit/>
          <w:trHeight w:val="20"/>
        </w:trPr>
        <w:tc>
          <w:tcPr>
            <w:tcW w:w="489" w:type="dxa"/>
            <w:vMerge/>
            <w:textDirection w:val="btLr"/>
          </w:tcPr>
          <w:p w14:paraId="50629B8F" w14:textId="77777777" w:rsidR="008743A4" w:rsidRPr="00DC40A7" w:rsidRDefault="008743A4" w:rsidP="00F30D25">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89" w:type="dxa"/>
            <w:vMerge/>
            <w:textDirection w:val="btLr"/>
          </w:tcPr>
          <w:p w14:paraId="71F6A060" w14:textId="77777777" w:rsidR="008743A4" w:rsidRDefault="008743A4" w:rsidP="00F30D25">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88" w:type="dxa"/>
            <w:vMerge/>
            <w:textDirection w:val="btLr"/>
          </w:tcPr>
          <w:p w14:paraId="1D738481" w14:textId="77777777" w:rsidR="008743A4" w:rsidRDefault="008743A4" w:rsidP="00F30D25">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795" w:type="dxa"/>
            <w:vMerge/>
            <w:vAlign w:val="center"/>
          </w:tcPr>
          <w:p w14:paraId="73AF05A1" w14:textId="77777777" w:rsidR="008743A4" w:rsidRDefault="008743A4" w:rsidP="00F30D25">
            <w:pPr>
              <w:pStyle w:val="Standard"/>
              <w:widowControl/>
              <w:tabs>
                <w:tab w:val="left" w:pos="-3186"/>
              </w:tabs>
              <w:jc w:val="center"/>
              <w:rPr>
                <w:rFonts w:ascii="Arial" w:hAnsi="Arial" w:cs="Arial"/>
                <w:color w:val="000000"/>
                <w:sz w:val="17"/>
                <w:szCs w:val="17"/>
              </w:rPr>
            </w:pPr>
          </w:p>
        </w:tc>
        <w:tc>
          <w:tcPr>
            <w:tcW w:w="1134" w:type="dxa"/>
            <w:vAlign w:val="center"/>
          </w:tcPr>
          <w:p w14:paraId="1C77D73E" w14:textId="3A04C133" w:rsidR="008743A4" w:rsidRDefault="008743A4" w:rsidP="00F30D2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708" w:type="dxa"/>
            <w:vAlign w:val="center"/>
          </w:tcPr>
          <w:p w14:paraId="3C8932C6" w14:textId="7080EA12" w:rsidR="008743A4" w:rsidRDefault="008743A4" w:rsidP="00F30D2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75</w:t>
            </w:r>
          </w:p>
        </w:tc>
        <w:tc>
          <w:tcPr>
            <w:tcW w:w="851" w:type="dxa"/>
            <w:vAlign w:val="center"/>
          </w:tcPr>
          <w:p w14:paraId="766DBA2E" w14:textId="003CF184" w:rsidR="008743A4" w:rsidRDefault="008743A4" w:rsidP="00F30D2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900</w:t>
            </w:r>
          </w:p>
        </w:tc>
        <w:tc>
          <w:tcPr>
            <w:tcW w:w="767" w:type="dxa"/>
            <w:vMerge/>
            <w:vAlign w:val="center"/>
          </w:tcPr>
          <w:p w14:paraId="6A8C7842" w14:textId="77777777" w:rsidR="008743A4" w:rsidRPr="00E86F16" w:rsidRDefault="008743A4" w:rsidP="00F30D25">
            <w:pPr>
              <w:pStyle w:val="Standard"/>
              <w:widowControl/>
              <w:tabs>
                <w:tab w:val="left" w:pos="-3186"/>
              </w:tabs>
              <w:spacing w:line="360" w:lineRule="auto"/>
              <w:jc w:val="center"/>
              <w:rPr>
                <w:rFonts w:ascii="Arial" w:hAnsi="Arial" w:cs="Arial"/>
                <w:bCs/>
                <w:color w:val="000000" w:themeColor="text1"/>
                <w:sz w:val="16"/>
                <w:szCs w:val="22"/>
              </w:rPr>
            </w:pPr>
          </w:p>
        </w:tc>
        <w:tc>
          <w:tcPr>
            <w:tcW w:w="934" w:type="dxa"/>
            <w:vMerge/>
            <w:vAlign w:val="center"/>
          </w:tcPr>
          <w:p w14:paraId="29EE7E6E" w14:textId="77777777" w:rsidR="008743A4" w:rsidRDefault="008743A4" w:rsidP="00F30D25">
            <w:pPr>
              <w:pStyle w:val="Standard"/>
              <w:widowControl/>
              <w:tabs>
                <w:tab w:val="left" w:pos="-3186"/>
              </w:tabs>
              <w:spacing w:line="360" w:lineRule="auto"/>
              <w:jc w:val="center"/>
              <w:rPr>
                <w:rFonts w:ascii="Arial" w:hAnsi="Arial" w:cs="Arial"/>
                <w:b/>
                <w:bCs/>
                <w:color w:val="000000" w:themeColor="text1"/>
                <w:sz w:val="16"/>
                <w:szCs w:val="22"/>
              </w:rPr>
            </w:pPr>
          </w:p>
        </w:tc>
        <w:tc>
          <w:tcPr>
            <w:tcW w:w="850" w:type="dxa"/>
            <w:gridSpan w:val="2"/>
            <w:vMerge/>
            <w:vAlign w:val="center"/>
          </w:tcPr>
          <w:p w14:paraId="3D74FE81" w14:textId="77777777" w:rsidR="008743A4" w:rsidRPr="00B34C0D" w:rsidRDefault="008743A4" w:rsidP="00F30D25">
            <w:pPr>
              <w:jc w:val="center"/>
              <w:rPr>
                <w:rFonts w:cs="Arial"/>
                <w:b/>
                <w:bCs/>
                <w:sz w:val="18"/>
              </w:rPr>
            </w:pPr>
          </w:p>
        </w:tc>
        <w:tc>
          <w:tcPr>
            <w:tcW w:w="983" w:type="dxa"/>
            <w:vAlign w:val="center"/>
          </w:tcPr>
          <w:p w14:paraId="4C546BB6" w14:textId="77777777" w:rsidR="008743A4" w:rsidRPr="00B34C0D" w:rsidRDefault="008743A4" w:rsidP="00F30D25">
            <w:pPr>
              <w:pStyle w:val="Standard"/>
              <w:widowControl/>
              <w:tabs>
                <w:tab w:val="left" w:pos="-3186"/>
              </w:tabs>
              <w:spacing w:line="360" w:lineRule="auto"/>
              <w:jc w:val="center"/>
              <w:rPr>
                <w:rFonts w:ascii="Arial" w:hAnsi="Arial" w:cs="Arial"/>
                <w:bCs/>
                <w:color w:val="000000" w:themeColor="text1"/>
                <w:sz w:val="16"/>
                <w:szCs w:val="22"/>
              </w:rPr>
            </w:pPr>
          </w:p>
        </w:tc>
      </w:tr>
      <w:tr w:rsidR="008743A4" w14:paraId="7BF72705" w14:textId="77777777" w:rsidTr="002E3623">
        <w:trPr>
          <w:gridAfter w:val="1"/>
          <w:wAfter w:w="14" w:type="dxa"/>
          <w:cantSplit/>
          <w:trHeight w:val="20"/>
        </w:trPr>
        <w:tc>
          <w:tcPr>
            <w:tcW w:w="489" w:type="dxa"/>
            <w:vMerge/>
          </w:tcPr>
          <w:p w14:paraId="74DA7AA9" w14:textId="77777777" w:rsidR="008743A4" w:rsidRPr="00905AAD" w:rsidRDefault="008743A4" w:rsidP="00F30D25">
            <w:pPr>
              <w:pStyle w:val="Standard"/>
              <w:widowControl/>
              <w:tabs>
                <w:tab w:val="left" w:pos="-3186"/>
              </w:tabs>
              <w:spacing w:line="360" w:lineRule="auto"/>
              <w:jc w:val="both"/>
              <w:rPr>
                <w:rFonts w:ascii="Arial" w:hAnsi="Arial" w:cs="Arial"/>
                <w:bCs/>
                <w:color w:val="000000" w:themeColor="text1"/>
                <w:sz w:val="16"/>
                <w:szCs w:val="22"/>
              </w:rPr>
            </w:pPr>
          </w:p>
        </w:tc>
        <w:tc>
          <w:tcPr>
            <w:tcW w:w="489" w:type="dxa"/>
            <w:vMerge/>
            <w:textDirection w:val="btLr"/>
          </w:tcPr>
          <w:p w14:paraId="7CA09795" w14:textId="77777777" w:rsidR="008743A4" w:rsidRPr="00905AAD" w:rsidRDefault="008743A4" w:rsidP="00F30D25">
            <w:pPr>
              <w:pStyle w:val="Standard"/>
              <w:widowControl/>
              <w:tabs>
                <w:tab w:val="left" w:pos="-3186"/>
              </w:tabs>
              <w:spacing w:line="360" w:lineRule="auto"/>
              <w:jc w:val="both"/>
              <w:rPr>
                <w:rFonts w:ascii="Arial" w:hAnsi="Arial" w:cs="Arial"/>
                <w:bCs/>
                <w:color w:val="000000" w:themeColor="text1"/>
                <w:sz w:val="16"/>
                <w:szCs w:val="22"/>
              </w:rPr>
            </w:pPr>
          </w:p>
        </w:tc>
        <w:tc>
          <w:tcPr>
            <w:tcW w:w="488" w:type="dxa"/>
            <w:vMerge/>
            <w:textDirection w:val="btLr"/>
          </w:tcPr>
          <w:p w14:paraId="37E42870" w14:textId="77777777" w:rsidR="008743A4" w:rsidRPr="00905AAD" w:rsidRDefault="008743A4" w:rsidP="00F30D25">
            <w:pPr>
              <w:pStyle w:val="Standard"/>
              <w:widowControl/>
              <w:tabs>
                <w:tab w:val="left" w:pos="-3186"/>
              </w:tabs>
              <w:spacing w:line="360" w:lineRule="auto"/>
              <w:jc w:val="both"/>
              <w:rPr>
                <w:rFonts w:ascii="Arial" w:hAnsi="Arial" w:cs="Arial"/>
                <w:bCs/>
                <w:color w:val="000000" w:themeColor="text1"/>
                <w:sz w:val="16"/>
                <w:szCs w:val="22"/>
              </w:rPr>
            </w:pPr>
          </w:p>
        </w:tc>
        <w:tc>
          <w:tcPr>
            <w:tcW w:w="1795" w:type="dxa"/>
            <w:vMerge/>
            <w:vAlign w:val="center"/>
          </w:tcPr>
          <w:p w14:paraId="46F02D86" w14:textId="77777777" w:rsidR="008743A4" w:rsidRPr="00905AAD" w:rsidRDefault="008743A4" w:rsidP="00F30D25">
            <w:pPr>
              <w:pStyle w:val="Standard"/>
              <w:widowControl/>
              <w:tabs>
                <w:tab w:val="left" w:pos="-3186"/>
              </w:tabs>
              <w:spacing w:line="360" w:lineRule="auto"/>
              <w:jc w:val="both"/>
              <w:rPr>
                <w:rFonts w:ascii="Arial" w:hAnsi="Arial" w:cs="Arial"/>
                <w:bCs/>
                <w:color w:val="000000" w:themeColor="text1"/>
                <w:sz w:val="16"/>
                <w:szCs w:val="22"/>
              </w:rPr>
            </w:pPr>
          </w:p>
        </w:tc>
        <w:tc>
          <w:tcPr>
            <w:tcW w:w="1134" w:type="dxa"/>
            <w:vAlign w:val="center"/>
          </w:tcPr>
          <w:p w14:paraId="070F498C" w14:textId="0C2B6ECE" w:rsidR="008743A4" w:rsidRPr="00905AAD" w:rsidRDefault="008743A4" w:rsidP="00F30D2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708" w:type="dxa"/>
            <w:vAlign w:val="center"/>
          </w:tcPr>
          <w:p w14:paraId="7085277E" w14:textId="01E6483A" w:rsidR="008743A4" w:rsidRDefault="008743A4" w:rsidP="00F30D2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350</w:t>
            </w:r>
          </w:p>
        </w:tc>
        <w:tc>
          <w:tcPr>
            <w:tcW w:w="851" w:type="dxa"/>
            <w:vAlign w:val="center"/>
          </w:tcPr>
          <w:p w14:paraId="3F491059" w14:textId="3D0A1398" w:rsidR="008743A4" w:rsidRPr="00905AAD" w:rsidRDefault="008743A4" w:rsidP="00F30D2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4.200</w:t>
            </w:r>
          </w:p>
        </w:tc>
        <w:tc>
          <w:tcPr>
            <w:tcW w:w="767" w:type="dxa"/>
            <w:vMerge/>
            <w:vAlign w:val="center"/>
          </w:tcPr>
          <w:p w14:paraId="7104FEAB" w14:textId="77777777" w:rsidR="008743A4" w:rsidRPr="00E86F16" w:rsidRDefault="008743A4" w:rsidP="00F30D25">
            <w:pPr>
              <w:pStyle w:val="Standard"/>
              <w:widowControl/>
              <w:tabs>
                <w:tab w:val="left" w:pos="-3186"/>
              </w:tabs>
              <w:spacing w:line="360" w:lineRule="auto"/>
              <w:jc w:val="center"/>
              <w:rPr>
                <w:rFonts w:ascii="Arial" w:hAnsi="Arial" w:cs="Arial"/>
                <w:bCs/>
                <w:color w:val="000000" w:themeColor="text1"/>
                <w:sz w:val="16"/>
                <w:szCs w:val="22"/>
              </w:rPr>
            </w:pPr>
          </w:p>
        </w:tc>
        <w:tc>
          <w:tcPr>
            <w:tcW w:w="934" w:type="dxa"/>
            <w:vMerge/>
          </w:tcPr>
          <w:p w14:paraId="67AAEC3E" w14:textId="77777777" w:rsidR="008743A4" w:rsidRPr="00905AAD" w:rsidRDefault="008743A4" w:rsidP="00F30D25">
            <w:pPr>
              <w:pStyle w:val="Standard"/>
              <w:widowControl/>
              <w:tabs>
                <w:tab w:val="left" w:pos="-3186"/>
              </w:tabs>
              <w:spacing w:line="360" w:lineRule="auto"/>
              <w:jc w:val="both"/>
              <w:rPr>
                <w:rFonts w:ascii="Arial" w:hAnsi="Arial" w:cs="Arial"/>
                <w:bCs/>
                <w:color w:val="000000" w:themeColor="text1"/>
                <w:sz w:val="16"/>
                <w:szCs w:val="22"/>
              </w:rPr>
            </w:pPr>
          </w:p>
        </w:tc>
        <w:tc>
          <w:tcPr>
            <w:tcW w:w="850" w:type="dxa"/>
            <w:gridSpan w:val="2"/>
            <w:vMerge/>
          </w:tcPr>
          <w:p w14:paraId="2335E5C2" w14:textId="77777777" w:rsidR="008743A4" w:rsidRPr="00905AAD" w:rsidRDefault="008743A4" w:rsidP="00F30D25">
            <w:pPr>
              <w:pStyle w:val="Standard"/>
              <w:widowControl/>
              <w:tabs>
                <w:tab w:val="left" w:pos="-3186"/>
              </w:tabs>
              <w:spacing w:line="360" w:lineRule="auto"/>
              <w:jc w:val="both"/>
              <w:rPr>
                <w:rFonts w:ascii="Arial" w:hAnsi="Arial" w:cs="Arial"/>
                <w:bCs/>
                <w:color w:val="000000" w:themeColor="text1"/>
                <w:sz w:val="16"/>
                <w:szCs w:val="22"/>
              </w:rPr>
            </w:pPr>
          </w:p>
        </w:tc>
        <w:tc>
          <w:tcPr>
            <w:tcW w:w="983" w:type="dxa"/>
            <w:vAlign w:val="center"/>
          </w:tcPr>
          <w:p w14:paraId="65BC1825" w14:textId="77777777" w:rsidR="008743A4" w:rsidRPr="00B34C0D" w:rsidRDefault="008743A4" w:rsidP="00F30D25">
            <w:pPr>
              <w:pStyle w:val="Standard"/>
              <w:widowControl/>
              <w:tabs>
                <w:tab w:val="left" w:pos="-3186"/>
              </w:tabs>
              <w:spacing w:line="360" w:lineRule="auto"/>
              <w:jc w:val="center"/>
              <w:rPr>
                <w:rFonts w:ascii="Arial" w:hAnsi="Arial" w:cs="Arial"/>
                <w:bCs/>
                <w:color w:val="000000" w:themeColor="text1"/>
                <w:sz w:val="16"/>
                <w:szCs w:val="22"/>
              </w:rPr>
            </w:pPr>
          </w:p>
        </w:tc>
      </w:tr>
      <w:tr w:rsidR="008743A4" w14:paraId="53F0A2BE" w14:textId="77777777" w:rsidTr="002E3623">
        <w:trPr>
          <w:gridAfter w:val="1"/>
          <w:wAfter w:w="14" w:type="dxa"/>
          <w:cantSplit/>
          <w:trHeight w:val="20"/>
        </w:trPr>
        <w:tc>
          <w:tcPr>
            <w:tcW w:w="489" w:type="dxa"/>
            <w:vMerge/>
          </w:tcPr>
          <w:p w14:paraId="53A0D404" w14:textId="77777777" w:rsidR="008743A4" w:rsidRPr="00905AAD" w:rsidRDefault="008743A4" w:rsidP="00F30D25">
            <w:pPr>
              <w:pStyle w:val="Standard"/>
              <w:widowControl/>
              <w:tabs>
                <w:tab w:val="left" w:pos="-3186"/>
              </w:tabs>
              <w:spacing w:line="360" w:lineRule="auto"/>
              <w:jc w:val="both"/>
              <w:rPr>
                <w:rFonts w:ascii="Arial" w:hAnsi="Arial" w:cs="Arial"/>
                <w:bCs/>
                <w:color w:val="000000" w:themeColor="text1"/>
                <w:sz w:val="16"/>
                <w:szCs w:val="22"/>
              </w:rPr>
            </w:pPr>
          </w:p>
        </w:tc>
        <w:tc>
          <w:tcPr>
            <w:tcW w:w="489" w:type="dxa"/>
            <w:vMerge/>
            <w:textDirection w:val="btLr"/>
          </w:tcPr>
          <w:p w14:paraId="5BF27831" w14:textId="77777777" w:rsidR="008743A4" w:rsidRPr="00905AAD" w:rsidRDefault="008743A4" w:rsidP="00F30D25">
            <w:pPr>
              <w:pStyle w:val="Standard"/>
              <w:widowControl/>
              <w:tabs>
                <w:tab w:val="left" w:pos="-3186"/>
              </w:tabs>
              <w:spacing w:line="360" w:lineRule="auto"/>
              <w:jc w:val="both"/>
              <w:rPr>
                <w:rFonts w:ascii="Arial" w:hAnsi="Arial" w:cs="Arial"/>
                <w:bCs/>
                <w:color w:val="000000" w:themeColor="text1"/>
                <w:sz w:val="16"/>
                <w:szCs w:val="22"/>
              </w:rPr>
            </w:pPr>
          </w:p>
        </w:tc>
        <w:tc>
          <w:tcPr>
            <w:tcW w:w="488" w:type="dxa"/>
            <w:vMerge/>
            <w:textDirection w:val="btLr"/>
          </w:tcPr>
          <w:p w14:paraId="7FF9C85D" w14:textId="77777777" w:rsidR="008743A4" w:rsidRPr="00905AAD" w:rsidRDefault="008743A4" w:rsidP="00F30D25">
            <w:pPr>
              <w:pStyle w:val="Standard"/>
              <w:widowControl/>
              <w:tabs>
                <w:tab w:val="left" w:pos="-3186"/>
              </w:tabs>
              <w:spacing w:line="360" w:lineRule="auto"/>
              <w:jc w:val="both"/>
              <w:rPr>
                <w:rFonts w:ascii="Arial" w:hAnsi="Arial" w:cs="Arial"/>
                <w:bCs/>
                <w:color w:val="000000" w:themeColor="text1"/>
                <w:sz w:val="16"/>
                <w:szCs w:val="22"/>
              </w:rPr>
            </w:pPr>
          </w:p>
        </w:tc>
        <w:tc>
          <w:tcPr>
            <w:tcW w:w="1795" w:type="dxa"/>
            <w:vMerge/>
            <w:vAlign w:val="center"/>
          </w:tcPr>
          <w:p w14:paraId="2C888C73" w14:textId="77777777" w:rsidR="008743A4" w:rsidRPr="00905AAD" w:rsidRDefault="008743A4" w:rsidP="00F30D25">
            <w:pPr>
              <w:pStyle w:val="Standard"/>
              <w:widowControl/>
              <w:tabs>
                <w:tab w:val="left" w:pos="-3186"/>
              </w:tabs>
              <w:spacing w:line="360" w:lineRule="auto"/>
              <w:jc w:val="both"/>
              <w:rPr>
                <w:rFonts w:ascii="Arial" w:hAnsi="Arial" w:cs="Arial"/>
                <w:bCs/>
                <w:color w:val="000000" w:themeColor="text1"/>
                <w:sz w:val="16"/>
                <w:szCs w:val="22"/>
              </w:rPr>
            </w:pPr>
          </w:p>
        </w:tc>
        <w:tc>
          <w:tcPr>
            <w:tcW w:w="1134" w:type="dxa"/>
            <w:vAlign w:val="center"/>
          </w:tcPr>
          <w:p w14:paraId="0D80EA94" w14:textId="23CB2102" w:rsidR="008743A4" w:rsidRPr="00905AAD" w:rsidRDefault="008743A4" w:rsidP="00F30D2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HRNP</w:t>
            </w:r>
          </w:p>
        </w:tc>
        <w:tc>
          <w:tcPr>
            <w:tcW w:w="708" w:type="dxa"/>
            <w:vAlign w:val="center"/>
          </w:tcPr>
          <w:p w14:paraId="25B3D83B" w14:textId="59B55183" w:rsidR="008743A4" w:rsidRDefault="008743A4" w:rsidP="00F30D2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40</w:t>
            </w:r>
          </w:p>
        </w:tc>
        <w:tc>
          <w:tcPr>
            <w:tcW w:w="851" w:type="dxa"/>
            <w:vAlign w:val="center"/>
          </w:tcPr>
          <w:p w14:paraId="7F7B0634" w14:textId="469E825D" w:rsidR="008743A4" w:rsidRPr="00905AAD" w:rsidRDefault="008743A4" w:rsidP="00F30D2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500</w:t>
            </w:r>
          </w:p>
        </w:tc>
        <w:tc>
          <w:tcPr>
            <w:tcW w:w="767" w:type="dxa"/>
            <w:vMerge/>
            <w:vAlign w:val="center"/>
          </w:tcPr>
          <w:p w14:paraId="2DA9F0A1" w14:textId="77777777" w:rsidR="008743A4" w:rsidRPr="00E86F16" w:rsidRDefault="008743A4" w:rsidP="00F30D25">
            <w:pPr>
              <w:pStyle w:val="Standard"/>
              <w:widowControl/>
              <w:tabs>
                <w:tab w:val="left" w:pos="-3186"/>
              </w:tabs>
              <w:spacing w:line="360" w:lineRule="auto"/>
              <w:jc w:val="center"/>
              <w:rPr>
                <w:rFonts w:ascii="Arial" w:hAnsi="Arial" w:cs="Arial"/>
                <w:bCs/>
                <w:color w:val="000000" w:themeColor="text1"/>
                <w:sz w:val="16"/>
                <w:szCs w:val="22"/>
              </w:rPr>
            </w:pPr>
          </w:p>
        </w:tc>
        <w:tc>
          <w:tcPr>
            <w:tcW w:w="934" w:type="dxa"/>
            <w:vMerge/>
          </w:tcPr>
          <w:p w14:paraId="6B810E27" w14:textId="77777777" w:rsidR="008743A4" w:rsidRPr="00905AAD" w:rsidRDefault="008743A4" w:rsidP="00F30D25">
            <w:pPr>
              <w:pStyle w:val="Standard"/>
              <w:widowControl/>
              <w:tabs>
                <w:tab w:val="left" w:pos="-3186"/>
              </w:tabs>
              <w:spacing w:line="360" w:lineRule="auto"/>
              <w:jc w:val="both"/>
              <w:rPr>
                <w:rFonts w:ascii="Arial" w:hAnsi="Arial" w:cs="Arial"/>
                <w:bCs/>
                <w:color w:val="000000" w:themeColor="text1"/>
                <w:sz w:val="16"/>
                <w:szCs w:val="22"/>
              </w:rPr>
            </w:pPr>
          </w:p>
        </w:tc>
        <w:tc>
          <w:tcPr>
            <w:tcW w:w="850" w:type="dxa"/>
            <w:gridSpan w:val="2"/>
            <w:vMerge/>
          </w:tcPr>
          <w:p w14:paraId="5108DAD0" w14:textId="77777777" w:rsidR="008743A4" w:rsidRPr="00905AAD" w:rsidRDefault="008743A4" w:rsidP="00F30D25">
            <w:pPr>
              <w:pStyle w:val="Standard"/>
              <w:widowControl/>
              <w:tabs>
                <w:tab w:val="left" w:pos="-3186"/>
              </w:tabs>
              <w:spacing w:line="360" w:lineRule="auto"/>
              <w:jc w:val="both"/>
              <w:rPr>
                <w:rFonts w:ascii="Arial" w:hAnsi="Arial" w:cs="Arial"/>
                <w:bCs/>
                <w:color w:val="000000" w:themeColor="text1"/>
                <w:sz w:val="16"/>
                <w:szCs w:val="22"/>
              </w:rPr>
            </w:pPr>
          </w:p>
        </w:tc>
        <w:tc>
          <w:tcPr>
            <w:tcW w:w="983" w:type="dxa"/>
            <w:vAlign w:val="center"/>
          </w:tcPr>
          <w:p w14:paraId="5BBF4616" w14:textId="77777777" w:rsidR="008743A4" w:rsidRPr="00B34C0D" w:rsidRDefault="008743A4" w:rsidP="00F30D25">
            <w:pPr>
              <w:pStyle w:val="Standard"/>
              <w:widowControl/>
              <w:tabs>
                <w:tab w:val="left" w:pos="-3186"/>
              </w:tabs>
              <w:spacing w:line="360" w:lineRule="auto"/>
              <w:jc w:val="center"/>
              <w:rPr>
                <w:rFonts w:ascii="Arial" w:hAnsi="Arial" w:cs="Arial"/>
                <w:bCs/>
                <w:color w:val="000000" w:themeColor="text1"/>
                <w:sz w:val="16"/>
                <w:szCs w:val="22"/>
              </w:rPr>
            </w:pPr>
          </w:p>
        </w:tc>
      </w:tr>
      <w:tr w:rsidR="008743A4" w14:paraId="117959AA" w14:textId="77777777" w:rsidTr="002E3623">
        <w:trPr>
          <w:gridAfter w:val="1"/>
          <w:wAfter w:w="14" w:type="dxa"/>
          <w:cantSplit/>
          <w:trHeight w:val="20"/>
        </w:trPr>
        <w:tc>
          <w:tcPr>
            <w:tcW w:w="489" w:type="dxa"/>
            <w:vMerge/>
          </w:tcPr>
          <w:p w14:paraId="51A02A50" w14:textId="77777777" w:rsidR="008743A4" w:rsidRPr="00905AAD" w:rsidRDefault="008743A4" w:rsidP="00F30D25">
            <w:pPr>
              <w:pStyle w:val="Standard"/>
              <w:widowControl/>
              <w:tabs>
                <w:tab w:val="left" w:pos="-3186"/>
              </w:tabs>
              <w:spacing w:line="360" w:lineRule="auto"/>
              <w:jc w:val="both"/>
              <w:rPr>
                <w:rFonts w:ascii="Arial" w:hAnsi="Arial" w:cs="Arial"/>
                <w:bCs/>
                <w:color w:val="000000" w:themeColor="text1"/>
                <w:sz w:val="16"/>
                <w:szCs w:val="22"/>
              </w:rPr>
            </w:pPr>
          </w:p>
        </w:tc>
        <w:tc>
          <w:tcPr>
            <w:tcW w:w="489" w:type="dxa"/>
            <w:vMerge/>
          </w:tcPr>
          <w:p w14:paraId="0884305C" w14:textId="77777777" w:rsidR="008743A4" w:rsidRPr="00905AAD" w:rsidRDefault="008743A4" w:rsidP="00F30D25">
            <w:pPr>
              <w:pStyle w:val="Standard"/>
              <w:widowControl/>
              <w:tabs>
                <w:tab w:val="left" w:pos="-3186"/>
              </w:tabs>
              <w:spacing w:line="360" w:lineRule="auto"/>
              <w:jc w:val="both"/>
              <w:rPr>
                <w:rFonts w:ascii="Arial" w:hAnsi="Arial" w:cs="Arial"/>
                <w:bCs/>
                <w:color w:val="000000" w:themeColor="text1"/>
                <w:sz w:val="16"/>
                <w:szCs w:val="22"/>
              </w:rPr>
            </w:pPr>
          </w:p>
        </w:tc>
        <w:tc>
          <w:tcPr>
            <w:tcW w:w="488" w:type="dxa"/>
            <w:vMerge/>
          </w:tcPr>
          <w:p w14:paraId="523FDF1C" w14:textId="77777777" w:rsidR="008743A4" w:rsidRPr="00905AAD" w:rsidRDefault="008743A4" w:rsidP="00F30D25">
            <w:pPr>
              <w:pStyle w:val="Standard"/>
              <w:widowControl/>
              <w:tabs>
                <w:tab w:val="left" w:pos="-3186"/>
              </w:tabs>
              <w:spacing w:line="360" w:lineRule="auto"/>
              <w:jc w:val="both"/>
              <w:rPr>
                <w:rFonts w:ascii="Arial" w:hAnsi="Arial" w:cs="Arial"/>
                <w:bCs/>
                <w:color w:val="000000" w:themeColor="text1"/>
                <w:sz w:val="16"/>
                <w:szCs w:val="22"/>
              </w:rPr>
            </w:pPr>
          </w:p>
        </w:tc>
        <w:tc>
          <w:tcPr>
            <w:tcW w:w="1795" w:type="dxa"/>
            <w:vMerge/>
          </w:tcPr>
          <w:p w14:paraId="775F1D05" w14:textId="77777777" w:rsidR="008743A4" w:rsidRPr="00905AAD" w:rsidRDefault="008743A4" w:rsidP="00F30D25">
            <w:pPr>
              <w:pStyle w:val="Standard"/>
              <w:widowControl/>
              <w:tabs>
                <w:tab w:val="left" w:pos="-3186"/>
              </w:tabs>
              <w:spacing w:line="360" w:lineRule="auto"/>
              <w:jc w:val="both"/>
              <w:rPr>
                <w:rFonts w:ascii="Arial" w:hAnsi="Arial" w:cs="Arial"/>
                <w:bCs/>
                <w:color w:val="000000" w:themeColor="text1"/>
                <w:sz w:val="16"/>
                <w:szCs w:val="22"/>
              </w:rPr>
            </w:pPr>
          </w:p>
        </w:tc>
        <w:tc>
          <w:tcPr>
            <w:tcW w:w="1134" w:type="dxa"/>
            <w:vAlign w:val="center"/>
          </w:tcPr>
          <w:p w14:paraId="16E93F95" w14:textId="1316C6F9" w:rsidR="008743A4" w:rsidRDefault="008743A4" w:rsidP="00F30D2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708" w:type="dxa"/>
            <w:vAlign w:val="center"/>
          </w:tcPr>
          <w:p w14:paraId="0D38E6DD" w14:textId="675D8700" w:rsidR="008743A4" w:rsidRDefault="008743A4" w:rsidP="00F30D2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200</w:t>
            </w:r>
          </w:p>
        </w:tc>
        <w:tc>
          <w:tcPr>
            <w:tcW w:w="851" w:type="dxa"/>
            <w:vAlign w:val="center"/>
          </w:tcPr>
          <w:p w14:paraId="5AFD5472" w14:textId="49FC1156" w:rsidR="008743A4" w:rsidRPr="00905AAD" w:rsidRDefault="008743A4" w:rsidP="00F30D2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2.400</w:t>
            </w:r>
          </w:p>
        </w:tc>
        <w:tc>
          <w:tcPr>
            <w:tcW w:w="767" w:type="dxa"/>
            <w:vMerge/>
            <w:vAlign w:val="center"/>
          </w:tcPr>
          <w:p w14:paraId="439D810A" w14:textId="77777777" w:rsidR="008743A4" w:rsidRPr="00E86F16" w:rsidRDefault="008743A4" w:rsidP="00F30D25">
            <w:pPr>
              <w:pStyle w:val="Standard"/>
              <w:widowControl/>
              <w:tabs>
                <w:tab w:val="left" w:pos="-3186"/>
              </w:tabs>
              <w:spacing w:line="360" w:lineRule="auto"/>
              <w:jc w:val="center"/>
              <w:rPr>
                <w:rFonts w:ascii="Arial" w:hAnsi="Arial" w:cs="Arial"/>
                <w:bCs/>
                <w:color w:val="000000" w:themeColor="text1"/>
                <w:sz w:val="16"/>
                <w:szCs w:val="22"/>
              </w:rPr>
            </w:pPr>
          </w:p>
        </w:tc>
        <w:tc>
          <w:tcPr>
            <w:tcW w:w="934" w:type="dxa"/>
            <w:vMerge/>
          </w:tcPr>
          <w:p w14:paraId="0C6C3E7E" w14:textId="77777777" w:rsidR="008743A4" w:rsidRPr="00905AAD" w:rsidRDefault="008743A4" w:rsidP="00F30D25">
            <w:pPr>
              <w:pStyle w:val="Standard"/>
              <w:widowControl/>
              <w:tabs>
                <w:tab w:val="left" w:pos="-3186"/>
              </w:tabs>
              <w:spacing w:line="360" w:lineRule="auto"/>
              <w:jc w:val="both"/>
              <w:rPr>
                <w:rFonts w:ascii="Arial" w:hAnsi="Arial" w:cs="Arial"/>
                <w:bCs/>
                <w:color w:val="000000" w:themeColor="text1"/>
                <w:sz w:val="16"/>
                <w:szCs w:val="22"/>
              </w:rPr>
            </w:pPr>
          </w:p>
        </w:tc>
        <w:tc>
          <w:tcPr>
            <w:tcW w:w="850" w:type="dxa"/>
            <w:gridSpan w:val="2"/>
            <w:vMerge/>
          </w:tcPr>
          <w:p w14:paraId="2FA623CB" w14:textId="77777777" w:rsidR="008743A4" w:rsidRPr="00905AAD" w:rsidRDefault="008743A4" w:rsidP="00F30D25">
            <w:pPr>
              <w:pStyle w:val="Standard"/>
              <w:widowControl/>
              <w:tabs>
                <w:tab w:val="left" w:pos="-3186"/>
              </w:tabs>
              <w:spacing w:line="360" w:lineRule="auto"/>
              <w:jc w:val="both"/>
              <w:rPr>
                <w:rFonts w:ascii="Arial" w:hAnsi="Arial" w:cs="Arial"/>
                <w:bCs/>
                <w:color w:val="000000" w:themeColor="text1"/>
                <w:sz w:val="16"/>
                <w:szCs w:val="22"/>
              </w:rPr>
            </w:pPr>
          </w:p>
        </w:tc>
        <w:tc>
          <w:tcPr>
            <w:tcW w:w="983" w:type="dxa"/>
            <w:vAlign w:val="center"/>
          </w:tcPr>
          <w:p w14:paraId="13B7E92F" w14:textId="77777777" w:rsidR="008743A4" w:rsidRPr="00B34C0D" w:rsidRDefault="008743A4" w:rsidP="00F30D25">
            <w:pPr>
              <w:pStyle w:val="Standard"/>
              <w:widowControl/>
              <w:tabs>
                <w:tab w:val="left" w:pos="-3186"/>
              </w:tabs>
              <w:spacing w:line="360" w:lineRule="auto"/>
              <w:jc w:val="center"/>
              <w:rPr>
                <w:rFonts w:ascii="Arial" w:hAnsi="Arial" w:cs="Arial"/>
                <w:bCs/>
                <w:color w:val="000000" w:themeColor="text1"/>
                <w:sz w:val="16"/>
                <w:szCs w:val="22"/>
              </w:rPr>
            </w:pPr>
          </w:p>
        </w:tc>
      </w:tr>
      <w:tr w:rsidR="008743A4" w14:paraId="010916BA" w14:textId="77777777" w:rsidTr="002E3623">
        <w:trPr>
          <w:gridAfter w:val="1"/>
          <w:wAfter w:w="14" w:type="dxa"/>
          <w:cantSplit/>
          <w:trHeight w:val="20"/>
        </w:trPr>
        <w:tc>
          <w:tcPr>
            <w:tcW w:w="489" w:type="dxa"/>
            <w:vMerge/>
          </w:tcPr>
          <w:p w14:paraId="77717AF6" w14:textId="77777777" w:rsidR="008743A4" w:rsidRPr="00905AAD" w:rsidRDefault="008743A4" w:rsidP="00F30D25">
            <w:pPr>
              <w:pStyle w:val="Standard"/>
              <w:widowControl/>
              <w:tabs>
                <w:tab w:val="left" w:pos="-3186"/>
              </w:tabs>
              <w:spacing w:line="360" w:lineRule="auto"/>
              <w:jc w:val="both"/>
              <w:rPr>
                <w:rFonts w:ascii="Arial" w:hAnsi="Arial" w:cs="Arial"/>
                <w:bCs/>
                <w:color w:val="000000" w:themeColor="text1"/>
                <w:sz w:val="16"/>
                <w:szCs w:val="22"/>
              </w:rPr>
            </w:pPr>
          </w:p>
        </w:tc>
        <w:tc>
          <w:tcPr>
            <w:tcW w:w="489" w:type="dxa"/>
            <w:vMerge/>
          </w:tcPr>
          <w:p w14:paraId="57873603" w14:textId="77777777" w:rsidR="008743A4" w:rsidRPr="00905AAD" w:rsidRDefault="008743A4" w:rsidP="00F30D25">
            <w:pPr>
              <w:pStyle w:val="Standard"/>
              <w:widowControl/>
              <w:tabs>
                <w:tab w:val="left" w:pos="-3186"/>
              </w:tabs>
              <w:spacing w:line="360" w:lineRule="auto"/>
              <w:jc w:val="both"/>
              <w:rPr>
                <w:rFonts w:ascii="Arial" w:hAnsi="Arial" w:cs="Arial"/>
                <w:bCs/>
                <w:color w:val="000000" w:themeColor="text1"/>
                <w:sz w:val="16"/>
                <w:szCs w:val="22"/>
              </w:rPr>
            </w:pPr>
          </w:p>
        </w:tc>
        <w:tc>
          <w:tcPr>
            <w:tcW w:w="488" w:type="dxa"/>
            <w:vMerge/>
          </w:tcPr>
          <w:p w14:paraId="792FFAA9" w14:textId="77777777" w:rsidR="008743A4" w:rsidRPr="00905AAD" w:rsidRDefault="008743A4" w:rsidP="00F30D25">
            <w:pPr>
              <w:pStyle w:val="Standard"/>
              <w:widowControl/>
              <w:tabs>
                <w:tab w:val="left" w:pos="-3186"/>
              </w:tabs>
              <w:spacing w:line="360" w:lineRule="auto"/>
              <w:jc w:val="both"/>
              <w:rPr>
                <w:rFonts w:ascii="Arial" w:hAnsi="Arial" w:cs="Arial"/>
                <w:bCs/>
                <w:color w:val="000000" w:themeColor="text1"/>
                <w:sz w:val="16"/>
                <w:szCs w:val="22"/>
              </w:rPr>
            </w:pPr>
          </w:p>
        </w:tc>
        <w:tc>
          <w:tcPr>
            <w:tcW w:w="1795" w:type="dxa"/>
            <w:vMerge/>
          </w:tcPr>
          <w:p w14:paraId="40B022FA" w14:textId="77777777" w:rsidR="008743A4" w:rsidRPr="00905AAD" w:rsidRDefault="008743A4" w:rsidP="00F30D25">
            <w:pPr>
              <w:pStyle w:val="Standard"/>
              <w:widowControl/>
              <w:tabs>
                <w:tab w:val="left" w:pos="-3186"/>
              </w:tabs>
              <w:spacing w:line="360" w:lineRule="auto"/>
              <w:jc w:val="both"/>
              <w:rPr>
                <w:rFonts w:ascii="Arial" w:hAnsi="Arial" w:cs="Arial"/>
                <w:bCs/>
                <w:color w:val="000000" w:themeColor="text1"/>
                <w:sz w:val="16"/>
                <w:szCs w:val="22"/>
              </w:rPr>
            </w:pPr>
          </w:p>
        </w:tc>
        <w:tc>
          <w:tcPr>
            <w:tcW w:w="1134" w:type="dxa"/>
            <w:vAlign w:val="center"/>
          </w:tcPr>
          <w:p w14:paraId="403A94C8" w14:textId="6FD76FC1" w:rsidR="008743A4" w:rsidRDefault="008743A4" w:rsidP="00F30D2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HZN</w:t>
            </w:r>
          </w:p>
        </w:tc>
        <w:tc>
          <w:tcPr>
            <w:tcW w:w="708" w:type="dxa"/>
            <w:vAlign w:val="center"/>
          </w:tcPr>
          <w:p w14:paraId="226A8CD5" w14:textId="45643B10" w:rsidR="008743A4" w:rsidRDefault="008743A4" w:rsidP="00F30D2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28</w:t>
            </w:r>
          </w:p>
        </w:tc>
        <w:tc>
          <w:tcPr>
            <w:tcW w:w="851" w:type="dxa"/>
            <w:vAlign w:val="center"/>
          </w:tcPr>
          <w:p w14:paraId="6CA9887D" w14:textId="6631EB21" w:rsidR="008743A4" w:rsidRPr="00905AAD" w:rsidRDefault="008743A4" w:rsidP="00F30D2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350</w:t>
            </w:r>
          </w:p>
        </w:tc>
        <w:tc>
          <w:tcPr>
            <w:tcW w:w="767" w:type="dxa"/>
            <w:vMerge/>
            <w:vAlign w:val="center"/>
          </w:tcPr>
          <w:p w14:paraId="3EE61DB2" w14:textId="77777777" w:rsidR="008743A4" w:rsidRPr="00E86F16" w:rsidRDefault="008743A4" w:rsidP="00F30D25">
            <w:pPr>
              <w:pStyle w:val="Standard"/>
              <w:widowControl/>
              <w:tabs>
                <w:tab w:val="left" w:pos="-3186"/>
              </w:tabs>
              <w:spacing w:line="360" w:lineRule="auto"/>
              <w:jc w:val="center"/>
              <w:rPr>
                <w:rFonts w:ascii="Arial" w:hAnsi="Arial" w:cs="Arial"/>
                <w:bCs/>
                <w:color w:val="000000" w:themeColor="text1"/>
                <w:sz w:val="16"/>
                <w:szCs w:val="22"/>
              </w:rPr>
            </w:pPr>
          </w:p>
        </w:tc>
        <w:tc>
          <w:tcPr>
            <w:tcW w:w="934" w:type="dxa"/>
            <w:vMerge/>
          </w:tcPr>
          <w:p w14:paraId="1D0DF9ED" w14:textId="77777777" w:rsidR="008743A4" w:rsidRPr="00905AAD" w:rsidRDefault="008743A4" w:rsidP="00F30D25">
            <w:pPr>
              <w:pStyle w:val="Standard"/>
              <w:widowControl/>
              <w:tabs>
                <w:tab w:val="left" w:pos="-3186"/>
              </w:tabs>
              <w:spacing w:line="360" w:lineRule="auto"/>
              <w:jc w:val="both"/>
              <w:rPr>
                <w:rFonts w:ascii="Arial" w:hAnsi="Arial" w:cs="Arial"/>
                <w:bCs/>
                <w:color w:val="000000" w:themeColor="text1"/>
                <w:sz w:val="16"/>
                <w:szCs w:val="22"/>
              </w:rPr>
            </w:pPr>
          </w:p>
        </w:tc>
        <w:tc>
          <w:tcPr>
            <w:tcW w:w="850" w:type="dxa"/>
            <w:gridSpan w:val="2"/>
            <w:vMerge/>
          </w:tcPr>
          <w:p w14:paraId="3C39BEC8" w14:textId="77777777" w:rsidR="008743A4" w:rsidRPr="00905AAD" w:rsidRDefault="008743A4" w:rsidP="00F30D25">
            <w:pPr>
              <w:pStyle w:val="Standard"/>
              <w:widowControl/>
              <w:tabs>
                <w:tab w:val="left" w:pos="-3186"/>
              </w:tabs>
              <w:spacing w:line="360" w:lineRule="auto"/>
              <w:jc w:val="both"/>
              <w:rPr>
                <w:rFonts w:ascii="Arial" w:hAnsi="Arial" w:cs="Arial"/>
                <w:bCs/>
                <w:color w:val="000000" w:themeColor="text1"/>
                <w:sz w:val="16"/>
                <w:szCs w:val="22"/>
              </w:rPr>
            </w:pPr>
          </w:p>
        </w:tc>
        <w:tc>
          <w:tcPr>
            <w:tcW w:w="983" w:type="dxa"/>
            <w:vAlign w:val="center"/>
          </w:tcPr>
          <w:p w14:paraId="0E58D5A7" w14:textId="77777777" w:rsidR="008743A4" w:rsidRPr="00B34C0D" w:rsidRDefault="008743A4" w:rsidP="00F30D25">
            <w:pPr>
              <w:pStyle w:val="Standard"/>
              <w:widowControl/>
              <w:tabs>
                <w:tab w:val="left" w:pos="-3186"/>
              </w:tabs>
              <w:spacing w:line="360" w:lineRule="auto"/>
              <w:jc w:val="center"/>
              <w:rPr>
                <w:rFonts w:ascii="Arial" w:hAnsi="Arial" w:cs="Arial"/>
                <w:bCs/>
                <w:color w:val="000000" w:themeColor="text1"/>
                <w:sz w:val="16"/>
                <w:szCs w:val="22"/>
              </w:rPr>
            </w:pPr>
          </w:p>
        </w:tc>
      </w:tr>
      <w:tr w:rsidR="008743A4" w14:paraId="3EE3AE0B" w14:textId="77777777" w:rsidTr="002E3623">
        <w:trPr>
          <w:gridAfter w:val="1"/>
          <w:wAfter w:w="14" w:type="dxa"/>
          <w:cantSplit/>
          <w:trHeight w:val="20"/>
        </w:trPr>
        <w:tc>
          <w:tcPr>
            <w:tcW w:w="489" w:type="dxa"/>
            <w:vMerge/>
          </w:tcPr>
          <w:p w14:paraId="54B993BE" w14:textId="77777777" w:rsidR="008743A4" w:rsidRPr="00905AAD" w:rsidRDefault="008743A4" w:rsidP="00F30D25">
            <w:pPr>
              <w:pStyle w:val="Standard"/>
              <w:widowControl/>
              <w:tabs>
                <w:tab w:val="left" w:pos="-3186"/>
              </w:tabs>
              <w:spacing w:line="360" w:lineRule="auto"/>
              <w:jc w:val="both"/>
              <w:rPr>
                <w:rFonts w:ascii="Arial" w:hAnsi="Arial" w:cs="Arial"/>
                <w:bCs/>
                <w:color w:val="000000" w:themeColor="text1"/>
                <w:sz w:val="16"/>
                <w:szCs w:val="22"/>
              </w:rPr>
            </w:pPr>
          </w:p>
        </w:tc>
        <w:tc>
          <w:tcPr>
            <w:tcW w:w="489" w:type="dxa"/>
            <w:vMerge/>
          </w:tcPr>
          <w:p w14:paraId="6E65C660" w14:textId="77777777" w:rsidR="008743A4" w:rsidRPr="00905AAD" w:rsidRDefault="008743A4" w:rsidP="00F30D25">
            <w:pPr>
              <w:pStyle w:val="Standard"/>
              <w:widowControl/>
              <w:tabs>
                <w:tab w:val="left" w:pos="-3186"/>
              </w:tabs>
              <w:spacing w:line="360" w:lineRule="auto"/>
              <w:jc w:val="both"/>
              <w:rPr>
                <w:rFonts w:ascii="Arial" w:hAnsi="Arial" w:cs="Arial"/>
                <w:bCs/>
                <w:color w:val="000000" w:themeColor="text1"/>
                <w:sz w:val="16"/>
                <w:szCs w:val="22"/>
              </w:rPr>
            </w:pPr>
          </w:p>
        </w:tc>
        <w:tc>
          <w:tcPr>
            <w:tcW w:w="488" w:type="dxa"/>
            <w:vMerge/>
          </w:tcPr>
          <w:p w14:paraId="51783AD3" w14:textId="77777777" w:rsidR="008743A4" w:rsidRPr="00905AAD" w:rsidRDefault="008743A4" w:rsidP="00F30D25">
            <w:pPr>
              <w:pStyle w:val="Standard"/>
              <w:widowControl/>
              <w:tabs>
                <w:tab w:val="left" w:pos="-3186"/>
              </w:tabs>
              <w:spacing w:line="360" w:lineRule="auto"/>
              <w:jc w:val="both"/>
              <w:rPr>
                <w:rFonts w:ascii="Arial" w:hAnsi="Arial" w:cs="Arial"/>
                <w:bCs/>
                <w:color w:val="000000" w:themeColor="text1"/>
                <w:sz w:val="16"/>
                <w:szCs w:val="22"/>
              </w:rPr>
            </w:pPr>
          </w:p>
        </w:tc>
        <w:tc>
          <w:tcPr>
            <w:tcW w:w="1795" w:type="dxa"/>
            <w:vMerge/>
          </w:tcPr>
          <w:p w14:paraId="0C758480" w14:textId="77777777" w:rsidR="008743A4" w:rsidRPr="00905AAD" w:rsidRDefault="008743A4" w:rsidP="00F30D25">
            <w:pPr>
              <w:pStyle w:val="Standard"/>
              <w:widowControl/>
              <w:tabs>
                <w:tab w:val="left" w:pos="-3186"/>
              </w:tabs>
              <w:spacing w:line="360" w:lineRule="auto"/>
              <w:jc w:val="both"/>
              <w:rPr>
                <w:rFonts w:ascii="Arial" w:hAnsi="Arial" w:cs="Arial"/>
                <w:bCs/>
                <w:color w:val="000000" w:themeColor="text1"/>
                <w:sz w:val="16"/>
                <w:szCs w:val="22"/>
              </w:rPr>
            </w:pPr>
          </w:p>
        </w:tc>
        <w:tc>
          <w:tcPr>
            <w:tcW w:w="1134" w:type="dxa"/>
            <w:vAlign w:val="center"/>
          </w:tcPr>
          <w:p w14:paraId="1368DFCB" w14:textId="5BE00CF0" w:rsidR="008743A4" w:rsidRDefault="008743A4" w:rsidP="00F30D2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HZS</w:t>
            </w:r>
          </w:p>
        </w:tc>
        <w:tc>
          <w:tcPr>
            <w:tcW w:w="708" w:type="dxa"/>
            <w:vAlign w:val="center"/>
          </w:tcPr>
          <w:p w14:paraId="395E388D" w14:textId="5DC34DF9" w:rsidR="008743A4" w:rsidRDefault="008743A4" w:rsidP="00F30D2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133</w:t>
            </w:r>
          </w:p>
        </w:tc>
        <w:tc>
          <w:tcPr>
            <w:tcW w:w="851" w:type="dxa"/>
            <w:vAlign w:val="center"/>
          </w:tcPr>
          <w:p w14:paraId="6EAC4FD6" w14:textId="2416377E" w:rsidR="008743A4" w:rsidRPr="00905AAD" w:rsidRDefault="008743A4" w:rsidP="00F30D2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1.600</w:t>
            </w:r>
          </w:p>
        </w:tc>
        <w:tc>
          <w:tcPr>
            <w:tcW w:w="767" w:type="dxa"/>
            <w:vMerge/>
            <w:vAlign w:val="center"/>
          </w:tcPr>
          <w:p w14:paraId="637FC40B" w14:textId="77777777" w:rsidR="008743A4" w:rsidRPr="00E86F16" w:rsidRDefault="008743A4" w:rsidP="00F30D25">
            <w:pPr>
              <w:pStyle w:val="Standard"/>
              <w:widowControl/>
              <w:tabs>
                <w:tab w:val="left" w:pos="-3186"/>
              </w:tabs>
              <w:spacing w:line="360" w:lineRule="auto"/>
              <w:jc w:val="center"/>
              <w:rPr>
                <w:rFonts w:ascii="Arial" w:hAnsi="Arial" w:cs="Arial"/>
                <w:bCs/>
                <w:color w:val="000000" w:themeColor="text1"/>
                <w:sz w:val="16"/>
                <w:szCs w:val="22"/>
              </w:rPr>
            </w:pPr>
          </w:p>
        </w:tc>
        <w:tc>
          <w:tcPr>
            <w:tcW w:w="934" w:type="dxa"/>
            <w:vMerge/>
          </w:tcPr>
          <w:p w14:paraId="3790CB37" w14:textId="77777777" w:rsidR="008743A4" w:rsidRPr="00905AAD" w:rsidRDefault="008743A4" w:rsidP="00F30D25">
            <w:pPr>
              <w:pStyle w:val="Standard"/>
              <w:widowControl/>
              <w:tabs>
                <w:tab w:val="left" w:pos="-3186"/>
              </w:tabs>
              <w:spacing w:line="360" w:lineRule="auto"/>
              <w:jc w:val="both"/>
              <w:rPr>
                <w:rFonts w:ascii="Arial" w:hAnsi="Arial" w:cs="Arial"/>
                <w:bCs/>
                <w:color w:val="000000" w:themeColor="text1"/>
                <w:sz w:val="16"/>
                <w:szCs w:val="22"/>
              </w:rPr>
            </w:pPr>
          </w:p>
        </w:tc>
        <w:tc>
          <w:tcPr>
            <w:tcW w:w="850" w:type="dxa"/>
            <w:gridSpan w:val="2"/>
            <w:vMerge/>
          </w:tcPr>
          <w:p w14:paraId="48D0C210" w14:textId="77777777" w:rsidR="008743A4" w:rsidRPr="00905AAD" w:rsidRDefault="008743A4" w:rsidP="00F30D25">
            <w:pPr>
              <w:pStyle w:val="Standard"/>
              <w:widowControl/>
              <w:tabs>
                <w:tab w:val="left" w:pos="-3186"/>
              </w:tabs>
              <w:spacing w:line="360" w:lineRule="auto"/>
              <w:jc w:val="both"/>
              <w:rPr>
                <w:rFonts w:ascii="Arial" w:hAnsi="Arial" w:cs="Arial"/>
                <w:bCs/>
                <w:color w:val="000000" w:themeColor="text1"/>
                <w:sz w:val="16"/>
                <w:szCs w:val="22"/>
              </w:rPr>
            </w:pPr>
          </w:p>
        </w:tc>
        <w:tc>
          <w:tcPr>
            <w:tcW w:w="983" w:type="dxa"/>
            <w:vAlign w:val="center"/>
          </w:tcPr>
          <w:p w14:paraId="0BB1CBCA" w14:textId="77777777" w:rsidR="008743A4" w:rsidRPr="00B34C0D" w:rsidRDefault="008743A4" w:rsidP="00F30D25">
            <w:pPr>
              <w:pStyle w:val="Standard"/>
              <w:widowControl/>
              <w:tabs>
                <w:tab w:val="left" w:pos="-3186"/>
              </w:tabs>
              <w:spacing w:line="360" w:lineRule="auto"/>
              <w:jc w:val="center"/>
              <w:rPr>
                <w:rFonts w:ascii="Arial" w:hAnsi="Arial" w:cs="Arial"/>
                <w:bCs/>
                <w:color w:val="000000" w:themeColor="text1"/>
                <w:sz w:val="16"/>
                <w:szCs w:val="22"/>
              </w:rPr>
            </w:pPr>
          </w:p>
        </w:tc>
      </w:tr>
      <w:tr w:rsidR="008743A4" w14:paraId="3C68B7F8" w14:textId="754A5EF7" w:rsidTr="002E3623">
        <w:tc>
          <w:tcPr>
            <w:tcW w:w="7662" w:type="dxa"/>
            <w:gridSpan w:val="10"/>
          </w:tcPr>
          <w:p w14:paraId="607924EE" w14:textId="1072BC11" w:rsidR="008743A4" w:rsidRPr="00303A73" w:rsidRDefault="008743A4" w:rsidP="00F30D25">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1840" w:type="dxa"/>
            <w:gridSpan w:val="3"/>
          </w:tcPr>
          <w:p w14:paraId="228AA856" w14:textId="77777777" w:rsidR="008743A4" w:rsidRPr="008B25BB" w:rsidRDefault="008743A4" w:rsidP="00F30D25">
            <w:pPr>
              <w:spacing w:after="0"/>
              <w:jc w:val="both"/>
              <w:rPr>
                <w:rFonts w:cs="Arial"/>
                <w:b/>
                <w:bCs/>
                <w:lang w:eastAsia="pt-BR"/>
              </w:rPr>
            </w:pPr>
            <w:r>
              <w:rPr>
                <w:rFonts w:cs="Arial"/>
                <w:b/>
                <w:bCs/>
              </w:rPr>
              <w:t xml:space="preserve">R$      </w:t>
            </w:r>
          </w:p>
        </w:tc>
      </w:tr>
    </w:tbl>
    <w:p w14:paraId="3E7E0C57" w14:textId="18667EEF" w:rsidR="00277BE4" w:rsidRDefault="00277BE4" w:rsidP="007A18D7">
      <w:pPr>
        <w:pStyle w:val="Default"/>
        <w:tabs>
          <w:tab w:val="left" w:pos="284"/>
          <w:tab w:val="left" w:pos="709"/>
          <w:tab w:val="left" w:pos="851"/>
        </w:tabs>
        <w:spacing w:line="360" w:lineRule="auto"/>
        <w:ind w:left="375"/>
        <w:jc w:val="both"/>
        <w:rPr>
          <w:color w:val="000000" w:themeColor="text1"/>
          <w:sz w:val="22"/>
          <w:szCs w:val="22"/>
        </w:rPr>
      </w:pPr>
    </w:p>
    <w:tbl>
      <w:tblPr>
        <w:tblStyle w:val="Tabelacomgrade"/>
        <w:tblW w:w="9507" w:type="dxa"/>
        <w:tblInd w:w="-5" w:type="dxa"/>
        <w:tblLayout w:type="fixed"/>
        <w:tblLook w:val="04A0" w:firstRow="1" w:lastRow="0" w:firstColumn="1" w:lastColumn="0" w:noHBand="0" w:noVBand="1"/>
      </w:tblPr>
      <w:tblGrid>
        <w:gridCol w:w="478"/>
        <w:gridCol w:w="478"/>
        <w:gridCol w:w="479"/>
        <w:gridCol w:w="1967"/>
        <w:gridCol w:w="1077"/>
        <w:gridCol w:w="567"/>
        <w:gridCol w:w="992"/>
        <w:gridCol w:w="709"/>
        <w:gridCol w:w="766"/>
        <w:gridCol w:w="49"/>
        <w:gridCol w:w="978"/>
        <w:gridCol w:w="957"/>
        <w:gridCol w:w="10"/>
      </w:tblGrid>
      <w:tr w:rsidR="007A18D7" w14:paraId="36556E45" w14:textId="77777777" w:rsidTr="00C4722E">
        <w:trPr>
          <w:cantSplit/>
          <w:trHeight w:val="355"/>
        </w:trPr>
        <w:tc>
          <w:tcPr>
            <w:tcW w:w="9507" w:type="dxa"/>
            <w:gridSpan w:val="13"/>
            <w:textDirection w:val="btLr"/>
            <w:vAlign w:val="center"/>
          </w:tcPr>
          <w:p w14:paraId="0955A988" w14:textId="77777777" w:rsidR="007A18D7" w:rsidRPr="008A5B5A" w:rsidRDefault="007A18D7" w:rsidP="004165F6">
            <w:pPr>
              <w:pStyle w:val="Standard"/>
              <w:widowControl/>
              <w:tabs>
                <w:tab w:val="left" w:pos="-3186"/>
              </w:tabs>
              <w:spacing w:line="276" w:lineRule="auto"/>
              <w:jc w:val="both"/>
              <w:rPr>
                <w:rFonts w:ascii="Arial" w:eastAsia="Times New Roman" w:hAnsi="Arial" w:cs="Arial"/>
                <w:b/>
                <w:bCs/>
                <w:color w:val="000000"/>
                <w:sz w:val="16"/>
                <w:szCs w:val="16"/>
                <w:lang w:eastAsia="pt-BR"/>
              </w:rPr>
            </w:pPr>
          </w:p>
        </w:tc>
      </w:tr>
      <w:tr w:rsidR="007A18D7" w14:paraId="15527350" w14:textId="77777777" w:rsidTr="007A18D7">
        <w:trPr>
          <w:gridAfter w:val="1"/>
          <w:wAfter w:w="10" w:type="dxa"/>
          <w:cantSplit/>
          <w:trHeight w:val="1134"/>
        </w:trPr>
        <w:tc>
          <w:tcPr>
            <w:tcW w:w="478" w:type="dxa"/>
            <w:textDirection w:val="btLr"/>
            <w:vAlign w:val="center"/>
          </w:tcPr>
          <w:p w14:paraId="067418D3" w14:textId="2E740AF4" w:rsidR="007A18D7" w:rsidRDefault="007A18D7"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sidR="003C51EB">
              <w:rPr>
                <w:rFonts w:ascii="Arial" w:eastAsia="Times New Roman" w:hAnsi="Arial" w:cs="Arial"/>
                <w:b/>
                <w:bCs/>
                <w:color w:val="000000"/>
                <w:sz w:val="16"/>
                <w:szCs w:val="16"/>
                <w:lang w:eastAsia="pt-BR"/>
              </w:rPr>
              <w:t>7</w:t>
            </w:r>
          </w:p>
        </w:tc>
        <w:tc>
          <w:tcPr>
            <w:tcW w:w="478" w:type="dxa"/>
            <w:textDirection w:val="btLr"/>
            <w:vAlign w:val="center"/>
          </w:tcPr>
          <w:p w14:paraId="2EE8FC45" w14:textId="77777777" w:rsidR="007A18D7" w:rsidRDefault="007A18D7"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79" w:type="dxa"/>
            <w:textDirection w:val="btLr"/>
            <w:vAlign w:val="center"/>
          </w:tcPr>
          <w:p w14:paraId="3B229D96" w14:textId="77777777" w:rsidR="007A18D7" w:rsidRDefault="007A18D7"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67" w:type="dxa"/>
            <w:vAlign w:val="center"/>
          </w:tcPr>
          <w:p w14:paraId="3A045803" w14:textId="77777777" w:rsidR="007A18D7" w:rsidRDefault="007A18D7"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077" w:type="dxa"/>
            <w:vAlign w:val="center"/>
          </w:tcPr>
          <w:p w14:paraId="53B140BB" w14:textId="77777777" w:rsidR="007A18D7" w:rsidRDefault="007A18D7"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567" w:type="dxa"/>
            <w:vAlign w:val="center"/>
          </w:tcPr>
          <w:p w14:paraId="520D3760" w14:textId="77777777" w:rsidR="007A18D7" w:rsidRPr="008A5B5A" w:rsidRDefault="007A18D7" w:rsidP="004165F6">
            <w:pPr>
              <w:pStyle w:val="Standard"/>
              <w:widowControl/>
              <w:tabs>
                <w:tab w:val="left" w:pos="-3186"/>
              </w:tabs>
              <w:spacing w:line="276" w:lineRule="auto"/>
              <w:jc w:val="center"/>
              <w:rPr>
                <w:rFonts w:ascii="Arial" w:eastAsia="Times New Roman" w:hAnsi="Arial" w:cs="Arial"/>
                <w:b/>
                <w:bCs/>
                <w:color w:val="000000"/>
                <w:sz w:val="16"/>
                <w:szCs w:val="16"/>
                <w:lang w:eastAsia="pt-BR"/>
              </w:rPr>
            </w:pPr>
            <w:r w:rsidRPr="003F5C0B">
              <w:rPr>
                <w:rFonts w:ascii="Arial" w:eastAsia="Times New Roman" w:hAnsi="Arial" w:cs="Arial"/>
                <w:b/>
                <w:bCs/>
                <w:color w:val="000000"/>
                <w:sz w:val="14"/>
                <w:szCs w:val="16"/>
                <w:lang w:eastAsia="pt-BR"/>
              </w:rPr>
              <w:t>CMM</w:t>
            </w:r>
          </w:p>
        </w:tc>
        <w:tc>
          <w:tcPr>
            <w:tcW w:w="992" w:type="dxa"/>
            <w:vAlign w:val="center"/>
          </w:tcPr>
          <w:p w14:paraId="601237DD" w14:textId="77777777" w:rsidR="007A18D7" w:rsidRDefault="007A18D7"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709" w:type="dxa"/>
            <w:vAlign w:val="center"/>
          </w:tcPr>
          <w:p w14:paraId="35F5F8E5" w14:textId="77777777" w:rsidR="007A18D7" w:rsidRPr="007C2E83" w:rsidRDefault="007A18D7" w:rsidP="004165F6">
            <w:pPr>
              <w:pStyle w:val="Standard"/>
              <w:widowControl/>
              <w:tabs>
                <w:tab w:val="left" w:pos="-3186"/>
              </w:tabs>
              <w:spacing w:line="276" w:lineRule="auto"/>
              <w:jc w:val="both"/>
              <w:rPr>
                <w:rFonts w:ascii="Arial" w:hAnsi="Arial" w:cs="Arial"/>
                <w:b/>
                <w:bCs/>
                <w:color w:val="000000" w:themeColor="text1"/>
                <w:sz w:val="22"/>
                <w:szCs w:val="22"/>
              </w:rPr>
            </w:pPr>
            <w:r w:rsidRPr="007C2E83">
              <w:rPr>
                <w:rFonts w:ascii="Arial" w:hAnsi="Arial" w:cs="Arial"/>
                <w:b/>
                <w:bCs/>
                <w:color w:val="000000" w:themeColor="text1"/>
                <w:sz w:val="16"/>
                <w:szCs w:val="22"/>
              </w:rPr>
              <w:t>Marca</w:t>
            </w:r>
          </w:p>
        </w:tc>
        <w:tc>
          <w:tcPr>
            <w:tcW w:w="815" w:type="dxa"/>
            <w:gridSpan w:val="2"/>
            <w:vAlign w:val="center"/>
          </w:tcPr>
          <w:p w14:paraId="385A3A57" w14:textId="77777777" w:rsidR="007A18D7" w:rsidRDefault="007A18D7"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978" w:type="dxa"/>
            <w:vAlign w:val="center"/>
          </w:tcPr>
          <w:p w14:paraId="787CEA94" w14:textId="77777777" w:rsidR="007A18D7" w:rsidRDefault="007A18D7"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957" w:type="dxa"/>
            <w:vAlign w:val="center"/>
          </w:tcPr>
          <w:p w14:paraId="6B401AD6" w14:textId="77777777" w:rsidR="007A18D7" w:rsidRDefault="007A18D7"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AF38D6" w14:paraId="1F32B137" w14:textId="77777777" w:rsidTr="00001C61">
        <w:trPr>
          <w:gridAfter w:val="1"/>
          <w:wAfter w:w="10" w:type="dxa"/>
          <w:cantSplit/>
          <w:trHeight w:val="170"/>
        </w:trPr>
        <w:tc>
          <w:tcPr>
            <w:tcW w:w="478" w:type="dxa"/>
            <w:vMerge w:val="restart"/>
            <w:textDirection w:val="btLr"/>
          </w:tcPr>
          <w:p w14:paraId="171E8960" w14:textId="77777777" w:rsidR="00AF38D6" w:rsidRPr="00DC40A7" w:rsidRDefault="00AF38D6" w:rsidP="00AF38D6">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478" w:type="dxa"/>
            <w:vMerge w:val="restart"/>
            <w:textDirection w:val="btLr"/>
          </w:tcPr>
          <w:p w14:paraId="0988DC07" w14:textId="36190AA3" w:rsidR="00AF38D6" w:rsidRPr="00DC40A7" w:rsidRDefault="00AF38D6" w:rsidP="00AF38D6">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6501-769</w:t>
            </w:r>
          </w:p>
        </w:tc>
        <w:tc>
          <w:tcPr>
            <w:tcW w:w="479" w:type="dxa"/>
            <w:vMerge w:val="restart"/>
            <w:textDirection w:val="btLr"/>
          </w:tcPr>
          <w:p w14:paraId="626DBC34" w14:textId="79B9CE4D" w:rsidR="00AF38D6" w:rsidRPr="00DC40A7" w:rsidRDefault="00AF38D6" w:rsidP="00AF38D6">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267654</w:t>
            </w:r>
          </w:p>
        </w:tc>
        <w:tc>
          <w:tcPr>
            <w:tcW w:w="1967" w:type="dxa"/>
            <w:vMerge w:val="restart"/>
            <w:vAlign w:val="center"/>
          </w:tcPr>
          <w:p w14:paraId="26D9F18E" w14:textId="091C33FA" w:rsidR="00AF38D6" w:rsidRPr="0018701A" w:rsidRDefault="00AF38D6" w:rsidP="00AF38D6">
            <w:pPr>
              <w:pStyle w:val="Standard"/>
              <w:widowControl/>
              <w:tabs>
                <w:tab w:val="left" w:pos="-3186"/>
              </w:tabs>
              <w:jc w:val="center"/>
              <w:rPr>
                <w:rFonts w:ascii="Arial" w:hAnsi="Arial" w:cs="Arial"/>
                <w:bCs/>
                <w:color w:val="000000" w:themeColor="text1"/>
                <w:sz w:val="18"/>
                <w:szCs w:val="18"/>
              </w:rPr>
            </w:pPr>
            <w:r>
              <w:rPr>
                <w:rFonts w:ascii="Arial" w:hAnsi="Arial" w:cs="Arial"/>
                <w:color w:val="000000"/>
                <w:sz w:val="17"/>
                <w:szCs w:val="17"/>
              </w:rPr>
              <w:t>Espironolactona, 100 mg, Comprimido, Blister, VIA DE ADMINISTRAÇÃO: Oral, UNID. DE MEDIDA: Unitário</w:t>
            </w:r>
          </w:p>
        </w:tc>
        <w:tc>
          <w:tcPr>
            <w:tcW w:w="1077" w:type="dxa"/>
            <w:vAlign w:val="center"/>
          </w:tcPr>
          <w:p w14:paraId="1214A630" w14:textId="34118149" w:rsidR="00AF38D6" w:rsidRDefault="00AF38D6" w:rsidP="00AF38D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567" w:type="dxa"/>
            <w:vAlign w:val="center"/>
          </w:tcPr>
          <w:p w14:paraId="3D382B7F" w14:textId="66BA7B6D" w:rsidR="00AF38D6" w:rsidRDefault="004B3268" w:rsidP="00AF38D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150</w:t>
            </w:r>
          </w:p>
        </w:tc>
        <w:tc>
          <w:tcPr>
            <w:tcW w:w="992" w:type="dxa"/>
            <w:vAlign w:val="center"/>
          </w:tcPr>
          <w:p w14:paraId="2EE9797C" w14:textId="31C47D97" w:rsidR="00AF38D6" w:rsidRDefault="00AF38D6" w:rsidP="00AF38D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1.800</w:t>
            </w:r>
          </w:p>
        </w:tc>
        <w:tc>
          <w:tcPr>
            <w:tcW w:w="709" w:type="dxa"/>
            <w:vMerge w:val="restart"/>
            <w:vAlign w:val="center"/>
          </w:tcPr>
          <w:p w14:paraId="4DE6556D" w14:textId="77777777" w:rsidR="00AF38D6" w:rsidRPr="00E86F16" w:rsidRDefault="00AF38D6" w:rsidP="00AF38D6">
            <w:pPr>
              <w:pStyle w:val="Standard"/>
              <w:widowControl/>
              <w:tabs>
                <w:tab w:val="left" w:pos="-3186"/>
              </w:tabs>
              <w:spacing w:line="360" w:lineRule="auto"/>
              <w:jc w:val="center"/>
              <w:rPr>
                <w:rFonts w:ascii="Arial" w:hAnsi="Arial" w:cs="Arial"/>
                <w:bCs/>
                <w:color w:val="000000" w:themeColor="text1"/>
                <w:sz w:val="16"/>
                <w:szCs w:val="22"/>
              </w:rPr>
            </w:pPr>
          </w:p>
        </w:tc>
        <w:tc>
          <w:tcPr>
            <w:tcW w:w="815" w:type="dxa"/>
            <w:gridSpan w:val="2"/>
            <w:vMerge w:val="restart"/>
            <w:vAlign w:val="center"/>
          </w:tcPr>
          <w:p w14:paraId="18680619" w14:textId="6AB840C2" w:rsidR="00AF38D6" w:rsidRPr="00E86F16" w:rsidRDefault="00AF38D6" w:rsidP="00AF38D6">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2.790 UNID.</w:t>
            </w:r>
          </w:p>
        </w:tc>
        <w:tc>
          <w:tcPr>
            <w:tcW w:w="978" w:type="dxa"/>
            <w:vMerge w:val="restart"/>
            <w:vAlign w:val="center"/>
          </w:tcPr>
          <w:p w14:paraId="55470FE6" w14:textId="49D3FF29" w:rsidR="00AF38D6" w:rsidRPr="00905AAD" w:rsidRDefault="00AF38D6" w:rsidP="008743A4">
            <w:pPr>
              <w:spacing w:after="0"/>
              <w:jc w:val="center"/>
              <w:rPr>
                <w:rFonts w:ascii="Arial" w:hAnsi="Arial" w:cs="Arial"/>
                <w:bCs/>
                <w:color w:val="000000" w:themeColor="text1"/>
                <w:sz w:val="16"/>
                <w:szCs w:val="22"/>
              </w:rPr>
            </w:pPr>
            <w:r w:rsidRPr="00B34C0D">
              <w:rPr>
                <w:rFonts w:cs="Arial"/>
                <w:b/>
                <w:bCs/>
                <w:sz w:val="18"/>
              </w:rPr>
              <w:t xml:space="preserve">R$ </w:t>
            </w:r>
          </w:p>
        </w:tc>
        <w:tc>
          <w:tcPr>
            <w:tcW w:w="957" w:type="dxa"/>
            <w:vAlign w:val="center"/>
          </w:tcPr>
          <w:p w14:paraId="2239D1CF" w14:textId="77777777" w:rsidR="00AF38D6" w:rsidRPr="00B34C0D" w:rsidRDefault="00AF38D6" w:rsidP="00AF38D6">
            <w:pPr>
              <w:pStyle w:val="Standard"/>
              <w:widowControl/>
              <w:tabs>
                <w:tab w:val="left" w:pos="-3186"/>
              </w:tabs>
              <w:spacing w:line="360" w:lineRule="auto"/>
              <w:jc w:val="center"/>
              <w:rPr>
                <w:rFonts w:ascii="Arial" w:hAnsi="Arial" w:cs="Arial"/>
                <w:bCs/>
                <w:color w:val="000000" w:themeColor="text1"/>
                <w:sz w:val="16"/>
                <w:szCs w:val="22"/>
              </w:rPr>
            </w:pPr>
          </w:p>
        </w:tc>
      </w:tr>
      <w:tr w:rsidR="00AF38D6" w14:paraId="1930AF56" w14:textId="77777777" w:rsidTr="00001C61">
        <w:trPr>
          <w:gridAfter w:val="1"/>
          <w:wAfter w:w="10" w:type="dxa"/>
          <w:cantSplit/>
          <w:trHeight w:val="170"/>
        </w:trPr>
        <w:tc>
          <w:tcPr>
            <w:tcW w:w="478" w:type="dxa"/>
            <w:vMerge/>
            <w:textDirection w:val="btLr"/>
          </w:tcPr>
          <w:p w14:paraId="0245A246" w14:textId="77777777" w:rsidR="00AF38D6" w:rsidRPr="00DC40A7" w:rsidRDefault="00AF38D6" w:rsidP="00AF38D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78" w:type="dxa"/>
            <w:vMerge/>
            <w:textDirection w:val="btLr"/>
          </w:tcPr>
          <w:p w14:paraId="446F0C54" w14:textId="77777777" w:rsidR="00AF38D6" w:rsidRDefault="00AF38D6" w:rsidP="00AF38D6">
            <w:pPr>
              <w:pStyle w:val="Standard"/>
              <w:widowControl/>
              <w:tabs>
                <w:tab w:val="left" w:pos="-3186"/>
              </w:tabs>
              <w:spacing w:line="360" w:lineRule="auto"/>
              <w:ind w:left="113" w:right="113"/>
              <w:jc w:val="center"/>
              <w:rPr>
                <w:rFonts w:ascii="Arial" w:hAnsi="Arial" w:cs="Arial"/>
                <w:b/>
                <w:bCs/>
                <w:sz w:val="16"/>
                <w:szCs w:val="16"/>
              </w:rPr>
            </w:pPr>
          </w:p>
        </w:tc>
        <w:tc>
          <w:tcPr>
            <w:tcW w:w="479" w:type="dxa"/>
            <w:vMerge/>
            <w:textDirection w:val="btLr"/>
          </w:tcPr>
          <w:p w14:paraId="7338D57F" w14:textId="77777777" w:rsidR="00AF38D6" w:rsidRDefault="00AF38D6" w:rsidP="00AF38D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67" w:type="dxa"/>
            <w:vMerge/>
            <w:vAlign w:val="center"/>
          </w:tcPr>
          <w:p w14:paraId="666357F4" w14:textId="77777777" w:rsidR="00AF38D6" w:rsidRPr="004810BB" w:rsidRDefault="00AF38D6" w:rsidP="00AF38D6">
            <w:pPr>
              <w:pStyle w:val="Standard"/>
              <w:widowControl/>
              <w:tabs>
                <w:tab w:val="left" w:pos="-3186"/>
              </w:tabs>
              <w:jc w:val="center"/>
              <w:rPr>
                <w:rFonts w:ascii="Arial" w:hAnsi="Arial" w:cs="Arial"/>
                <w:color w:val="000000"/>
                <w:sz w:val="18"/>
                <w:szCs w:val="20"/>
              </w:rPr>
            </w:pPr>
          </w:p>
        </w:tc>
        <w:tc>
          <w:tcPr>
            <w:tcW w:w="1077" w:type="dxa"/>
            <w:vAlign w:val="center"/>
          </w:tcPr>
          <w:p w14:paraId="0C321E5C" w14:textId="1E998F89" w:rsidR="00AF38D6" w:rsidRDefault="00AF38D6" w:rsidP="00AF38D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HRNP</w:t>
            </w:r>
          </w:p>
        </w:tc>
        <w:tc>
          <w:tcPr>
            <w:tcW w:w="567" w:type="dxa"/>
            <w:vAlign w:val="center"/>
          </w:tcPr>
          <w:p w14:paraId="79C3666B" w14:textId="66C27FA3" w:rsidR="00AF38D6" w:rsidRDefault="004B3268" w:rsidP="00AF38D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992" w:type="dxa"/>
            <w:vAlign w:val="center"/>
          </w:tcPr>
          <w:p w14:paraId="583CFD26" w14:textId="5A12D83B" w:rsidR="00AF38D6" w:rsidRDefault="00AF38D6" w:rsidP="00AF38D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60</w:t>
            </w:r>
          </w:p>
        </w:tc>
        <w:tc>
          <w:tcPr>
            <w:tcW w:w="709" w:type="dxa"/>
            <w:vMerge/>
            <w:vAlign w:val="center"/>
          </w:tcPr>
          <w:p w14:paraId="36C87266" w14:textId="77777777" w:rsidR="00AF38D6" w:rsidRPr="00E86F16" w:rsidRDefault="00AF38D6" w:rsidP="00AF38D6">
            <w:pPr>
              <w:pStyle w:val="Standard"/>
              <w:widowControl/>
              <w:tabs>
                <w:tab w:val="left" w:pos="-3186"/>
              </w:tabs>
              <w:spacing w:line="360" w:lineRule="auto"/>
              <w:jc w:val="center"/>
              <w:rPr>
                <w:rFonts w:ascii="Arial" w:hAnsi="Arial" w:cs="Arial"/>
                <w:bCs/>
                <w:color w:val="000000" w:themeColor="text1"/>
                <w:sz w:val="16"/>
                <w:szCs w:val="22"/>
              </w:rPr>
            </w:pPr>
          </w:p>
        </w:tc>
        <w:tc>
          <w:tcPr>
            <w:tcW w:w="815" w:type="dxa"/>
            <w:gridSpan w:val="2"/>
            <w:vMerge/>
            <w:vAlign w:val="center"/>
          </w:tcPr>
          <w:p w14:paraId="42D9737E" w14:textId="77777777" w:rsidR="00AF38D6" w:rsidRDefault="00AF38D6" w:rsidP="00AF38D6">
            <w:pPr>
              <w:pStyle w:val="Standard"/>
              <w:widowControl/>
              <w:tabs>
                <w:tab w:val="left" w:pos="-3186"/>
              </w:tabs>
              <w:spacing w:line="360" w:lineRule="auto"/>
              <w:jc w:val="center"/>
              <w:rPr>
                <w:rFonts w:ascii="Arial" w:hAnsi="Arial" w:cs="Arial"/>
                <w:b/>
                <w:bCs/>
                <w:color w:val="000000" w:themeColor="text1"/>
                <w:sz w:val="16"/>
                <w:szCs w:val="22"/>
              </w:rPr>
            </w:pPr>
          </w:p>
        </w:tc>
        <w:tc>
          <w:tcPr>
            <w:tcW w:w="978" w:type="dxa"/>
            <w:vMerge/>
            <w:vAlign w:val="center"/>
          </w:tcPr>
          <w:p w14:paraId="2B308AB5" w14:textId="77777777" w:rsidR="00AF38D6" w:rsidRPr="00B34C0D" w:rsidRDefault="00AF38D6" w:rsidP="00AF38D6">
            <w:pPr>
              <w:jc w:val="center"/>
              <w:rPr>
                <w:rFonts w:cs="Arial"/>
                <w:b/>
                <w:bCs/>
                <w:sz w:val="18"/>
              </w:rPr>
            </w:pPr>
          </w:p>
        </w:tc>
        <w:tc>
          <w:tcPr>
            <w:tcW w:w="957" w:type="dxa"/>
            <w:vAlign w:val="center"/>
          </w:tcPr>
          <w:p w14:paraId="004604BE" w14:textId="77777777" w:rsidR="00AF38D6" w:rsidRPr="00B34C0D" w:rsidRDefault="00AF38D6" w:rsidP="00AF38D6">
            <w:pPr>
              <w:pStyle w:val="Standard"/>
              <w:widowControl/>
              <w:tabs>
                <w:tab w:val="left" w:pos="-3186"/>
              </w:tabs>
              <w:spacing w:line="360" w:lineRule="auto"/>
              <w:jc w:val="center"/>
              <w:rPr>
                <w:rFonts w:ascii="Arial" w:hAnsi="Arial" w:cs="Arial"/>
                <w:bCs/>
                <w:color w:val="000000" w:themeColor="text1"/>
                <w:sz w:val="16"/>
                <w:szCs w:val="22"/>
              </w:rPr>
            </w:pPr>
          </w:p>
        </w:tc>
      </w:tr>
      <w:tr w:rsidR="00AF38D6" w14:paraId="459BD627" w14:textId="77777777" w:rsidTr="00001C61">
        <w:trPr>
          <w:gridAfter w:val="1"/>
          <w:wAfter w:w="10" w:type="dxa"/>
          <w:cantSplit/>
          <w:trHeight w:val="170"/>
        </w:trPr>
        <w:tc>
          <w:tcPr>
            <w:tcW w:w="478" w:type="dxa"/>
            <w:vMerge/>
          </w:tcPr>
          <w:p w14:paraId="76C55B9A" w14:textId="77777777" w:rsidR="00AF38D6" w:rsidRPr="00905AAD" w:rsidRDefault="00AF38D6" w:rsidP="00AF38D6">
            <w:pPr>
              <w:pStyle w:val="Standard"/>
              <w:widowControl/>
              <w:tabs>
                <w:tab w:val="left" w:pos="-3186"/>
              </w:tabs>
              <w:spacing w:line="360" w:lineRule="auto"/>
              <w:jc w:val="both"/>
              <w:rPr>
                <w:rFonts w:ascii="Arial" w:hAnsi="Arial" w:cs="Arial"/>
                <w:bCs/>
                <w:color w:val="000000" w:themeColor="text1"/>
                <w:sz w:val="16"/>
                <w:szCs w:val="22"/>
              </w:rPr>
            </w:pPr>
          </w:p>
        </w:tc>
        <w:tc>
          <w:tcPr>
            <w:tcW w:w="478" w:type="dxa"/>
            <w:vMerge/>
            <w:textDirection w:val="btLr"/>
          </w:tcPr>
          <w:p w14:paraId="0C580DDF" w14:textId="77777777" w:rsidR="00AF38D6" w:rsidRPr="00905AAD" w:rsidRDefault="00AF38D6" w:rsidP="00AF38D6">
            <w:pPr>
              <w:pStyle w:val="Standard"/>
              <w:widowControl/>
              <w:tabs>
                <w:tab w:val="left" w:pos="-3186"/>
              </w:tabs>
              <w:spacing w:line="360" w:lineRule="auto"/>
              <w:jc w:val="both"/>
              <w:rPr>
                <w:rFonts w:ascii="Arial" w:hAnsi="Arial" w:cs="Arial"/>
                <w:bCs/>
                <w:color w:val="000000" w:themeColor="text1"/>
                <w:sz w:val="16"/>
                <w:szCs w:val="22"/>
              </w:rPr>
            </w:pPr>
          </w:p>
        </w:tc>
        <w:tc>
          <w:tcPr>
            <w:tcW w:w="479" w:type="dxa"/>
            <w:vMerge/>
            <w:textDirection w:val="btLr"/>
          </w:tcPr>
          <w:p w14:paraId="2918DF48" w14:textId="77777777" w:rsidR="00AF38D6" w:rsidRPr="00905AAD" w:rsidRDefault="00AF38D6" w:rsidP="00AF38D6">
            <w:pPr>
              <w:pStyle w:val="Standard"/>
              <w:widowControl/>
              <w:tabs>
                <w:tab w:val="left" w:pos="-3186"/>
              </w:tabs>
              <w:spacing w:line="360" w:lineRule="auto"/>
              <w:jc w:val="both"/>
              <w:rPr>
                <w:rFonts w:ascii="Arial" w:hAnsi="Arial" w:cs="Arial"/>
                <w:bCs/>
                <w:color w:val="000000" w:themeColor="text1"/>
                <w:sz w:val="16"/>
                <w:szCs w:val="22"/>
              </w:rPr>
            </w:pPr>
          </w:p>
        </w:tc>
        <w:tc>
          <w:tcPr>
            <w:tcW w:w="1967" w:type="dxa"/>
            <w:vMerge/>
            <w:vAlign w:val="center"/>
          </w:tcPr>
          <w:p w14:paraId="3A3A9AA2" w14:textId="77777777" w:rsidR="00AF38D6" w:rsidRPr="00905AAD" w:rsidRDefault="00AF38D6" w:rsidP="00AF38D6">
            <w:pPr>
              <w:pStyle w:val="Standard"/>
              <w:widowControl/>
              <w:tabs>
                <w:tab w:val="left" w:pos="-3186"/>
              </w:tabs>
              <w:spacing w:line="360" w:lineRule="auto"/>
              <w:jc w:val="both"/>
              <w:rPr>
                <w:rFonts w:ascii="Arial" w:hAnsi="Arial" w:cs="Arial"/>
                <w:bCs/>
                <w:color w:val="000000" w:themeColor="text1"/>
                <w:sz w:val="16"/>
                <w:szCs w:val="22"/>
              </w:rPr>
            </w:pPr>
          </w:p>
        </w:tc>
        <w:tc>
          <w:tcPr>
            <w:tcW w:w="1077" w:type="dxa"/>
            <w:vAlign w:val="center"/>
          </w:tcPr>
          <w:p w14:paraId="754B0BA5" w14:textId="04242F39" w:rsidR="00AF38D6" w:rsidRPr="00905AAD" w:rsidRDefault="00AF38D6" w:rsidP="00AF38D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567" w:type="dxa"/>
            <w:vAlign w:val="center"/>
          </w:tcPr>
          <w:p w14:paraId="5B0AAE21" w14:textId="0C455717" w:rsidR="00AF38D6" w:rsidRDefault="004B3268" w:rsidP="00AF38D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10</w:t>
            </w:r>
          </w:p>
        </w:tc>
        <w:tc>
          <w:tcPr>
            <w:tcW w:w="992" w:type="dxa"/>
            <w:vAlign w:val="center"/>
          </w:tcPr>
          <w:p w14:paraId="43C70520" w14:textId="1FFE2920" w:rsidR="00AF38D6" w:rsidRPr="00905AAD" w:rsidRDefault="00AF38D6" w:rsidP="00AF38D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120</w:t>
            </w:r>
          </w:p>
        </w:tc>
        <w:tc>
          <w:tcPr>
            <w:tcW w:w="709" w:type="dxa"/>
            <w:vMerge/>
            <w:vAlign w:val="center"/>
          </w:tcPr>
          <w:p w14:paraId="451C6DFF" w14:textId="77777777" w:rsidR="00AF38D6" w:rsidRPr="00E86F16" w:rsidRDefault="00AF38D6" w:rsidP="00AF38D6">
            <w:pPr>
              <w:pStyle w:val="Standard"/>
              <w:widowControl/>
              <w:tabs>
                <w:tab w:val="left" w:pos="-3186"/>
              </w:tabs>
              <w:spacing w:line="360" w:lineRule="auto"/>
              <w:jc w:val="center"/>
              <w:rPr>
                <w:rFonts w:ascii="Arial" w:hAnsi="Arial" w:cs="Arial"/>
                <w:bCs/>
                <w:color w:val="000000" w:themeColor="text1"/>
                <w:sz w:val="16"/>
                <w:szCs w:val="22"/>
              </w:rPr>
            </w:pPr>
          </w:p>
        </w:tc>
        <w:tc>
          <w:tcPr>
            <w:tcW w:w="815" w:type="dxa"/>
            <w:gridSpan w:val="2"/>
            <w:vMerge/>
          </w:tcPr>
          <w:p w14:paraId="6EB4B383" w14:textId="77777777" w:rsidR="00AF38D6" w:rsidRPr="00905AAD" w:rsidRDefault="00AF38D6" w:rsidP="00AF38D6">
            <w:pPr>
              <w:pStyle w:val="Standard"/>
              <w:widowControl/>
              <w:tabs>
                <w:tab w:val="left" w:pos="-3186"/>
              </w:tabs>
              <w:spacing w:line="360" w:lineRule="auto"/>
              <w:jc w:val="both"/>
              <w:rPr>
                <w:rFonts w:ascii="Arial" w:hAnsi="Arial" w:cs="Arial"/>
                <w:bCs/>
                <w:color w:val="000000" w:themeColor="text1"/>
                <w:sz w:val="16"/>
                <w:szCs w:val="22"/>
              </w:rPr>
            </w:pPr>
          </w:p>
        </w:tc>
        <w:tc>
          <w:tcPr>
            <w:tcW w:w="978" w:type="dxa"/>
            <w:vMerge/>
          </w:tcPr>
          <w:p w14:paraId="2557ADAA" w14:textId="77777777" w:rsidR="00AF38D6" w:rsidRPr="00905AAD" w:rsidRDefault="00AF38D6" w:rsidP="00AF38D6">
            <w:pPr>
              <w:pStyle w:val="Standard"/>
              <w:widowControl/>
              <w:tabs>
                <w:tab w:val="left" w:pos="-3186"/>
              </w:tabs>
              <w:spacing w:line="360" w:lineRule="auto"/>
              <w:jc w:val="both"/>
              <w:rPr>
                <w:rFonts w:ascii="Arial" w:hAnsi="Arial" w:cs="Arial"/>
                <w:bCs/>
                <w:color w:val="000000" w:themeColor="text1"/>
                <w:sz w:val="16"/>
                <w:szCs w:val="22"/>
              </w:rPr>
            </w:pPr>
          </w:p>
        </w:tc>
        <w:tc>
          <w:tcPr>
            <w:tcW w:w="957" w:type="dxa"/>
            <w:vAlign w:val="center"/>
          </w:tcPr>
          <w:p w14:paraId="2FAE1D03" w14:textId="77777777" w:rsidR="00AF38D6" w:rsidRPr="00B34C0D" w:rsidRDefault="00AF38D6" w:rsidP="00AF38D6">
            <w:pPr>
              <w:pStyle w:val="Standard"/>
              <w:widowControl/>
              <w:tabs>
                <w:tab w:val="left" w:pos="-3186"/>
              </w:tabs>
              <w:spacing w:line="360" w:lineRule="auto"/>
              <w:jc w:val="center"/>
              <w:rPr>
                <w:rFonts w:ascii="Arial" w:hAnsi="Arial" w:cs="Arial"/>
                <w:bCs/>
                <w:color w:val="000000" w:themeColor="text1"/>
                <w:sz w:val="16"/>
                <w:szCs w:val="22"/>
              </w:rPr>
            </w:pPr>
          </w:p>
        </w:tc>
      </w:tr>
      <w:tr w:rsidR="00AF38D6" w14:paraId="4E8509A4" w14:textId="77777777" w:rsidTr="00001C61">
        <w:trPr>
          <w:gridAfter w:val="1"/>
          <w:wAfter w:w="10" w:type="dxa"/>
          <w:cantSplit/>
          <w:trHeight w:val="170"/>
        </w:trPr>
        <w:tc>
          <w:tcPr>
            <w:tcW w:w="478" w:type="dxa"/>
            <w:vMerge/>
          </w:tcPr>
          <w:p w14:paraId="06737CC0" w14:textId="77777777" w:rsidR="00AF38D6" w:rsidRPr="00905AAD" w:rsidRDefault="00AF38D6" w:rsidP="00AF38D6">
            <w:pPr>
              <w:pStyle w:val="Standard"/>
              <w:widowControl/>
              <w:tabs>
                <w:tab w:val="left" w:pos="-3186"/>
              </w:tabs>
              <w:spacing w:line="360" w:lineRule="auto"/>
              <w:jc w:val="both"/>
              <w:rPr>
                <w:rFonts w:ascii="Arial" w:hAnsi="Arial" w:cs="Arial"/>
                <w:bCs/>
                <w:color w:val="000000" w:themeColor="text1"/>
                <w:sz w:val="16"/>
                <w:szCs w:val="22"/>
              </w:rPr>
            </w:pPr>
          </w:p>
        </w:tc>
        <w:tc>
          <w:tcPr>
            <w:tcW w:w="478" w:type="dxa"/>
            <w:vMerge/>
          </w:tcPr>
          <w:p w14:paraId="1785786A" w14:textId="77777777" w:rsidR="00AF38D6" w:rsidRPr="00905AAD" w:rsidRDefault="00AF38D6" w:rsidP="00AF38D6">
            <w:pPr>
              <w:pStyle w:val="Standard"/>
              <w:widowControl/>
              <w:tabs>
                <w:tab w:val="left" w:pos="-3186"/>
              </w:tabs>
              <w:spacing w:line="360" w:lineRule="auto"/>
              <w:jc w:val="both"/>
              <w:rPr>
                <w:rFonts w:ascii="Arial" w:hAnsi="Arial" w:cs="Arial"/>
                <w:bCs/>
                <w:color w:val="000000" w:themeColor="text1"/>
                <w:sz w:val="16"/>
                <w:szCs w:val="22"/>
              </w:rPr>
            </w:pPr>
          </w:p>
        </w:tc>
        <w:tc>
          <w:tcPr>
            <w:tcW w:w="479" w:type="dxa"/>
            <w:vMerge/>
          </w:tcPr>
          <w:p w14:paraId="766949DB" w14:textId="77777777" w:rsidR="00AF38D6" w:rsidRPr="00905AAD" w:rsidRDefault="00AF38D6" w:rsidP="00AF38D6">
            <w:pPr>
              <w:pStyle w:val="Standard"/>
              <w:widowControl/>
              <w:tabs>
                <w:tab w:val="left" w:pos="-3186"/>
              </w:tabs>
              <w:spacing w:line="360" w:lineRule="auto"/>
              <w:jc w:val="both"/>
              <w:rPr>
                <w:rFonts w:ascii="Arial" w:hAnsi="Arial" w:cs="Arial"/>
                <w:bCs/>
                <w:color w:val="000000" w:themeColor="text1"/>
                <w:sz w:val="16"/>
                <w:szCs w:val="22"/>
              </w:rPr>
            </w:pPr>
          </w:p>
        </w:tc>
        <w:tc>
          <w:tcPr>
            <w:tcW w:w="1967" w:type="dxa"/>
            <w:vMerge/>
            <w:vAlign w:val="center"/>
          </w:tcPr>
          <w:p w14:paraId="40433E1C" w14:textId="77777777" w:rsidR="00AF38D6" w:rsidRPr="00905AAD" w:rsidRDefault="00AF38D6" w:rsidP="00AF38D6">
            <w:pPr>
              <w:pStyle w:val="Standard"/>
              <w:widowControl/>
              <w:tabs>
                <w:tab w:val="left" w:pos="-3186"/>
              </w:tabs>
              <w:spacing w:line="360" w:lineRule="auto"/>
              <w:jc w:val="both"/>
              <w:rPr>
                <w:rFonts w:ascii="Arial" w:hAnsi="Arial" w:cs="Arial"/>
                <w:bCs/>
                <w:color w:val="000000" w:themeColor="text1"/>
                <w:sz w:val="16"/>
                <w:szCs w:val="22"/>
              </w:rPr>
            </w:pPr>
          </w:p>
        </w:tc>
        <w:tc>
          <w:tcPr>
            <w:tcW w:w="1077" w:type="dxa"/>
            <w:vAlign w:val="center"/>
          </w:tcPr>
          <w:p w14:paraId="6EB29335" w14:textId="7B3456E0" w:rsidR="00AF38D6" w:rsidRPr="00905AAD" w:rsidRDefault="00AF38D6" w:rsidP="00AF38D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HZN</w:t>
            </w:r>
          </w:p>
        </w:tc>
        <w:tc>
          <w:tcPr>
            <w:tcW w:w="567" w:type="dxa"/>
            <w:vAlign w:val="center"/>
          </w:tcPr>
          <w:p w14:paraId="53C64CB1" w14:textId="148D4206" w:rsidR="00AF38D6" w:rsidRDefault="004B3268" w:rsidP="00AF38D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26</w:t>
            </w:r>
          </w:p>
        </w:tc>
        <w:tc>
          <w:tcPr>
            <w:tcW w:w="992" w:type="dxa"/>
            <w:vAlign w:val="center"/>
          </w:tcPr>
          <w:p w14:paraId="797906A0" w14:textId="747C745B" w:rsidR="00AF38D6" w:rsidRPr="00905AAD" w:rsidRDefault="00AF38D6" w:rsidP="00AF38D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300</w:t>
            </w:r>
          </w:p>
        </w:tc>
        <w:tc>
          <w:tcPr>
            <w:tcW w:w="709" w:type="dxa"/>
            <w:vMerge/>
            <w:vAlign w:val="center"/>
          </w:tcPr>
          <w:p w14:paraId="330030A5" w14:textId="77777777" w:rsidR="00AF38D6" w:rsidRPr="00E86F16" w:rsidRDefault="00AF38D6" w:rsidP="00AF38D6">
            <w:pPr>
              <w:pStyle w:val="Standard"/>
              <w:widowControl/>
              <w:tabs>
                <w:tab w:val="left" w:pos="-3186"/>
              </w:tabs>
              <w:spacing w:line="360" w:lineRule="auto"/>
              <w:jc w:val="center"/>
              <w:rPr>
                <w:rFonts w:ascii="Arial" w:hAnsi="Arial" w:cs="Arial"/>
                <w:bCs/>
                <w:color w:val="000000" w:themeColor="text1"/>
                <w:sz w:val="16"/>
                <w:szCs w:val="22"/>
              </w:rPr>
            </w:pPr>
          </w:p>
        </w:tc>
        <w:tc>
          <w:tcPr>
            <w:tcW w:w="815" w:type="dxa"/>
            <w:gridSpan w:val="2"/>
            <w:vMerge/>
          </w:tcPr>
          <w:p w14:paraId="295701FC" w14:textId="77777777" w:rsidR="00AF38D6" w:rsidRPr="00905AAD" w:rsidRDefault="00AF38D6" w:rsidP="00AF38D6">
            <w:pPr>
              <w:pStyle w:val="Standard"/>
              <w:widowControl/>
              <w:tabs>
                <w:tab w:val="left" w:pos="-3186"/>
              </w:tabs>
              <w:spacing w:line="360" w:lineRule="auto"/>
              <w:jc w:val="both"/>
              <w:rPr>
                <w:rFonts w:ascii="Arial" w:hAnsi="Arial" w:cs="Arial"/>
                <w:bCs/>
                <w:color w:val="000000" w:themeColor="text1"/>
                <w:sz w:val="16"/>
                <w:szCs w:val="22"/>
              </w:rPr>
            </w:pPr>
          </w:p>
        </w:tc>
        <w:tc>
          <w:tcPr>
            <w:tcW w:w="978" w:type="dxa"/>
            <w:vMerge/>
          </w:tcPr>
          <w:p w14:paraId="09F3E46F" w14:textId="77777777" w:rsidR="00AF38D6" w:rsidRPr="00905AAD" w:rsidRDefault="00AF38D6" w:rsidP="00AF38D6">
            <w:pPr>
              <w:pStyle w:val="Standard"/>
              <w:widowControl/>
              <w:tabs>
                <w:tab w:val="left" w:pos="-3186"/>
              </w:tabs>
              <w:spacing w:line="360" w:lineRule="auto"/>
              <w:jc w:val="both"/>
              <w:rPr>
                <w:rFonts w:ascii="Arial" w:hAnsi="Arial" w:cs="Arial"/>
                <w:bCs/>
                <w:color w:val="000000" w:themeColor="text1"/>
                <w:sz w:val="16"/>
                <w:szCs w:val="22"/>
              </w:rPr>
            </w:pPr>
          </w:p>
        </w:tc>
        <w:tc>
          <w:tcPr>
            <w:tcW w:w="957" w:type="dxa"/>
            <w:vAlign w:val="center"/>
          </w:tcPr>
          <w:p w14:paraId="6C8F3F87" w14:textId="77777777" w:rsidR="00AF38D6" w:rsidRPr="00B34C0D" w:rsidRDefault="00AF38D6" w:rsidP="00AF38D6">
            <w:pPr>
              <w:pStyle w:val="Standard"/>
              <w:widowControl/>
              <w:tabs>
                <w:tab w:val="left" w:pos="-3186"/>
              </w:tabs>
              <w:spacing w:line="360" w:lineRule="auto"/>
              <w:jc w:val="center"/>
              <w:rPr>
                <w:rFonts w:ascii="Arial" w:hAnsi="Arial" w:cs="Arial"/>
                <w:bCs/>
                <w:color w:val="000000" w:themeColor="text1"/>
                <w:sz w:val="16"/>
                <w:szCs w:val="22"/>
              </w:rPr>
            </w:pPr>
          </w:p>
        </w:tc>
      </w:tr>
      <w:tr w:rsidR="00AF38D6" w14:paraId="22AA3F86" w14:textId="77777777" w:rsidTr="00001C61">
        <w:trPr>
          <w:gridAfter w:val="1"/>
          <w:wAfter w:w="10" w:type="dxa"/>
          <w:cantSplit/>
          <w:trHeight w:val="170"/>
        </w:trPr>
        <w:tc>
          <w:tcPr>
            <w:tcW w:w="478" w:type="dxa"/>
            <w:vMerge/>
          </w:tcPr>
          <w:p w14:paraId="60CFAC1F" w14:textId="77777777" w:rsidR="00AF38D6" w:rsidRPr="00905AAD" w:rsidRDefault="00AF38D6" w:rsidP="00AF38D6">
            <w:pPr>
              <w:pStyle w:val="Standard"/>
              <w:widowControl/>
              <w:tabs>
                <w:tab w:val="left" w:pos="-3186"/>
              </w:tabs>
              <w:spacing w:line="360" w:lineRule="auto"/>
              <w:jc w:val="both"/>
              <w:rPr>
                <w:rFonts w:ascii="Arial" w:hAnsi="Arial" w:cs="Arial"/>
                <w:bCs/>
                <w:color w:val="000000" w:themeColor="text1"/>
                <w:sz w:val="16"/>
                <w:szCs w:val="22"/>
              </w:rPr>
            </w:pPr>
          </w:p>
        </w:tc>
        <w:tc>
          <w:tcPr>
            <w:tcW w:w="478" w:type="dxa"/>
            <w:vMerge/>
          </w:tcPr>
          <w:p w14:paraId="1A0B0F69" w14:textId="77777777" w:rsidR="00AF38D6" w:rsidRPr="00905AAD" w:rsidRDefault="00AF38D6" w:rsidP="00AF38D6">
            <w:pPr>
              <w:pStyle w:val="Standard"/>
              <w:widowControl/>
              <w:tabs>
                <w:tab w:val="left" w:pos="-3186"/>
              </w:tabs>
              <w:spacing w:line="360" w:lineRule="auto"/>
              <w:jc w:val="both"/>
              <w:rPr>
                <w:rFonts w:ascii="Arial" w:hAnsi="Arial" w:cs="Arial"/>
                <w:bCs/>
                <w:color w:val="000000" w:themeColor="text1"/>
                <w:sz w:val="16"/>
                <w:szCs w:val="22"/>
              </w:rPr>
            </w:pPr>
          </w:p>
        </w:tc>
        <w:tc>
          <w:tcPr>
            <w:tcW w:w="479" w:type="dxa"/>
            <w:vMerge/>
          </w:tcPr>
          <w:p w14:paraId="355AE312" w14:textId="77777777" w:rsidR="00AF38D6" w:rsidRPr="00905AAD" w:rsidRDefault="00AF38D6" w:rsidP="00AF38D6">
            <w:pPr>
              <w:pStyle w:val="Standard"/>
              <w:widowControl/>
              <w:tabs>
                <w:tab w:val="left" w:pos="-3186"/>
              </w:tabs>
              <w:spacing w:line="360" w:lineRule="auto"/>
              <w:jc w:val="both"/>
              <w:rPr>
                <w:rFonts w:ascii="Arial" w:hAnsi="Arial" w:cs="Arial"/>
                <w:bCs/>
                <w:color w:val="000000" w:themeColor="text1"/>
                <w:sz w:val="16"/>
                <w:szCs w:val="22"/>
              </w:rPr>
            </w:pPr>
          </w:p>
        </w:tc>
        <w:tc>
          <w:tcPr>
            <w:tcW w:w="1967" w:type="dxa"/>
            <w:vMerge/>
          </w:tcPr>
          <w:p w14:paraId="7AC5FEA8" w14:textId="77777777" w:rsidR="00AF38D6" w:rsidRPr="00905AAD" w:rsidRDefault="00AF38D6" w:rsidP="00AF38D6">
            <w:pPr>
              <w:pStyle w:val="Standard"/>
              <w:widowControl/>
              <w:tabs>
                <w:tab w:val="left" w:pos="-3186"/>
              </w:tabs>
              <w:spacing w:line="360" w:lineRule="auto"/>
              <w:jc w:val="both"/>
              <w:rPr>
                <w:rFonts w:ascii="Arial" w:hAnsi="Arial" w:cs="Arial"/>
                <w:bCs/>
                <w:color w:val="000000" w:themeColor="text1"/>
                <w:sz w:val="16"/>
                <w:szCs w:val="22"/>
              </w:rPr>
            </w:pPr>
          </w:p>
        </w:tc>
        <w:tc>
          <w:tcPr>
            <w:tcW w:w="1077" w:type="dxa"/>
            <w:vAlign w:val="center"/>
          </w:tcPr>
          <w:p w14:paraId="18C75A0F" w14:textId="21F5BFEB" w:rsidR="00AF38D6" w:rsidRDefault="00AF38D6" w:rsidP="00AF38D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HZS</w:t>
            </w:r>
          </w:p>
        </w:tc>
        <w:tc>
          <w:tcPr>
            <w:tcW w:w="567" w:type="dxa"/>
            <w:vAlign w:val="center"/>
          </w:tcPr>
          <w:p w14:paraId="32D6C200" w14:textId="2185E224" w:rsidR="00AF38D6" w:rsidRDefault="004B3268" w:rsidP="00AF38D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41</w:t>
            </w:r>
          </w:p>
        </w:tc>
        <w:tc>
          <w:tcPr>
            <w:tcW w:w="992" w:type="dxa"/>
            <w:vAlign w:val="center"/>
          </w:tcPr>
          <w:p w14:paraId="73DD3797" w14:textId="6588CF0D" w:rsidR="00AF38D6" w:rsidRPr="00905AAD" w:rsidRDefault="00AF38D6" w:rsidP="00AF38D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510</w:t>
            </w:r>
          </w:p>
        </w:tc>
        <w:tc>
          <w:tcPr>
            <w:tcW w:w="709" w:type="dxa"/>
            <w:vMerge/>
            <w:vAlign w:val="center"/>
          </w:tcPr>
          <w:p w14:paraId="08AA8189" w14:textId="77777777" w:rsidR="00AF38D6" w:rsidRPr="00E86F16" w:rsidRDefault="00AF38D6" w:rsidP="00AF38D6">
            <w:pPr>
              <w:pStyle w:val="Standard"/>
              <w:widowControl/>
              <w:tabs>
                <w:tab w:val="left" w:pos="-3186"/>
              </w:tabs>
              <w:spacing w:line="360" w:lineRule="auto"/>
              <w:jc w:val="center"/>
              <w:rPr>
                <w:rFonts w:ascii="Arial" w:hAnsi="Arial" w:cs="Arial"/>
                <w:bCs/>
                <w:color w:val="000000" w:themeColor="text1"/>
                <w:sz w:val="16"/>
                <w:szCs w:val="22"/>
              </w:rPr>
            </w:pPr>
          </w:p>
        </w:tc>
        <w:tc>
          <w:tcPr>
            <w:tcW w:w="815" w:type="dxa"/>
            <w:gridSpan w:val="2"/>
            <w:vMerge/>
          </w:tcPr>
          <w:p w14:paraId="10382AFB" w14:textId="77777777" w:rsidR="00AF38D6" w:rsidRPr="00905AAD" w:rsidRDefault="00AF38D6" w:rsidP="00AF38D6">
            <w:pPr>
              <w:pStyle w:val="Standard"/>
              <w:widowControl/>
              <w:tabs>
                <w:tab w:val="left" w:pos="-3186"/>
              </w:tabs>
              <w:spacing w:line="360" w:lineRule="auto"/>
              <w:jc w:val="both"/>
              <w:rPr>
                <w:rFonts w:ascii="Arial" w:hAnsi="Arial" w:cs="Arial"/>
                <w:bCs/>
                <w:color w:val="000000" w:themeColor="text1"/>
                <w:sz w:val="16"/>
                <w:szCs w:val="22"/>
              </w:rPr>
            </w:pPr>
          </w:p>
        </w:tc>
        <w:tc>
          <w:tcPr>
            <w:tcW w:w="978" w:type="dxa"/>
            <w:vMerge/>
          </w:tcPr>
          <w:p w14:paraId="55D59A3A" w14:textId="77777777" w:rsidR="00AF38D6" w:rsidRPr="00905AAD" w:rsidRDefault="00AF38D6" w:rsidP="00AF38D6">
            <w:pPr>
              <w:pStyle w:val="Standard"/>
              <w:widowControl/>
              <w:tabs>
                <w:tab w:val="left" w:pos="-3186"/>
              </w:tabs>
              <w:spacing w:line="360" w:lineRule="auto"/>
              <w:jc w:val="both"/>
              <w:rPr>
                <w:rFonts w:ascii="Arial" w:hAnsi="Arial" w:cs="Arial"/>
                <w:bCs/>
                <w:color w:val="000000" w:themeColor="text1"/>
                <w:sz w:val="16"/>
                <w:szCs w:val="22"/>
              </w:rPr>
            </w:pPr>
          </w:p>
        </w:tc>
        <w:tc>
          <w:tcPr>
            <w:tcW w:w="957" w:type="dxa"/>
            <w:vAlign w:val="center"/>
          </w:tcPr>
          <w:p w14:paraId="7E8A8200" w14:textId="77777777" w:rsidR="00AF38D6" w:rsidRPr="00B34C0D" w:rsidRDefault="00AF38D6" w:rsidP="00AF38D6">
            <w:pPr>
              <w:pStyle w:val="Standard"/>
              <w:widowControl/>
              <w:tabs>
                <w:tab w:val="left" w:pos="-3186"/>
              </w:tabs>
              <w:spacing w:line="360" w:lineRule="auto"/>
              <w:jc w:val="center"/>
              <w:rPr>
                <w:rFonts w:ascii="Arial" w:hAnsi="Arial" w:cs="Arial"/>
                <w:bCs/>
                <w:color w:val="000000" w:themeColor="text1"/>
                <w:sz w:val="16"/>
                <w:szCs w:val="22"/>
              </w:rPr>
            </w:pPr>
          </w:p>
        </w:tc>
      </w:tr>
      <w:tr w:rsidR="00AF38D6" w14:paraId="73EBA3E8" w14:textId="060FD916" w:rsidTr="008743A4">
        <w:tc>
          <w:tcPr>
            <w:tcW w:w="7513" w:type="dxa"/>
            <w:gridSpan w:val="9"/>
          </w:tcPr>
          <w:p w14:paraId="50828245" w14:textId="69E6B28B" w:rsidR="00AF38D6" w:rsidRPr="00303A73" w:rsidRDefault="00AF38D6" w:rsidP="00AF38D6">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1994" w:type="dxa"/>
            <w:gridSpan w:val="4"/>
          </w:tcPr>
          <w:p w14:paraId="39CC7685" w14:textId="77777777" w:rsidR="00AF38D6" w:rsidRPr="008B25BB" w:rsidRDefault="00AF38D6" w:rsidP="00AF38D6">
            <w:pPr>
              <w:spacing w:after="0"/>
              <w:jc w:val="both"/>
              <w:rPr>
                <w:rFonts w:cs="Arial"/>
                <w:b/>
                <w:bCs/>
                <w:lang w:eastAsia="pt-BR"/>
              </w:rPr>
            </w:pPr>
            <w:r>
              <w:rPr>
                <w:rFonts w:cs="Arial"/>
                <w:b/>
                <w:bCs/>
              </w:rPr>
              <w:t xml:space="preserve">R$      </w:t>
            </w:r>
          </w:p>
        </w:tc>
      </w:tr>
    </w:tbl>
    <w:p w14:paraId="2F20687F" w14:textId="31FBE216" w:rsidR="00277BE4" w:rsidRDefault="00277BE4" w:rsidP="00874416">
      <w:pPr>
        <w:pStyle w:val="Default"/>
        <w:tabs>
          <w:tab w:val="left" w:pos="284"/>
          <w:tab w:val="left" w:pos="709"/>
          <w:tab w:val="left" w:pos="851"/>
        </w:tabs>
        <w:spacing w:line="360" w:lineRule="auto"/>
        <w:ind w:left="375"/>
        <w:jc w:val="both"/>
        <w:rPr>
          <w:color w:val="000000" w:themeColor="text1"/>
          <w:sz w:val="22"/>
          <w:szCs w:val="22"/>
        </w:rPr>
      </w:pPr>
    </w:p>
    <w:tbl>
      <w:tblPr>
        <w:tblStyle w:val="Tabelacomgrade"/>
        <w:tblW w:w="0" w:type="auto"/>
        <w:tblInd w:w="-5" w:type="dxa"/>
        <w:tblLook w:val="04A0" w:firstRow="1" w:lastRow="0" w:firstColumn="1" w:lastColumn="0" w:noHBand="0" w:noVBand="1"/>
      </w:tblPr>
      <w:tblGrid>
        <w:gridCol w:w="506"/>
        <w:gridCol w:w="506"/>
        <w:gridCol w:w="506"/>
        <w:gridCol w:w="1776"/>
        <w:gridCol w:w="1005"/>
        <w:gridCol w:w="551"/>
        <w:gridCol w:w="979"/>
        <w:gridCol w:w="679"/>
        <w:gridCol w:w="1010"/>
        <w:gridCol w:w="1059"/>
        <w:gridCol w:w="1057"/>
      </w:tblGrid>
      <w:tr w:rsidR="00277BE4" w14:paraId="65B7D048" w14:textId="77777777" w:rsidTr="004165F6">
        <w:trPr>
          <w:cantSplit/>
          <w:trHeight w:val="433"/>
        </w:trPr>
        <w:tc>
          <w:tcPr>
            <w:tcW w:w="0" w:type="auto"/>
            <w:gridSpan w:val="11"/>
            <w:textDirection w:val="btLr"/>
            <w:vAlign w:val="center"/>
          </w:tcPr>
          <w:p w14:paraId="239D544D" w14:textId="77777777" w:rsidR="00277BE4" w:rsidRPr="008A5B5A" w:rsidRDefault="00277BE4" w:rsidP="004165F6">
            <w:pPr>
              <w:pStyle w:val="Standard"/>
              <w:widowControl/>
              <w:tabs>
                <w:tab w:val="left" w:pos="-3186"/>
              </w:tabs>
              <w:spacing w:line="276" w:lineRule="auto"/>
              <w:jc w:val="both"/>
              <w:rPr>
                <w:rFonts w:ascii="Arial" w:eastAsia="Times New Roman" w:hAnsi="Arial" w:cs="Arial"/>
                <w:b/>
                <w:bCs/>
                <w:color w:val="000000"/>
                <w:sz w:val="16"/>
                <w:szCs w:val="16"/>
                <w:lang w:eastAsia="pt-BR"/>
              </w:rPr>
            </w:pPr>
          </w:p>
        </w:tc>
      </w:tr>
      <w:tr w:rsidR="00277BE4" w14:paraId="5319DF5B" w14:textId="77777777" w:rsidTr="004165F6">
        <w:trPr>
          <w:cantSplit/>
          <w:trHeight w:val="1134"/>
        </w:trPr>
        <w:tc>
          <w:tcPr>
            <w:tcW w:w="0" w:type="auto"/>
            <w:textDirection w:val="btLr"/>
            <w:vAlign w:val="center"/>
          </w:tcPr>
          <w:p w14:paraId="57BE50D7" w14:textId="227EF9A9" w:rsidR="00277BE4" w:rsidRDefault="00277BE4"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sidR="00F47707">
              <w:rPr>
                <w:rFonts w:ascii="Arial" w:eastAsia="Times New Roman" w:hAnsi="Arial" w:cs="Arial"/>
                <w:b/>
                <w:bCs/>
                <w:color w:val="000000"/>
                <w:sz w:val="16"/>
                <w:szCs w:val="16"/>
                <w:lang w:eastAsia="pt-BR"/>
              </w:rPr>
              <w:t>8</w:t>
            </w:r>
          </w:p>
        </w:tc>
        <w:tc>
          <w:tcPr>
            <w:tcW w:w="0" w:type="auto"/>
            <w:textDirection w:val="btLr"/>
            <w:vAlign w:val="center"/>
          </w:tcPr>
          <w:p w14:paraId="3B303D85" w14:textId="77777777" w:rsidR="00277BE4" w:rsidRDefault="00277BE4"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0" w:type="auto"/>
            <w:textDirection w:val="btLr"/>
            <w:vAlign w:val="center"/>
          </w:tcPr>
          <w:p w14:paraId="44B4E2FE" w14:textId="77777777" w:rsidR="00277BE4" w:rsidRDefault="00277BE4"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0" w:type="auto"/>
            <w:vAlign w:val="center"/>
          </w:tcPr>
          <w:p w14:paraId="6A7515A5"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0" w:type="auto"/>
            <w:vAlign w:val="center"/>
          </w:tcPr>
          <w:p w14:paraId="28CC3FF2"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0" w:type="auto"/>
            <w:vAlign w:val="center"/>
          </w:tcPr>
          <w:p w14:paraId="3EBDFB0F" w14:textId="77777777" w:rsidR="00277BE4" w:rsidRPr="008A5B5A" w:rsidRDefault="00277BE4" w:rsidP="004165F6">
            <w:pPr>
              <w:pStyle w:val="Standard"/>
              <w:widowControl/>
              <w:tabs>
                <w:tab w:val="left" w:pos="-3186"/>
              </w:tabs>
              <w:spacing w:line="276" w:lineRule="auto"/>
              <w:jc w:val="center"/>
              <w:rPr>
                <w:rFonts w:ascii="Arial" w:eastAsia="Times New Roman" w:hAnsi="Arial" w:cs="Arial"/>
                <w:b/>
                <w:bCs/>
                <w:color w:val="000000"/>
                <w:sz w:val="16"/>
                <w:szCs w:val="16"/>
                <w:lang w:eastAsia="pt-BR"/>
              </w:rPr>
            </w:pPr>
            <w:r w:rsidRPr="003F5C0B">
              <w:rPr>
                <w:rFonts w:ascii="Arial" w:eastAsia="Times New Roman" w:hAnsi="Arial" w:cs="Arial"/>
                <w:b/>
                <w:bCs/>
                <w:color w:val="000000"/>
                <w:sz w:val="14"/>
                <w:szCs w:val="16"/>
                <w:lang w:eastAsia="pt-BR"/>
              </w:rPr>
              <w:t>CMM</w:t>
            </w:r>
          </w:p>
        </w:tc>
        <w:tc>
          <w:tcPr>
            <w:tcW w:w="0" w:type="auto"/>
            <w:vAlign w:val="center"/>
          </w:tcPr>
          <w:p w14:paraId="1955479E"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0" w:type="auto"/>
            <w:vAlign w:val="center"/>
          </w:tcPr>
          <w:p w14:paraId="77A931B7" w14:textId="77777777" w:rsidR="00277BE4" w:rsidRPr="007C2E83" w:rsidRDefault="00277BE4" w:rsidP="004165F6">
            <w:pPr>
              <w:pStyle w:val="Standard"/>
              <w:widowControl/>
              <w:tabs>
                <w:tab w:val="left" w:pos="-3186"/>
              </w:tabs>
              <w:spacing w:line="276" w:lineRule="auto"/>
              <w:jc w:val="both"/>
              <w:rPr>
                <w:rFonts w:ascii="Arial" w:hAnsi="Arial" w:cs="Arial"/>
                <w:b/>
                <w:bCs/>
                <w:color w:val="000000" w:themeColor="text1"/>
                <w:sz w:val="22"/>
                <w:szCs w:val="22"/>
              </w:rPr>
            </w:pPr>
            <w:r w:rsidRPr="007C2E83">
              <w:rPr>
                <w:rFonts w:ascii="Arial" w:hAnsi="Arial" w:cs="Arial"/>
                <w:b/>
                <w:bCs/>
                <w:color w:val="000000" w:themeColor="text1"/>
                <w:sz w:val="16"/>
                <w:szCs w:val="22"/>
              </w:rPr>
              <w:t>Marca</w:t>
            </w:r>
          </w:p>
        </w:tc>
        <w:tc>
          <w:tcPr>
            <w:tcW w:w="0" w:type="auto"/>
            <w:vAlign w:val="center"/>
          </w:tcPr>
          <w:p w14:paraId="30E537F6"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0" w:type="auto"/>
            <w:vAlign w:val="center"/>
          </w:tcPr>
          <w:p w14:paraId="64A0A338"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0" w:type="auto"/>
            <w:vAlign w:val="center"/>
          </w:tcPr>
          <w:p w14:paraId="01A286CC"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F65ED8" w14:paraId="4808D21E" w14:textId="77777777" w:rsidTr="00D66798">
        <w:trPr>
          <w:cantSplit/>
          <w:trHeight w:val="113"/>
        </w:trPr>
        <w:tc>
          <w:tcPr>
            <w:tcW w:w="0" w:type="auto"/>
            <w:vMerge w:val="restart"/>
            <w:textDirection w:val="btLr"/>
          </w:tcPr>
          <w:p w14:paraId="229A7616" w14:textId="77777777" w:rsidR="00F65ED8" w:rsidRPr="00DC40A7" w:rsidRDefault="00F65ED8" w:rsidP="00F65ED8">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0" w:type="auto"/>
            <w:vMerge w:val="restart"/>
            <w:textDirection w:val="btLr"/>
          </w:tcPr>
          <w:p w14:paraId="1AB0E8A3" w14:textId="57ED061B" w:rsidR="00F65ED8" w:rsidRPr="00DC40A7" w:rsidRDefault="00F65ED8" w:rsidP="00F65ED8">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sz w:val="16"/>
                <w:szCs w:val="16"/>
              </w:rPr>
              <w:t>6501-903</w:t>
            </w:r>
          </w:p>
        </w:tc>
        <w:tc>
          <w:tcPr>
            <w:tcW w:w="0" w:type="auto"/>
            <w:vMerge w:val="restart"/>
            <w:textDirection w:val="btLr"/>
          </w:tcPr>
          <w:p w14:paraId="0FD96300" w14:textId="3B102448" w:rsidR="00F65ED8" w:rsidRPr="00DC40A7" w:rsidRDefault="00F65ED8" w:rsidP="00F65ED8">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266788</w:t>
            </w:r>
          </w:p>
        </w:tc>
        <w:tc>
          <w:tcPr>
            <w:tcW w:w="0" w:type="auto"/>
            <w:vMerge w:val="restart"/>
            <w:vAlign w:val="center"/>
          </w:tcPr>
          <w:p w14:paraId="21B7A9CE" w14:textId="51ADB0AE" w:rsidR="00F65ED8" w:rsidRPr="0018701A" w:rsidRDefault="00F65ED8" w:rsidP="00F65ED8">
            <w:pPr>
              <w:pStyle w:val="Standard"/>
              <w:widowControl/>
              <w:tabs>
                <w:tab w:val="left" w:pos="-3186"/>
              </w:tabs>
              <w:jc w:val="center"/>
              <w:rPr>
                <w:rFonts w:ascii="Arial" w:hAnsi="Arial" w:cs="Arial"/>
                <w:bCs/>
                <w:color w:val="000000" w:themeColor="text1"/>
                <w:sz w:val="18"/>
                <w:szCs w:val="18"/>
              </w:rPr>
            </w:pPr>
            <w:r>
              <w:rPr>
                <w:rFonts w:ascii="Arial" w:hAnsi="Arial" w:cs="Arial"/>
                <w:color w:val="000000"/>
                <w:sz w:val="17"/>
                <w:szCs w:val="17"/>
              </w:rPr>
              <w:t xml:space="preserve">Nistatina, 25.000 UI/g, Creme vaginal, </w:t>
            </w:r>
            <w:proofErr w:type="gramStart"/>
            <w:r>
              <w:rPr>
                <w:rFonts w:ascii="Arial" w:hAnsi="Arial" w:cs="Arial"/>
                <w:color w:val="000000"/>
                <w:sz w:val="17"/>
                <w:szCs w:val="17"/>
              </w:rPr>
              <w:t>Bisnaga</w:t>
            </w:r>
            <w:proofErr w:type="gramEnd"/>
            <w:r>
              <w:rPr>
                <w:rFonts w:ascii="Arial" w:hAnsi="Arial" w:cs="Arial"/>
                <w:color w:val="000000"/>
                <w:sz w:val="17"/>
                <w:szCs w:val="17"/>
              </w:rPr>
              <w:t>, 60 g, Aplicador, 14 aplicadores por bisnaga, VIA DE ADMINISTRAÇÃO: Vaginal, UNID. DE MEDIDA: Unitário</w:t>
            </w:r>
          </w:p>
        </w:tc>
        <w:tc>
          <w:tcPr>
            <w:tcW w:w="0" w:type="auto"/>
            <w:vAlign w:val="center"/>
          </w:tcPr>
          <w:p w14:paraId="1DF9FD29" w14:textId="4E3D34EE" w:rsidR="00F65ED8" w:rsidRDefault="00F65ED8" w:rsidP="00F65ED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0" w:type="auto"/>
            <w:vAlign w:val="center"/>
          </w:tcPr>
          <w:p w14:paraId="1A71BFA6" w14:textId="6ACF85A4" w:rsidR="00F65ED8" w:rsidRDefault="004B3268" w:rsidP="00F65ED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10</w:t>
            </w:r>
          </w:p>
        </w:tc>
        <w:tc>
          <w:tcPr>
            <w:tcW w:w="0" w:type="auto"/>
            <w:vAlign w:val="center"/>
          </w:tcPr>
          <w:p w14:paraId="18D20E29" w14:textId="1841D32F" w:rsidR="00F65ED8" w:rsidRDefault="00F65ED8" w:rsidP="00F65ED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120</w:t>
            </w:r>
          </w:p>
        </w:tc>
        <w:tc>
          <w:tcPr>
            <w:tcW w:w="0" w:type="auto"/>
            <w:vMerge w:val="restart"/>
            <w:vAlign w:val="center"/>
          </w:tcPr>
          <w:p w14:paraId="4D75FFFA" w14:textId="77777777" w:rsidR="00F65ED8" w:rsidRPr="00E86F16" w:rsidRDefault="00F65ED8" w:rsidP="00F65ED8">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val="restart"/>
            <w:vAlign w:val="center"/>
          </w:tcPr>
          <w:p w14:paraId="42EA05CB" w14:textId="7B98E7DD" w:rsidR="00F65ED8" w:rsidRPr="00E86F16" w:rsidRDefault="00F65ED8" w:rsidP="00F65ED8">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4.400 UNID.</w:t>
            </w:r>
          </w:p>
        </w:tc>
        <w:tc>
          <w:tcPr>
            <w:tcW w:w="0" w:type="auto"/>
            <w:vMerge w:val="restart"/>
            <w:vAlign w:val="center"/>
          </w:tcPr>
          <w:p w14:paraId="6F0FBB1A" w14:textId="7B1592C0" w:rsidR="00F65ED8" w:rsidRPr="00905AAD" w:rsidRDefault="00F65ED8" w:rsidP="008743A4">
            <w:pPr>
              <w:spacing w:after="0"/>
              <w:jc w:val="center"/>
              <w:rPr>
                <w:rFonts w:ascii="Arial" w:hAnsi="Arial" w:cs="Arial"/>
                <w:bCs/>
                <w:color w:val="000000" w:themeColor="text1"/>
                <w:sz w:val="16"/>
                <w:szCs w:val="22"/>
              </w:rPr>
            </w:pPr>
            <w:r w:rsidRPr="00B34C0D">
              <w:rPr>
                <w:rFonts w:cs="Arial"/>
                <w:b/>
                <w:bCs/>
                <w:sz w:val="18"/>
              </w:rPr>
              <w:t xml:space="preserve">R$ </w:t>
            </w:r>
          </w:p>
        </w:tc>
        <w:tc>
          <w:tcPr>
            <w:tcW w:w="0" w:type="auto"/>
            <w:vAlign w:val="center"/>
          </w:tcPr>
          <w:p w14:paraId="4989D6F8" w14:textId="77777777" w:rsidR="00F65ED8" w:rsidRPr="00B34C0D" w:rsidRDefault="00F65ED8" w:rsidP="00F65ED8">
            <w:pPr>
              <w:pStyle w:val="Standard"/>
              <w:widowControl/>
              <w:tabs>
                <w:tab w:val="left" w:pos="-3186"/>
              </w:tabs>
              <w:spacing w:line="360" w:lineRule="auto"/>
              <w:jc w:val="center"/>
              <w:rPr>
                <w:rFonts w:ascii="Arial" w:hAnsi="Arial" w:cs="Arial"/>
                <w:bCs/>
                <w:color w:val="000000" w:themeColor="text1"/>
                <w:sz w:val="16"/>
                <w:szCs w:val="22"/>
              </w:rPr>
            </w:pPr>
          </w:p>
        </w:tc>
      </w:tr>
      <w:tr w:rsidR="00F65ED8" w14:paraId="7DCAD98D" w14:textId="77777777" w:rsidTr="00D66798">
        <w:trPr>
          <w:cantSplit/>
          <w:trHeight w:val="113"/>
        </w:trPr>
        <w:tc>
          <w:tcPr>
            <w:tcW w:w="0" w:type="auto"/>
            <w:vMerge/>
            <w:textDirection w:val="btLr"/>
          </w:tcPr>
          <w:p w14:paraId="3E02CF74" w14:textId="77777777" w:rsidR="00F65ED8" w:rsidRPr="00DC40A7" w:rsidRDefault="00F65ED8" w:rsidP="00F65ED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textDirection w:val="btLr"/>
          </w:tcPr>
          <w:p w14:paraId="0CDD5C8D" w14:textId="77777777" w:rsidR="00F65ED8" w:rsidRPr="00DC40A7" w:rsidRDefault="00F65ED8" w:rsidP="00F65ED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textDirection w:val="btLr"/>
          </w:tcPr>
          <w:p w14:paraId="233444AC" w14:textId="77777777" w:rsidR="00F65ED8" w:rsidRPr="00DC40A7" w:rsidRDefault="00F65ED8" w:rsidP="00F65ED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vAlign w:val="center"/>
          </w:tcPr>
          <w:p w14:paraId="273B3DD9" w14:textId="77777777" w:rsidR="00F65ED8" w:rsidRDefault="00F65ED8" w:rsidP="00F65ED8">
            <w:pPr>
              <w:pStyle w:val="Standard"/>
              <w:widowControl/>
              <w:tabs>
                <w:tab w:val="left" w:pos="-3186"/>
              </w:tabs>
              <w:jc w:val="center"/>
              <w:rPr>
                <w:rFonts w:ascii="Arial" w:hAnsi="Arial" w:cs="Arial"/>
                <w:color w:val="000000"/>
                <w:sz w:val="17"/>
                <w:szCs w:val="17"/>
              </w:rPr>
            </w:pPr>
          </w:p>
        </w:tc>
        <w:tc>
          <w:tcPr>
            <w:tcW w:w="0" w:type="auto"/>
            <w:vAlign w:val="center"/>
          </w:tcPr>
          <w:p w14:paraId="26C06CA0" w14:textId="1D24636F" w:rsidR="00F65ED8" w:rsidRDefault="00F65ED8" w:rsidP="00F65ED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HRG</w:t>
            </w:r>
          </w:p>
        </w:tc>
        <w:tc>
          <w:tcPr>
            <w:tcW w:w="0" w:type="auto"/>
            <w:vAlign w:val="center"/>
          </w:tcPr>
          <w:p w14:paraId="3F13F1D8" w14:textId="553FE6F5" w:rsidR="00F65ED8" w:rsidRDefault="004B3268" w:rsidP="00F65ED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0" w:type="auto"/>
            <w:vAlign w:val="center"/>
          </w:tcPr>
          <w:p w14:paraId="7B31BC63" w14:textId="304F6A6C" w:rsidR="00F65ED8" w:rsidRDefault="00F65ED8" w:rsidP="00F65ED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20</w:t>
            </w:r>
          </w:p>
        </w:tc>
        <w:tc>
          <w:tcPr>
            <w:tcW w:w="0" w:type="auto"/>
            <w:vMerge/>
            <w:vAlign w:val="center"/>
          </w:tcPr>
          <w:p w14:paraId="3E1528C3" w14:textId="77777777" w:rsidR="00F65ED8" w:rsidRPr="00E86F16" w:rsidRDefault="00F65ED8" w:rsidP="00F65ED8">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vAlign w:val="center"/>
          </w:tcPr>
          <w:p w14:paraId="4CC991FD" w14:textId="77777777" w:rsidR="00F65ED8" w:rsidRDefault="00F65ED8" w:rsidP="00F65ED8">
            <w:pPr>
              <w:pStyle w:val="Standard"/>
              <w:widowControl/>
              <w:tabs>
                <w:tab w:val="left" w:pos="-3186"/>
              </w:tabs>
              <w:spacing w:line="360" w:lineRule="auto"/>
              <w:jc w:val="center"/>
              <w:rPr>
                <w:rFonts w:ascii="Arial" w:hAnsi="Arial" w:cs="Arial"/>
                <w:b/>
                <w:bCs/>
                <w:color w:val="000000" w:themeColor="text1"/>
                <w:sz w:val="16"/>
                <w:szCs w:val="22"/>
              </w:rPr>
            </w:pPr>
          </w:p>
        </w:tc>
        <w:tc>
          <w:tcPr>
            <w:tcW w:w="0" w:type="auto"/>
            <w:vMerge/>
            <w:vAlign w:val="center"/>
          </w:tcPr>
          <w:p w14:paraId="6BF265E2" w14:textId="77777777" w:rsidR="00F65ED8" w:rsidRPr="00B34C0D" w:rsidRDefault="00F65ED8" w:rsidP="00F65ED8">
            <w:pPr>
              <w:jc w:val="center"/>
              <w:rPr>
                <w:rFonts w:cs="Arial"/>
                <w:b/>
                <w:bCs/>
                <w:sz w:val="18"/>
              </w:rPr>
            </w:pPr>
          </w:p>
        </w:tc>
        <w:tc>
          <w:tcPr>
            <w:tcW w:w="0" w:type="auto"/>
            <w:vAlign w:val="center"/>
          </w:tcPr>
          <w:p w14:paraId="4D3B7A2C" w14:textId="77777777" w:rsidR="00F65ED8" w:rsidRPr="00B34C0D" w:rsidRDefault="00F65ED8" w:rsidP="00F65ED8">
            <w:pPr>
              <w:pStyle w:val="Standard"/>
              <w:widowControl/>
              <w:tabs>
                <w:tab w:val="left" w:pos="-3186"/>
              </w:tabs>
              <w:spacing w:line="360" w:lineRule="auto"/>
              <w:jc w:val="center"/>
              <w:rPr>
                <w:rFonts w:ascii="Arial" w:hAnsi="Arial" w:cs="Arial"/>
                <w:bCs/>
                <w:color w:val="000000" w:themeColor="text1"/>
                <w:sz w:val="16"/>
                <w:szCs w:val="22"/>
              </w:rPr>
            </w:pPr>
          </w:p>
        </w:tc>
      </w:tr>
      <w:tr w:rsidR="00F65ED8" w14:paraId="436EDFE8" w14:textId="77777777" w:rsidTr="00D66798">
        <w:trPr>
          <w:cantSplit/>
          <w:trHeight w:val="113"/>
        </w:trPr>
        <w:tc>
          <w:tcPr>
            <w:tcW w:w="0" w:type="auto"/>
            <w:vMerge/>
            <w:textDirection w:val="btLr"/>
          </w:tcPr>
          <w:p w14:paraId="48095421" w14:textId="77777777" w:rsidR="00F65ED8" w:rsidRPr="00DC40A7" w:rsidRDefault="00F65ED8" w:rsidP="00F65ED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textDirection w:val="btLr"/>
          </w:tcPr>
          <w:p w14:paraId="28ED5141" w14:textId="77777777" w:rsidR="00F65ED8" w:rsidRPr="00DC40A7" w:rsidRDefault="00F65ED8" w:rsidP="00F65ED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textDirection w:val="btLr"/>
          </w:tcPr>
          <w:p w14:paraId="3352E73B" w14:textId="77777777" w:rsidR="00F65ED8" w:rsidRPr="00DC40A7" w:rsidRDefault="00F65ED8" w:rsidP="00F65ED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vAlign w:val="center"/>
          </w:tcPr>
          <w:p w14:paraId="0E7D9A41" w14:textId="77777777" w:rsidR="00F65ED8" w:rsidRDefault="00F65ED8" w:rsidP="00F65ED8">
            <w:pPr>
              <w:pStyle w:val="Standard"/>
              <w:widowControl/>
              <w:tabs>
                <w:tab w:val="left" w:pos="-3186"/>
              </w:tabs>
              <w:jc w:val="center"/>
              <w:rPr>
                <w:rFonts w:ascii="Arial" w:hAnsi="Arial" w:cs="Arial"/>
                <w:color w:val="000000"/>
                <w:sz w:val="17"/>
                <w:szCs w:val="17"/>
              </w:rPr>
            </w:pPr>
          </w:p>
        </w:tc>
        <w:tc>
          <w:tcPr>
            <w:tcW w:w="0" w:type="auto"/>
            <w:vAlign w:val="center"/>
          </w:tcPr>
          <w:p w14:paraId="03935E99" w14:textId="18074C0E" w:rsidR="00F65ED8" w:rsidRDefault="00F65ED8" w:rsidP="00F65ED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0" w:type="auto"/>
            <w:vAlign w:val="center"/>
          </w:tcPr>
          <w:p w14:paraId="47A0C2C9" w14:textId="1F32DBE4" w:rsidR="00F65ED8" w:rsidRDefault="004B3268" w:rsidP="00F65ED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264</w:t>
            </w:r>
          </w:p>
        </w:tc>
        <w:tc>
          <w:tcPr>
            <w:tcW w:w="0" w:type="auto"/>
            <w:vAlign w:val="center"/>
          </w:tcPr>
          <w:p w14:paraId="7D5D837D" w14:textId="71B27B7C" w:rsidR="00F65ED8" w:rsidRDefault="00F65ED8" w:rsidP="00F65ED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3.180</w:t>
            </w:r>
          </w:p>
        </w:tc>
        <w:tc>
          <w:tcPr>
            <w:tcW w:w="0" w:type="auto"/>
            <w:vMerge/>
            <w:vAlign w:val="center"/>
          </w:tcPr>
          <w:p w14:paraId="078A56E3" w14:textId="77777777" w:rsidR="00F65ED8" w:rsidRPr="00E86F16" w:rsidRDefault="00F65ED8" w:rsidP="00F65ED8">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vAlign w:val="center"/>
          </w:tcPr>
          <w:p w14:paraId="6133FB55" w14:textId="77777777" w:rsidR="00F65ED8" w:rsidRDefault="00F65ED8" w:rsidP="00F65ED8">
            <w:pPr>
              <w:pStyle w:val="Standard"/>
              <w:widowControl/>
              <w:tabs>
                <w:tab w:val="left" w:pos="-3186"/>
              </w:tabs>
              <w:spacing w:line="360" w:lineRule="auto"/>
              <w:jc w:val="center"/>
              <w:rPr>
                <w:rFonts w:ascii="Arial" w:hAnsi="Arial" w:cs="Arial"/>
                <w:b/>
                <w:bCs/>
                <w:color w:val="000000" w:themeColor="text1"/>
                <w:sz w:val="16"/>
                <w:szCs w:val="22"/>
              </w:rPr>
            </w:pPr>
          </w:p>
        </w:tc>
        <w:tc>
          <w:tcPr>
            <w:tcW w:w="0" w:type="auto"/>
            <w:vMerge/>
            <w:vAlign w:val="center"/>
          </w:tcPr>
          <w:p w14:paraId="223DE6EA" w14:textId="77777777" w:rsidR="00F65ED8" w:rsidRPr="00B34C0D" w:rsidRDefault="00F65ED8" w:rsidP="00F65ED8">
            <w:pPr>
              <w:jc w:val="center"/>
              <w:rPr>
                <w:rFonts w:cs="Arial"/>
                <w:b/>
                <w:bCs/>
                <w:sz w:val="18"/>
              </w:rPr>
            </w:pPr>
          </w:p>
        </w:tc>
        <w:tc>
          <w:tcPr>
            <w:tcW w:w="0" w:type="auto"/>
            <w:vAlign w:val="center"/>
          </w:tcPr>
          <w:p w14:paraId="3BD05C3A" w14:textId="77777777" w:rsidR="00F65ED8" w:rsidRPr="00B34C0D" w:rsidRDefault="00F65ED8" w:rsidP="00F65ED8">
            <w:pPr>
              <w:pStyle w:val="Standard"/>
              <w:widowControl/>
              <w:tabs>
                <w:tab w:val="left" w:pos="-3186"/>
              </w:tabs>
              <w:spacing w:line="360" w:lineRule="auto"/>
              <w:jc w:val="center"/>
              <w:rPr>
                <w:rFonts w:ascii="Arial" w:hAnsi="Arial" w:cs="Arial"/>
                <w:bCs/>
                <w:color w:val="000000" w:themeColor="text1"/>
                <w:sz w:val="16"/>
                <w:szCs w:val="22"/>
              </w:rPr>
            </w:pPr>
          </w:p>
        </w:tc>
      </w:tr>
      <w:tr w:rsidR="00F65ED8" w14:paraId="676B4C5C" w14:textId="77777777" w:rsidTr="00D66798">
        <w:trPr>
          <w:cantSplit/>
          <w:trHeight w:val="113"/>
        </w:trPr>
        <w:tc>
          <w:tcPr>
            <w:tcW w:w="0" w:type="auto"/>
            <w:vMerge/>
            <w:textDirection w:val="btLr"/>
          </w:tcPr>
          <w:p w14:paraId="0D3A5AD5" w14:textId="77777777" w:rsidR="00F65ED8" w:rsidRPr="00DC40A7" w:rsidRDefault="00F65ED8" w:rsidP="00F65ED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tcPr>
          <w:p w14:paraId="12BB4D30" w14:textId="77777777" w:rsidR="00F65ED8" w:rsidRPr="00DC40A7" w:rsidRDefault="00F65ED8" w:rsidP="00F65ED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tcPr>
          <w:p w14:paraId="368CD991" w14:textId="77777777" w:rsidR="00F65ED8" w:rsidRPr="00DC40A7" w:rsidRDefault="00F65ED8" w:rsidP="00F65ED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vAlign w:val="center"/>
          </w:tcPr>
          <w:p w14:paraId="5483732E" w14:textId="77777777" w:rsidR="00F65ED8" w:rsidRDefault="00F65ED8" w:rsidP="00F65ED8">
            <w:pPr>
              <w:pStyle w:val="Standard"/>
              <w:widowControl/>
              <w:tabs>
                <w:tab w:val="left" w:pos="-3186"/>
              </w:tabs>
              <w:jc w:val="center"/>
              <w:rPr>
                <w:rFonts w:ascii="Arial" w:hAnsi="Arial" w:cs="Arial"/>
                <w:color w:val="000000"/>
                <w:sz w:val="17"/>
                <w:szCs w:val="17"/>
              </w:rPr>
            </w:pPr>
          </w:p>
        </w:tc>
        <w:tc>
          <w:tcPr>
            <w:tcW w:w="0" w:type="auto"/>
            <w:vAlign w:val="center"/>
          </w:tcPr>
          <w:p w14:paraId="51E68DF1" w14:textId="6AFD676F" w:rsidR="00F65ED8" w:rsidRDefault="00F65ED8" w:rsidP="00F65ED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HRNP</w:t>
            </w:r>
          </w:p>
        </w:tc>
        <w:tc>
          <w:tcPr>
            <w:tcW w:w="0" w:type="auto"/>
            <w:vAlign w:val="center"/>
          </w:tcPr>
          <w:p w14:paraId="14E0356A" w14:textId="62F7753E" w:rsidR="00F65ED8" w:rsidRDefault="004B3268" w:rsidP="00F65ED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14</w:t>
            </w:r>
          </w:p>
        </w:tc>
        <w:tc>
          <w:tcPr>
            <w:tcW w:w="0" w:type="auto"/>
            <w:vAlign w:val="center"/>
          </w:tcPr>
          <w:p w14:paraId="786DD555" w14:textId="67384479" w:rsidR="00F65ED8" w:rsidRDefault="00F65ED8" w:rsidP="00F65ED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180</w:t>
            </w:r>
          </w:p>
        </w:tc>
        <w:tc>
          <w:tcPr>
            <w:tcW w:w="0" w:type="auto"/>
            <w:vMerge/>
            <w:vAlign w:val="center"/>
          </w:tcPr>
          <w:p w14:paraId="289E1611" w14:textId="77777777" w:rsidR="00F65ED8" w:rsidRPr="00E86F16" w:rsidRDefault="00F65ED8" w:rsidP="00F65ED8">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vAlign w:val="center"/>
          </w:tcPr>
          <w:p w14:paraId="53C14B23" w14:textId="77777777" w:rsidR="00F65ED8" w:rsidRDefault="00F65ED8" w:rsidP="00F65ED8">
            <w:pPr>
              <w:pStyle w:val="Standard"/>
              <w:widowControl/>
              <w:tabs>
                <w:tab w:val="left" w:pos="-3186"/>
              </w:tabs>
              <w:spacing w:line="360" w:lineRule="auto"/>
              <w:jc w:val="center"/>
              <w:rPr>
                <w:rFonts w:ascii="Arial" w:hAnsi="Arial" w:cs="Arial"/>
                <w:b/>
                <w:bCs/>
                <w:color w:val="000000" w:themeColor="text1"/>
                <w:sz w:val="16"/>
                <w:szCs w:val="22"/>
              </w:rPr>
            </w:pPr>
          </w:p>
        </w:tc>
        <w:tc>
          <w:tcPr>
            <w:tcW w:w="0" w:type="auto"/>
            <w:vMerge/>
            <w:vAlign w:val="center"/>
          </w:tcPr>
          <w:p w14:paraId="396C6A10" w14:textId="77777777" w:rsidR="00F65ED8" w:rsidRPr="00B34C0D" w:rsidRDefault="00F65ED8" w:rsidP="00F65ED8">
            <w:pPr>
              <w:jc w:val="center"/>
              <w:rPr>
                <w:rFonts w:cs="Arial"/>
                <w:b/>
                <w:bCs/>
                <w:sz w:val="18"/>
              </w:rPr>
            </w:pPr>
          </w:p>
        </w:tc>
        <w:tc>
          <w:tcPr>
            <w:tcW w:w="0" w:type="auto"/>
            <w:vAlign w:val="center"/>
          </w:tcPr>
          <w:p w14:paraId="0F2DB451" w14:textId="77777777" w:rsidR="00F65ED8" w:rsidRPr="00B34C0D" w:rsidRDefault="00F65ED8" w:rsidP="00F65ED8">
            <w:pPr>
              <w:pStyle w:val="Standard"/>
              <w:widowControl/>
              <w:tabs>
                <w:tab w:val="left" w:pos="-3186"/>
              </w:tabs>
              <w:spacing w:line="360" w:lineRule="auto"/>
              <w:jc w:val="center"/>
              <w:rPr>
                <w:rFonts w:ascii="Arial" w:hAnsi="Arial" w:cs="Arial"/>
                <w:bCs/>
                <w:color w:val="000000" w:themeColor="text1"/>
                <w:sz w:val="16"/>
                <w:szCs w:val="22"/>
              </w:rPr>
            </w:pPr>
          </w:p>
        </w:tc>
      </w:tr>
      <w:tr w:rsidR="00F65ED8" w14:paraId="6E1D504D" w14:textId="77777777" w:rsidTr="00D66798">
        <w:trPr>
          <w:cantSplit/>
          <w:trHeight w:val="113"/>
        </w:trPr>
        <w:tc>
          <w:tcPr>
            <w:tcW w:w="0" w:type="auto"/>
            <w:vMerge/>
            <w:textDirection w:val="btLr"/>
          </w:tcPr>
          <w:p w14:paraId="301DCB8F" w14:textId="77777777" w:rsidR="00F65ED8" w:rsidRPr="00DC40A7" w:rsidRDefault="00F65ED8" w:rsidP="00F65ED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tcPr>
          <w:p w14:paraId="0216ED8B" w14:textId="77777777" w:rsidR="00F65ED8" w:rsidRPr="00DC40A7" w:rsidRDefault="00F65ED8" w:rsidP="00F65ED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tcPr>
          <w:p w14:paraId="44A390A3" w14:textId="77777777" w:rsidR="00F65ED8" w:rsidRPr="00DC40A7" w:rsidRDefault="00F65ED8" w:rsidP="00F65ED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vAlign w:val="center"/>
          </w:tcPr>
          <w:p w14:paraId="51F09E53" w14:textId="77777777" w:rsidR="00F65ED8" w:rsidRDefault="00F65ED8" w:rsidP="00F65ED8">
            <w:pPr>
              <w:pStyle w:val="Standard"/>
              <w:widowControl/>
              <w:tabs>
                <w:tab w:val="left" w:pos="-3186"/>
              </w:tabs>
              <w:jc w:val="center"/>
              <w:rPr>
                <w:rFonts w:ascii="Arial" w:hAnsi="Arial" w:cs="Arial"/>
                <w:color w:val="000000"/>
                <w:sz w:val="17"/>
                <w:szCs w:val="17"/>
              </w:rPr>
            </w:pPr>
          </w:p>
        </w:tc>
        <w:tc>
          <w:tcPr>
            <w:tcW w:w="0" w:type="auto"/>
            <w:vAlign w:val="center"/>
          </w:tcPr>
          <w:p w14:paraId="16F6B038" w14:textId="16760FED" w:rsidR="00F65ED8" w:rsidRDefault="00F65ED8" w:rsidP="00F65ED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0" w:type="auto"/>
            <w:vAlign w:val="center"/>
          </w:tcPr>
          <w:p w14:paraId="10D3148F" w14:textId="6FC18912" w:rsidR="00F65ED8" w:rsidRDefault="004B3268" w:rsidP="00F65ED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36</w:t>
            </w:r>
          </w:p>
        </w:tc>
        <w:tc>
          <w:tcPr>
            <w:tcW w:w="0" w:type="auto"/>
            <w:vAlign w:val="center"/>
          </w:tcPr>
          <w:p w14:paraId="0CC87EFB" w14:textId="74A7BCAE" w:rsidR="00F65ED8" w:rsidRDefault="00F65ED8" w:rsidP="00F65ED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440</w:t>
            </w:r>
          </w:p>
        </w:tc>
        <w:tc>
          <w:tcPr>
            <w:tcW w:w="0" w:type="auto"/>
            <w:vMerge/>
            <w:vAlign w:val="center"/>
          </w:tcPr>
          <w:p w14:paraId="02BC0C2C" w14:textId="77777777" w:rsidR="00F65ED8" w:rsidRPr="00E86F16" w:rsidRDefault="00F65ED8" w:rsidP="00F65ED8">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vAlign w:val="center"/>
          </w:tcPr>
          <w:p w14:paraId="032BB52D" w14:textId="77777777" w:rsidR="00F65ED8" w:rsidRDefault="00F65ED8" w:rsidP="00F65ED8">
            <w:pPr>
              <w:pStyle w:val="Standard"/>
              <w:widowControl/>
              <w:tabs>
                <w:tab w:val="left" w:pos="-3186"/>
              </w:tabs>
              <w:spacing w:line="360" w:lineRule="auto"/>
              <w:jc w:val="center"/>
              <w:rPr>
                <w:rFonts w:ascii="Arial" w:hAnsi="Arial" w:cs="Arial"/>
                <w:b/>
                <w:bCs/>
                <w:color w:val="000000" w:themeColor="text1"/>
                <w:sz w:val="16"/>
                <w:szCs w:val="22"/>
              </w:rPr>
            </w:pPr>
          </w:p>
        </w:tc>
        <w:tc>
          <w:tcPr>
            <w:tcW w:w="0" w:type="auto"/>
            <w:vMerge/>
            <w:vAlign w:val="center"/>
          </w:tcPr>
          <w:p w14:paraId="3ED233E0" w14:textId="77777777" w:rsidR="00F65ED8" w:rsidRPr="00B34C0D" w:rsidRDefault="00F65ED8" w:rsidP="00F65ED8">
            <w:pPr>
              <w:jc w:val="center"/>
              <w:rPr>
                <w:rFonts w:cs="Arial"/>
                <w:b/>
                <w:bCs/>
                <w:sz w:val="18"/>
              </w:rPr>
            </w:pPr>
          </w:p>
        </w:tc>
        <w:tc>
          <w:tcPr>
            <w:tcW w:w="0" w:type="auto"/>
            <w:vAlign w:val="center"/>
          </w:tcPr>
          <w:p w14:paraId="211CEF84" w14:textId="77777777" w:rsidR="00F65ED8" w:rsidRPr="00B34C0D" w:rsidRDefault="00F65ED8" w:rsidP="00F65ED8">
            <w:pPr>
              <w:pStyle w:val="Standard"/>
              <w:widowControl/>
              <w:tabs>
                <w:tab w:val="left" w:pos="-3186"/>
              </w:tabs>
              <w:spacing w:line="360" w:lineRule="auto"/>
              <w:jc w:val="center"/>
              <w:rPr>
                <w:rFonts w:ascii="Arial" w:hAnsi="Arial" w:cs="Arial"/>
                <w:bCs/>
                <w:color w:val="000000" w:themeColor="text1"/>
                <w:sz w:val="16"/>
                <w:szCs w:val="22"/>
              </w:rPr>
            </w:pPr>
          </w:p>
        </w:tc>
      </w:tr>
      <w:tr w:rsidR="00F65ED8" w14:paraId="695DEDCF" w14:textId="77777777" w:rsidTr="00D66798">
        <w:trPr>
          <w:cantSplit/>
          <w:trHeight w:val="113"/>
        </w:trPr>
        <w:tc>
          <w:tcPr>
            <w:tcW w:w="0" w:type="auto"/>
            <w:vMerge/>
            <w:textDirection w:val="btLr"/>
          </w:tcPr>
          <w:p w14:paraId="3068577F" w14:textId="77777777" w:rsidR="00F65ED8" w:rsidRPr="00DC40A7" w:rsidRDefault="00F65ED8" w:rsidP="00F65ED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tcPr>
          <w:p w14:paraId="2DF17436" w14:textId="77777777" w:rsidR="00F65ED8" w:rsidRPr="00DC40A7" w:rsidRDefault="00F65ED8" w:rsidP="00F65ED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tcPr>
          <w:p w14:paraId="230403A0" w14:textId="77777777" w:rsidR="00F65ED8" w:rsidRPr="00DC40A7" w:rsidRDefault="00F65ED8" w:rsidP="00F65ED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vAlign w:val="center"/>
          </w:tcPr>
          <w:p w14:paraId="6C0BD9F4" w14:textId="77777777" w:rsidR="00F65ED8" w:rsidRDefault="00F65ED8" w:rsidP="00F65ED8">
            <w:pPr>
              <w:pStyle w:val="Standard"/>
              <w:widowControl/>
              <w:tabs>
                <w:tab w:val="left" w:pos="-3186"/>
              </w:tabs>
              <w:jc w:val="center"/>
              <w:rPr>
                <w:rFonts w:ascii="Arial" w:hAnsi="Arial" w:cs="Arial"/>
                <w:color w:val="000000"/>
                <w:sz w:val="17"/>
                <w:szCs w:val="17"/>
              </w:rPr>
            </w:pPr>
          </w:p>
        </w:tc>
        <w:tc>
          <w:tcPr>
            <w:tcW w:w="0" w:type="auto"/>
            <w:vAlign w:val="center"/>
          </w:tcPr>
          <w:p w14:paraId="1DB554C3" w14:textId="4A4DC1A7" w:rsidR="00F65ED8" w:rsidRDefault="00F65ED8" w:rsidP="00F65ED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HZN</w:t>
            </w:r>
          </w:p>
        </w:tc>
        <w:tc>
          <w:tcPr>
            <w:tcW w:w="0" w:type="auto"/>
            <w:vAlign w:val="center"/>
          </w:tcPr>
          <w:p w14:paraId="50817EB3" w14:textId="1A295F61" w:rsidR="00F65ED8" w:rsidRDefault="004B3268" w:rsidP="00F65ED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15</w:t>
            </w:r>
          </w:p>
        </w:tc>
        <w:tc>
          <w:tcPr>
            <w:tcW w:w="0" w:type="auto"/>
            <w:vAlign w:val="center"/>
          </w:tcPr>
          <w:p w14:paraId="12E68C45" w14:textId="61FE6089" w:rsidR="00F65ED8" w:rsidRDefault="00F65ED8" w:rsidP="00F65ED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180</w:t>
            </w:r>
          </w:p>
        </w:tc>
        <w:tc>
          <w:tcPr>
            <w:tcW w:w="0" w:type="auto"/>
            <w:vMerge/>
            <w:vAlign w:val="center"/>
          </w:tcPr>
          <w:p w14:paraId="319FF47B" w14:textId="77777777" w:rsidR="00F65ED8" w:rsidRPr="00E86F16" w:rsidRDefault="00F65ED8" w:rsidP="00F65ED8">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vAlign w:val="center"/>
          </w:tcPr>
          <w:p w14:paraId="6072DC1D" w14:textId="77777777" w:rsidR="00F65ED8" w:rsidRDefault="00F65ED8" w:rsidP="00F65ED8">
            <w:pPr>
              <w:pStyle w:val="Standard"/>
              <w:widowControl/>
              <w:tabs>
                <w:tab w:val="left" w:pos="-3186"/>
              </w:tabs>
              <w:spacing w:line="360" w:lineRule="auto"/>
              <w:jc w:val="center"/>
              <w:rPr>
                <w:rFonts w:ascii="Arial" w:hAnsi="Arial" w:cs="Arial"/>
                <w:b/>
                <w:bCs/>
                <w:color w:val="000000" w:themeColor="text1"/>
                <w:sz w:val="16"/>
                <w:szCs w:val="22"/>
              </w:rPr>
            </w:pPr>
          </w:p>
        </w:tc>
        <w:tc>
          <w:tcPr>
            <w:tcW w:w="0" w:type="auto"/>
            <w:vMerge/>
            <w:vAlign w:val="center"/>
          </w:tcPr>
          <w:p w14:paraId="31731EAD" w14:textId="77777777" w:rsidR="00F65ED8" w:rsidRPr="00B34C0D" w:rsidRDefault="00F65ED8" w:rsidP="00F65ED8">
            <w:pPr>
              <w:jc w:val="center"/>
              <w:rPr>
                <w:rFonts w:cs="Arial"/>
                <w:b/>
                <w:bCs/>
                <w:sz w:val="18"/>
              </w:rPr>
            </w:pPr>
          </w:p>
        </w:tc>
        <w:tc>
          <w:tcPr>
            <w:tcW w:w="0" w:type="auto"/>
            <w:vAlign w:val="center"/>
          </w:tcPr>
          <w:p w14:paraId="286C9A08" w14:textId="77777777" w:rsidR="00F65ED8" w:rsidRPr="00B34C0D" w:rsidRDefault="00F65ED8" w:rsidP="00F65ED8">
            <w:pPr>
              <w:pStyle w:val="Standard"/>
              <w:widowControl/>
              <w:tabs>
                <w:tab w:val="left" w:pos="-3186"/>
              </w:tabs>
              <w:spacing w:line="360" w:lineRule="auto"/>
              <w:jc w:val="center"/>
              <w:rPr>
                <w:rFonts w:ascii="Arial" w:hAnsi="Arial" w:cs="Arial"/>
                <w:bCs/>
                <w:color w:val="000000" w:themeColor="text1"/>
                <w:sz w:val="16"/>
                <w:szCs w:val="22"/>
              </w:rPr>
            </w:pPr>
          </w:p>
        </w:tc>
      </w:tr>
      <w:tr w:rsidR="00F65ED8" w14:paraId="60BECE28" w14:textId="77777777" w:rsidTr="00D66798">
        <w:trPr>
          <w:cantSplit/>
          <w:trHeight w:val="113"/>
        </w:trPr>
        <w:tc>
          <w:tcPr>
            <w:tcW w:w="0" w:type="auto"/>
            <w:vMerge/>
          </w:tcPr>
          <w:p w14:paraId="1571A391" w14:textId="77777777" w:rsidR="00F65ED8" w:rsidRPr="00905AAD" w:rsidRDefault="00F65ED8" w:rsidP="00F65ED8">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439C9CE9" w14:textId="77777777" w:rsidR="00F65ED8" w:rsidRPr="00905AAD" w:rsidRDefault="00F65ED8" w:rsidP="00F65ED8">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6A3C6910" w14:textId="77777777" w:rsidR="00F65ED8" w:rsidRPr="00905AAD" w:rsidRDefault="00F65ED8" w:rsidP="00F65ED8">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vAlign w:val="center"/>
          </w:tcPr>
          <w:p w14:paraId="2A978386" w14:textId="77777777" w:rsidR="00F65ED8" w:rsidRPr="00905AAD" w:rsidRDefault="00F65ED8" w:rsidP="00F65ED8">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119D7710" w14:textId="5322679D" w:rsidR="00F65ED8" w:rsidRPr="00905AAD" w:rsidRDefault="00F65ED8" w:rsidP="00F65ED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HZS</w:t>
            </w:r>
          </w:p>
        </w:tc>
        <w:tc>
          <w:tcPr>
            <w:tcW w:w="0" w:type="auto"/>
            <w:vAlign w:val="center"/>
          </w:tcPr>
          <w:p w14:paraId="60ED49F2" w14:textId="781D43EC" w:rsidR="00F65ED8" w:rsidRDefault="004B3268" w:rsidP="00F65ED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22</w:t>
            </w:r>
          </w:p>
        </w:tc>
        <w:tc>
          <w:tcPr>
            <w:tcW w:w="0" w:type="auto"/>
            <w:vAlign w:val="center"/>
          </w:tcPr>
          <w:p w14:paraId="0A3ABE68" w14:textId="76CA5563" w:rsidR="00F65ED8" w:rsidRPr="00905AAD" w:rsidRDefault="00F65ED8" w:rsidP="00F65ED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280</w:t>
            </w:r>
          </w:p>
        </w:tc>
        <w:tc>
          <w:tcPr>
            <w:tcW w:w="0" w:type="auto"/>
            <w:vMerge/>
            <w:vAlign w:val="center"/>
          </w:tcPr>
          <w:p w14:paraId="0AA74811" w14:textId="77777777" w:rsidR="00F65ED8" w:rsidRPr="00E86F16" w:rsidRDefault="00F65ED8" w:rsidP="00F65ED8">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tcPr>
          <w:p w14:paraId="4E847510" w14:textId="77777777" w:rsidR="00F65ED8" w:rsidRPr="00905AAD" w:rsidRDefault="00F65ED8" w:rsidP="00F65ED8">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4A8BCC31" w14:textId="77777777" w:rsidR="00F65ED8" w:rsidRPr="00905AAD" w:rsidRDefault="00F65ED8" w:rsidP="00F65ED8">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7025446C" w14:textId="77777777" w:rsidR="00F65ED8" w:rsidRPr="00B34C0D" w:rsidRDefault="00F65ED8" w:rsidP="00F65ED8">
            <w:pPr>
              <w:pStyle w:val="Standard"/>
              <w:widowControl/>
              <w:tabs>
                <w:tab w:val="left" w:pos="-3186"/>
              </w:tabs>
              <w:spacing w:line="360" w:lineRule="auto"/>
              <w:jc w:val="center"/>
              <w:rPr>
                <w:rFonts w:ascii="Arial" w:hAnsi="Arial" w:cs="Arial"/>
                <w:bCs/>
                <w:color w:val="000000" w:themeColor="text1"/>
                <w:sz w:val="16"/>
                <w:szCs w:val="22"/>
              </w:rPr>
            </w:pPr>
          </w:p>
        </w:tc>
      </w:tr>
      <w:tr w:rsidR="00F65ED8" w14:paraId="24F5E564" w14:textId="77777777" w:rsidTr="00B77AE1">
        <w:tc>
          <w:tcPr>
            <w:tcW w:w="7518" w:type="dxa"/>
            <w:gridSpan w:val="9"/>
          </w:tcPr>
          <w:p w14:paraId="751C2EBC" w14:textId="5FC723D1" w:rsidR="00F65ED8" w:rsidRPr="00303A73" w:rsidRDefault="00F65ED8" w:rsidP="00F65ED8">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116" w:type="dxa"/>
            <w:gridSpan w:val="2"/>
          </w:tcPr>
          <w:p w14:paraId="5539C98C" w14:textId="77777777" w:rsidR="00F65ED8" w:rsidRPr="008B25BB" w:rsidRDefault="00F65ED8" w:rsidP="00F65ED8">
            <w:pPr>
              <w:spacing w:after="0"/>
              <w:jc w:val="both"/>
              <w:rPr>
                <w:rFonts w:cs="Arial"/>
                <w:b/>
                <w:bCs/>
                <w:lang w:eastAsia="pt-BR"/>
              </w:rPr>
            </w:pPr>
            <w:r>
              <w:rPr>
                <w:rFonts w:cs="Arial"/>
                <w:b/>
                <w:bCs/>
              </w:rPr>
              <w:t xml:space="preserve">R$      </w:t>
            </w:r>
          </w:p>
        </w:tc>
      </w:tr>
    </w:tbl>
    <w:p w14:paraId="271D2190" w14:textId="086DE587" w:rsidR="00277BE4" w:rsidRDefault="00277BE4" w:rsidP="007A18D7">
      <w:pPr>
        <w:pStyle w:val="Default"/>
        <w:tabs>
          <w:tab w:val="left" w:pos="284"/>
          <w:tab w:val="left" w:pos="709"/>
          <w:tab w:val="left" w:pos="851"/>
        </w:tabs>
        <w:spacing w:line="360" w:lineRule="auto"/>
        <w:ind w:left="375"/>
        <w:jc w:val="both"/>
        <w:rPr>
          <w:color w:val="000000" w:themeColor="text1"/>
          <w:sz w:val="22"/>
          <w:szCs w:val="22"/>
        </w:rPr>
      </w:pPr>
    </w:p>
    <w:p w14:paraId="7B0B285B" w14:textId="6B881286" w:rsidR="00277BE4" w:rsidRDefault="00277BE4" w:rsidP="00874416">
      <w:pPr>
        <w:pStyle w:val="Default"/>
        <w:tabs>
          <w:tab w:val="left" w:pos="284"/>
          <w:tab w:val="left" w:pos="709"/>
          <w:tab w:val="left" w:pos="851"/>
        </w:tabs>
        <w:spacing w:line="360" w:lineRule="auto"/>
        <w:ind w:left="375"/>
        <w:jc w:val="both"/>
        <w:rPr>
          <w:color w:val="000000" w:themeColor="text1"/>
          <w:sz w:val="22"/>
          <w:szCs w:val="22"/>
        </w:rPr>
      </w:pPr>
    </w:p>
    <w:tbl>
      <w:tblPr>
        <w:tblStyle w:val="Tabelacomgrade"/>
        <w:tblW w:w="9634" w:type="dxa"/>
        <w:tblInd w:w="-5" w:type="dxa"/>
        <w:tblLook w:val="04A0" w:firstRow="1" w:lastRow="0" w:firstColumn="1" w:lastColumn="0" w:noHBand="0" w:noVBand="1"/>
      </w:tblPr>
      <w:tblGrid>
        <w:gridCol w:w="506"/>
        <w:gridCol w:w="506"/>
        <w:gridCol w:w="506"/>
        <w:gridCol w:w="1767"/>
        <w:gridCol w:w="1006"/>
        <w:gridCol w:w="551"/>
        <w:gridCol w:w="981"/>
        <w:gridCol w:w="679"/>
        <w:gridCol w:w="1012"/>
        <w:gridCol w:w="1061"/>
        <w:gridCol w:w="1059"/>
      </w:tblGrid>
      <w:tr w:rsidR="009C682B" w14:paraId="589FDC05" w14:textId="77777777" w:rsidTr="009C682B">
        <w:trPr>
          <w:cantSplit/>
          <w:trHeight w:val="433"/>
        </w:trPr>
        <w:tc>
          <w:tcPr>
            <w:tcW w:w="0" w:type="auto"/>
            <w:gridSpan w:val="11"/>
            <w:textDirection w:val="btLr"/>
            <w:vAlign w:val="center"/>
          </w:tcPr>
          <w:p w14:paraId="1A19535D" w14:textId="77777777" w:rsidR="009C682B" w:rsidRPr="008A5B5A" w:rsidRDefault="009C682B" w:rsidP="0021768F">
            <w:pPr>
              <w:pStyle w:val="Standard"/>
              <w:widowControl/>
              <w:tabs>
                <w:tab w:val="left" w:pos="-3186"/>
              </w:tabs>
              <w:spacing w:line="276" w:lineRule="auto"/>
              <w:jc w:val="both"/>
              <w:rPr>
                <w:rFonts w:ascii="Arial" w:eastAsia="Times New Roman" w:hAnsi="Arial" w:cs="Arial"/>
                <w:b/>
                <w:bCs/>
                <w:color w:val="000000"/>
                <w:sz w:val="16"/>
                <w:szCs w:val="16"/>
                <w:lang w:eastAsia="pt-BR"/>
              </w:rPr>
            </w:pPr>
          </w:p>
        </w:tc>
      </w:tr>
      <w:tr w:rsidR="009C682B" w14:paraId="4D69D7DF" w14:textId="77777777" w:rsidTr="009C682B">
        <w:trPr>
          <w:cantSplit/>
          <w:trHeight w:val="1134"/>
        </w:trPr>
        <w:tc>
          <w:tcPr>
            <w:tcW w:w="0" w:type="auto"/>
            <w:textDirection w:val="btLr"/>
            <w:vAlign w:val="center"/>
          </w:tcPr>
          <w:p w14:paraId="07C87F5D" w14:textId="6C345CF2" w:rsidR="009C682B" w:rsidRDefault="009C682B" w:rsidP="0021768F">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 xml:space="preserve">Lote </w:t>
            </w:r>
            <w:r w:rsidR="00E75424">
              <w:rPr>
                <w:rFonts w:ascii="Arial" w:eastAsia="Times New Roman" w:hAnsi="Arial" w:cs="Arial"/>
                <w:b/>
                <w:bCs/>
                <w:color w:val="000000"/>
                <w:sz w:val="16"/>
                <w:szCs w:val="16"/>
                <w:lang w:eastAsia="pt-BR"/>
              </w:rPr>
              <w:t>09</w:t>
            </w:r>
          </w:p>
        </w:tc>
        <w:tc>
          <w:tcPr>
            <w:tcW w:w="0" w:type="auto"/>
            <w:textDirection w:val="btLr"/>
            <w:vAlign w:val="center"/>
          </w:tcPr>
          <w:p w14:paraId="31CADA91" w14:textId="77777777" w:rsidR="009C682B" w:rsidRDefault="009C682B" w:rsidP="0021768F">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0" w:type="auto"/>
            <w:textDirection w:val="btLr"/>
            <w:vAlign w:val="center"/>
          </w:tcPr>
          <w:p w14:paraId="4E2FC6F7" w14:textId="77777777" w:rsidR="009C682B" w:rsidRDefault="009C682B" w:rsidP="0021768F">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0" w:type="auto"/>
            <w:vAlign w:val="center"/>
          </w:tcPr>
          <w:p w14:paraId="19F0C6DA" w14:textId="77777777" w:rsidR="009C682B" w:rsidRDefault="009C682B" w:rsidP="0021768F">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0" w:type="auto"/>
            <w:vAlign w:val="center"/>
          </w:tcPr>
          <w:p w14:paraId="450959DC" w14:textId="77777777" w:rsidR="009C682B" w:rsidRDefault="009C682B" w:rsidP="0021768F">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0" w:type="auto"/>
            <w:vAlign w:val="center"/>
          </w:tcPr>
          <w:p w14:paraId="12C91D66" w14:textId="77777777" w:rsidR="009C682B" w:rsidRPr="008A5B5A" w:rsidRDefault="009C682B" w:rsidP="0021768F">
            <w:pPr>
              <w:pStyle w:val="Standard"/>
              <w:widowControl/>
              <w:tabs>
                <w:tab w:val="left" w:pos="-3186"/>
              </w:tabs>
              <w:spacing w:line="276" w:lineRule="auto"/>
              <w:jc w:val="center"/>
              <w:rPr>
                <w:rFonts w:ascii="Arial" w:eastAsia="Times New Roman" w:hAnsi="Arial" w:cs="Arial"/>
                <w:b/>
                <w:bCs/>
                <w:color w:val="000000"/>
                <w:sz w:val="16"/>
                <w:szCs w:val="16"/>
                <w:lang w:eastAsia="pt-BR"/>
              </w:rPr>
            </w:pPr>
            <w:r w:rsidRPr="003F5C0B">
              <w:rPr>
                <w:rFonts w:ascii="Arial" w:eastAsia="Times New Roman" w:hAnsi="Arial" w:cs="Arial"/>
                <w:b/>
                <w:bCs/>
                <w:color w:val="000000"/>
                <w:sz w:val="14"/>
                <w:szCs w:val="16"/>
                <w:lang w:eastAsia="pt-BR"/>
              </w:rPr>
              <w:t>CMM</w:t>
            </w:r>
          </w:p>
        </w:tc>
        <w:tc>
          <w:tcPr>
            <w:tcW w:w="0" w:type="auto"/>
            <w:vAlign w:val="center"/>
          </w:tcPr>
          <w:p w14:paraId="487988AD" w14:textId="77777777" w:rsidR="009C682B" w:rsidRDefault="009C682B" w:rsidP="0021768F">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0" w:type="auto"/>
            <w:vAlign w:val="center"/>
          </w:tcPr>
          <w:p w14:paraId="797D3EA5" w14:textId="77777777" w:rsidR="009C682B" w:rsidRPr="007C2E83" w:rsidRDefault="009C682B" w:rsidP="0021768F">
            <w:pPr>
              <w:pStyle w:val="Standard"/>
              <w:widowControl/>
              <w:tabs>
                <w:tab w:val="left" w:pos="-3186"/>
              </w:tabs>
              <w:spacing w:line="276" w:lineRule="auto"/>
              <w:jc w:val="both"/>
              <w:rPr>
                <w:rFonts w:ascii="Arial" w:hAnsi="Arial" w:cs="Arial"/>
                <w:b/>
                <w:bCs/>
                <w:color w:val="000000" w:themeColor="text1"/>
                <w:sz w:val="22"/>
                <w:szCs w:val="22"/>
              </w:rPr>
            </w:pPr>
            <w:r w:rsidRPr="007C2E83">
              <w:rPr>
                <w:rFonts w:ascii="Arial" w:hAnsi="Arial" w:cs="Arial"/>
                <w:b/>
                <w:bCs/>
                <w:color w:val="000000" w:themeColor="text1"/>
                <w:sz w:val="16"/>
                <w:szCs w:val="22"/>
              </w:rPr>
              <w:t>Marca</w:t>
            </w:r>
          </w:p>
        </w:tc>
        <w:tc>
          <w:tcPr>
            <w:tcW w:w="0" w:type="auto"/>
            <w:vAlign w:val="center"/>
          </w:tcPr>
          <w:p w14:paraId="54D92C10" w14:textId="77777777" w:rsidR="009C682B" w:rsidRDefault="009C682B" w:rsidP="0021768F">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0" w:type="auto"/>
            <w:vAlign w:val="center"/>
          </w:tcPr>
          <w:p w14:paraId="2A7C3FD9" w14:textId="77777777" w:rsidR="009C682B" w:rsidRDefault="009C682B" w:rsidP="0021768F">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0" w:type="auto"/>
            <w:vAlign w:val="center"/>
          </w:tcPr>
          <w:p w14:paraId="7BAA4018" w14:textId="77777777" w:rsidR="009C682B" w:rsidRDefault="009C682B" w:rsidP="0021768F">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E75424" w14:paraId="543AA749" w14:textId="77777777" w:rsidTr="00E75424">
        <w:trPr>
          <w:cantSplit/>
          <w:trHeight w:val="397"/>
        </w:trPr>
        <w:tc>
          <w:tcPr>
            <w:tcW w:w="0" w:type="auto"/>
            <w:vMerge w:val="restart"/>
            <w:textDirection w:val="btLr"/>
          </w:tcPr>
          <w:p w14:paraId="708B694A" w14:textId="77777777" w:rsidR="00E75424" w:rsidRPr="00DC40A7" w:rsidRDefault="00E75424" w:rsidP="00E75424">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0" w:type="auto"/>
            <w:vMerge w:val="restart"/>
            <w:textDirection w:val="btLr"/>
          </w:tcPr>
          <w:p w14:paraId="2F532F93" w14:textId="6CDFA051" w:rsidR="00E75424" w:rsidRPr="00DC40A7" w:rsidRDefault="00E75424" w:rsidP="00E75424">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sz w:val="16"/>
                <w:szCs w:val="16"/>
              </w:rPr>
              <w:t>6501-2501</w:t>
            </w:r>
          </w:p>
        </w:tc>
        <w:tc>
          <w:tcPr>
            <w:tcW w:w="0" w:type="auto"/>
            <w:vMerge w:val="restart"/>
            <w:textDirection w:val="btLr"/>
          </w:tcPr>
          <w:p w14:paraId="2554DF43" w14:textId="5A163371" w:rsidR="00E75424" w:rsidRPr="00DC40A7" w:rsidRDefault="00E75424" w:rsidP="00E75424">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268970</w:t>
            </w:r>
          </w:p>
        </w:tc>
        <w:tc>
          <w:tcPr>
            <w:tcW w:w="0" w:type="auto"/>
            <w:vMerge w:val="restart"/>
            <w:vAlign w:val="center"/>
          </w:tcPr>
          <w:p w14:paraId="4405E468" w14:textId="44E25F25" w:rsidR="00E75424" w:rsidRPr="0018701A" w:rsidRDefault="00E75424" w:rsidP="00E75424">
            <w:pPr>
              <w:pStyle w:val="Standard"/>
              <w:widowControl/>
              <w:tabs>
                <w:tab w:val="left" w:pos="-3186"/>
              </w:tabs>
              <w:jc w:val="center"/>
              <w:rPr>
                <w:rFonts w:ascii="Arial" w:hAnsi="Arial" w:cs="Arial"/>
                <w:bCs/>
                <w:color w:val="000000" w:themeColor="text1"/>
                <w:sz w:val="18"/>
                <w:szCs w:val="18"/>
              </w:rPr>
            </w:pPr>
            <w:r>
              <w:rPr>
                <w:rFonts w:ascii="Arial" w:hAnsi="Arial" w:cs="Arial"/>
                <w:color w:val="000000"/>
                <w:sz w:val="17"/>
                <w:szCs w:val="17"/>
              </w:rPr>
              <w:t>Nitroglicerina, 5 mg/ml (50 mg), Solução injetável, Ampola, 10 ml, VIA DE ADMINISTRAÇÃO: Intravenosa, UNID. DE MEDIDA: Unitário</w:t>
            </w:r>
          </w:p>
        </w:tc>
        <w:tc>
          <w:tcPr>
            <w:tcW w:w="0" w:type="auto"/>
            <w:vAlign w:val="center"/>
          </w:tcPr>
          <w:p w14:paraId="3118462B" w14:textId="23903770" w:rsidR="00E75424" w:rsidRDefault="00E75424" w:rsidP="00E75424">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0" w:type="auto"/>
            <w:vAlign w:val="center"/>
          </w:tcPr>
          <w:p w14:paraId="0B48B80A" w14:textId="0E57C014" w:rsidR="00E75424" w:rsidRDefault="004B3268" w:rsidP="00E75424">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49</w:t>
            </w:r>
          </w:p>
        </w:tc>
        <w:tc>
          <w:tcPr>
            <w:tcW w:w="0" w:type="auto"/>
            <w:vAlign w:val="center"/>
          </w:tcPr>
          <w:p w14:paraId="7FC917FE" w14:textId="43CF2C7D" w:rsidR="00E75424" w:rsidRDefault="00E75424" w:rsidP="00E75424">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600</w:t>
            </w:r>
          </w:p>
        </w:tc>
        <w:tc>
          <w:tcPr>
            <w:tcW w:w="0" w:type="auto"/>
            <w:vMerge w:val="restart"/>
            <w:vAlign w:val="center"/>
          </w:tcPr>
          <w:p w14:paraId="60AA6C99" w14:textId="77777777" w:rsidR="00E75424" w:rsidRPr="00E86F16" w:rsidRDefault="00E75424" w:rsidP="00E75424">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val="restart"/>
            <w:vAlign w:val="center"/>
          </w:tcPr>
          <w:p w14:paraId="05151735" w14:textId="4C47E461" w:rsidR="00E75424" w:rsidRPr="00E86F16" w:rsidRDefault="00E75424" w:rsidP="00E75424">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760 UNID.</w:t>
            </w:r>
          </w:p>
        </w:tc>
        <w:tc>
          <w:tcPr>
            <w:tcW w:w="0" w:type="auto"/>
            <w:vMerge w:val="restart"/>
            <w:vAlign w:val="center"/>
          </w:tcPr>
          <w:p w14:paraId="390C2BCE" w14:textId="133438E0" w:rsidR="00E75424" w:rsidRPr="009A3F74" w:rsidRDefault="00E75424" w:rsidP="00E75424">
            <w:pPr>
              <w:spacing w:after="0"/>
              <w:jc w:val="center"/>
              <w:rPr>
                <w:rFonts w:cs="Arial"/>
                <w:b/>
                <w:bCs/>
                <w:sz w:val="18"/>
                <w:lang w:eastAsia="pt-BR"/>
              </w:rPr>
            </w:pPr>
            <w:r w:rsidRPr="00B34C0D">
              <w:rPr>
                <w:rFonts w:cs="Arial"/>
                <w:b/>
                <w:bCs/>
                <w:sz w:val="18"/>
              </w:rPr>
              <w:t>R$</w:t>
            </w:r>
          </w:p>
        </w:tc>
        <w:tc>
          <w:tcPr>
            <w:tcW w:w="0" w:type="auto"/>
            <w:vAlign w:val="center"/>
          </w:tcPr>
          <w:p w14:paraId="22F9623E" w14:textId="77777777" w:rsidR="00E75424" w:rsidRPr="00B34C0D" w:rsidRDefault="00E75424" w:rsidP="00E75424">
            <w:pPr>
              <w:pStyle w:val="Standard"/>
              <w:widowControl/>
              <w:tabs>
                <w:tab w:val="left" w:pos="-3186"/>
              </w:tabs>
              <w:spacing w:line="360" w:lineRule="auto"/>
              <w:jc w:val="center"/>
              <w:rPr>
                <w:rFonts w:ascii="Arial" w:hAnsi="Arial" w:cs="Arial"/>
                <w:bCs/>
                <w:color w:val="000000" w:themeColor="text1"/>
                <w:sz w:val="16"/>
                <w:szCs w:val="22"/>
              </w:rPr>
            </w:pPr>
          </w:p>
        </w:tc>
      </w:tr>
      <w:tr w:rsidR="00E75424" w14:paraId="6AFA1609" w14:textId="77777777" w:rsidTr="00E75424">
        <w:trPr>
          <w:cantSplit/>
          <w:trHeight w:val="397"/>
        </w:trPr>
        <w:tc>
          <w:tcPr>
            <w:tcW w:w="0" w:type="auto"/>
            <w:vMerge/>
            <w:textDirection w:val="btLr"/>
          </w:tcPr>
          <w:p w14:paraId="179FEEC7" w14:textId="77777777" w:rsidR="00E75424" w:rsidRPr="00DC40A7" w:rsidRDefault="00E75424" w:rsidP="00E75424">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textDirection w:val="btLr"/>
          </w:tcPr>
          <w:p w14:paraId="6D98140B" w14:textId="77777777" w:rsidR="00E75424" w:rsidRDefault="00E75424" w:rsidP="00E75424">
            <w:pPr>
              <w:pStyle w:val="Standard"/>
              <w:widowControl/>
              <w:tabs>
                <w:tab w:val="left" w:pos="-3186"/>
              </w:tabs>
              <w:spacing w:line="360" w:lineRule="auto"/>
              <w:ind w:left="113" w:right="113"/>
              <w:jc w:val="center"/>
              <w:rPr>
                <w:rFonts w:ascii="Arial" w:hAnsi="Arial" w:cs="Arial"/>
                <w:b/>
                <w:bCs/>
                <w:sz w:val="16"/>
                <w:szCs w:val="16"/>
              </w:rPr>
            </w:pPr>
          </w:p>
        </w:tc>
        <w:tc>
          <w:tcPr>
            <w:tcW w:w="0" w:type="auto"/>
            <w:vMerge/>
            <w:textDirection w:val="btLr"/>
          </w:tcPr>
          <w:p w14:paraId="7E45DC55" w14:textId="77777777" w:rsidR="00E75424" w:rsidRDefault="00E75424" w:rsidP="00E75424">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vAlign w:val="center"/>
          </w:tcPr>
          <w:p w14:paraId="5922B046" w14:textId="77777777" w:rsidR="00E75424" w:rsidRPr="00636D93" w:rsidRDefault="00E75424" w:rsidP="00E75424">
            <w:pPr>
              <w:pStyle w:val="Standard"/>
              <w:widowControl/>
              <w:tabs>
                <w:tab w:val="left" w:pos="-3186"/>
              </w:tabs>
              <w:jc w:val="center"/>
              <w:rPr>
                <w:rFonts w:ascii="Arial" w:hAnsi="Arial" w:cs="Arial"/>
                <w:color w:val="000000"/>
                <w:sz w:val="18"/>
                <w:szCs w:val="20"/>
              </w:rPr>
            </w:pPr>
          </w:p>
        </w:tc>
        <w:tc>
          <w:tcPr>
            <w:tcW w:w="0" w:type="auto"/>
            <w:vAlign w:val="center"/>
          </w:tcPr>
          <w:p w14:paraId="22D14FF6" w14:textId="45B65905" w:rsidR="00E75424" w:rsidRDefault="00E75424" w:rsidP="00E75424">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HRNP</w:t>
            </w:r>
          </w:p>
        </w:tc>
        <w:tc>
          <w:tcPr>
            <w:tcW w:w="0" w:type="auto"/>
            <w:vAlign w:val="center"/>
          </w:tcPr>
          <w:p w14:paraId="52F564BC" w14:textId="1053502C" w:rsidR="00E75424" w:rsidRDefault="004B3268" w:rsidP="00E75424">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03</w:t>
            </w:r>
          </w:p>
        </w:tc>
        <w:tc>
          <w:tcPr>
            <w:tcW w:w="0" w:type="auto"/>
            <w:vAlign w:val="center"/>
          </w:tcPr>
          <w:p w14:paraId="2B266E5E" w14:textId="7DEA9059" w:rsidR="00E75424" w:rsidRDefault="00E75424" w:rsidP="00E75424">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40</w:t>
            </w:r>
          </w:p>
        </w:tc>
        <w:tc>
          <w:tcPr>
            <w:tcW w:w="0" w:type="auto"/>
            <w:vMerge/>
            <w:vAlign w:val="center"/>
          </w:tcPr>
          <w:p w14:paraId="7C64DF77" w14:textId="77777777" w:rsidR="00E75424" w:rsidRPr="00E86F16" w:rsidRDefault="00E75424" w:rsidP="00E75424">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vAlign w:val="center"/>
          </w:tcPr>
          <w:p w14:paraId="44DDD7D5" w14:textId="77777777" w:rsidR="00E75424" w:rsidRDefault="00E75424" w:rsidP="00E75424">
            <w:pPr>
              <w:pStyle w:val="Standard"/>
              <w:widowControl/>
              <w:tabs>
                <w:tab w:val="left" w:pos="-3186"/>
              </w:tabs>
              <w:spacing w:line="360" w:lineRule="auto"/>
              <w:jc w:val="center"/>
              <w:rPr>
                <w:rFonts w:ascii="Arial" w:hAnsi="Arial" w:cs="Arial"/>
                <w:b/>
                <w:bCs/>
                <w:color w:val="000000" w:themeColor="text1"/>
                <w:sz w:val="16"/>
                <w:szCs w:val="22"/>
              </w:rPr>
            </w:pPr>
          </w:p>
        </w:tc>
        <w:tc>
          <w:tcPr>
            <w:tcW w:w="0" w:type="auto"/>
            <w:vMerge/>
            <w:vAlign w:val="center"/>
          </w:tcPr>
          <w:p w14:paraId="0DADED1C" w14:textId="77777777" w:rsidR="00E75424" w:rsidRPr="00B34C0D" w:rsidRDefault="00E75424" w:rsidP="00E75424">
            <w:pPr>
              <w:jc w:val="center"/>
              <w:rPr>
                <w:rFonts w:cs="Arial"/>
                <w:b/>
                <w:bCs/>
                <w:sz w:val="18"/>
              </w:rPr>
            </w:pPr>
          </w:p>
        </w:tc>
        <w:tc>
          <w:tcPr>
            <w:tcW w:w="0" w:type="auto"/>
            <w:vAlign w:val="center"/>
          </w:tcPr>
          <w:p w14:paraId="646DFFC5" w14:textId="77777777" w:rsidR="00E75424" w:rsidRPr="00B34C0D" w:rsidRDefault="00E75424" w:rsidP="00E75424">
            <w:pPr>
              <w:pStyle w:val="Standard"/>
              <w:widowControl/>
              <w:tabs>
                <w:tab w:val="left" w:pos="-3186"/>
              </w:tabs>
              <w:spacing w:line="360" w:lineRule="auto"/>
              <w:jc w:val="center"/>
              <w:rPr>
                <w:rFonts w:ascii="Arial" w:hAnsi="Arial" w:cs="Arial"/>
                <w:bCs/>
                <w:color w:val="000000" w:themeColor="text1"/>
                <w:sz w:val="16"/>
                <w:szCs w:val="22"/>
              </w:rPr>
            </w:pPr>
          </w:p>
        </w:tc>
      </w:tr>
      <w:tr w:rsidR="00E75424" w14:paraId="28854258" w14:textId="77777777" w:rsidTr="00E75424">
        <w:trPr>
          <w:cantSplit/>
          <w:trHeight w:val="397"/>
        </w:trPr>
        <w:tc>
          <w:tcPr>
            <w:tcW w:w="0" w:type="auto"/>
            <w:vMerge/>
          </w:tcPr>
          <w:p w14:paraId="69306F4A" w14:textId="77777777" w:rsidR="00E75424" w:rsidRPr="00905AAD" w:rsidRDefault="00E75424" w:rsidP="00E75424">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022A4693" w14:textId="77777777" w:rsidR="00E75424" w:rsidRPr="00905AAD" w:rsidRDefault="00E75424" w:rsidP="00E75424">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2AE21CF7" w14:textId="77777777" w:rsidR="00E75424" w:rsidRPr="00905AAD" w:rsidRDefault="00E75424" w:rsidP="00E75424">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vAlign w:val="center"/>
          </w:tcPr>
          <w:p w14:paraId="3F7E05FA" w14:textId="77777777" w:rsidR="00E75424" w:rsidRPr="00905AAD" w:rsidRDefault="00E75424" w:rsidP="00E75424">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60B814EB" w14:textId="387F1FC1" w:rsidR="00E75424" w:rsidRPr="00905AAD" w:rsidRDefault="00E75424" w:rsidP="00E75424">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0" w:type="auto"/>
            <w:vAlign w:val="center"/>
          </w:tcPr>
          <w:p w14:paraId="1107780E" w14:textId="49B6DD4D" w:rsidR="00E75424" w:rsidRDefault="004B3268" w:rsidP="00E75424">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03</w:t>
            </w:r>
          </w:p>
        </w:tc>
        <w:tc>
          <w:tcPr>
            <w:tcW w:w="0" w:type="auto"/>
            <w:vAlign w:val="center"/>
          </w:tcPr>
          <w:p w14:paraId="66956E27" w14:textId="2AB0977A" w:rsidR="00E75424" w:rsidRPr="00905AAD" w:rsidRDefault="00E75424" w:rsidP="00E75424">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40</w:t>
            </w:r>
          </w:p>
        </w:tc>
        <w:tc>
          <w:tcPr>
            <w:tcW w:w="0" w:type="auto"/>
            <w:vMerge/>
            <w:vAlign w:val="center"/>
          </w:tcPr>
          <w:p w14:paraId="0DAFA96F" w14:textId="77777777" w:rsidR="00E75424" w:rsidRPr="00E86F16" w:rsidRDefault="00E75424" w:rsidP="00E75424">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tcPr>
          <w:p w14:paraId="2703C3F1" w14:textId="77777777" w:rsidR="00E75424" w:rsidRPr="00905AAD" w:rsidRDefault="00E75424" w:rsidP="00E75424">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5680CC5E" w14:textId="77777777" w:rsidR="00E75424" w:rsidRPr="00905AAD" w:rsidRDefault="00E75424" w:rsidP="00E75424">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262D077E" w14:textId="77777777" w:rsidR="00E75424" w:rsidRPr="00B34C0D" w:rsidRDefault="00E75424" w:rsidP="00E75424">
            <w:pPr>
              <w:pStyle w:val="Standard"/>
              <w:widowControl/>
              <w:tabs>
                <w:tab w:val="left" w:pos="-3186"/>
              </w:tabs>
              <w:spacing w:line="360" w:lineRule="auto"/>
              <w:jc w:val="center"/>
              <w:rPr>
                <w:rFonts w:ascii="Arial" w:hAnsi="Arial" w:cs="Arial"/>
                <w:bCs/>
                <w:color w:val="000000" w:themeColor="text1"/>
                <w:sz w:val="16"/>
                <w:szCs w:val="22"/>
              </w:rPr>
            </w:pPr>
          </w:p>
        </w:tc>
      </w:tr>
      <w:tr w:rsidR="00E75424" w14:paraId="4E085E7B" w14:textId="77777777" w:rsidTr="00E75424">
        <w:trPr>
          <w:cantSplit/>
          <w:trHeight w:val="397"/>
        </w:trPr>
        <w:tc>
          <w:tcPr>
            <w:tcW w:w="0" w:type="auto"/>
            <w:vMerge/>
          </w:tcPr>
          <w:p w14:paraId="1B4EEE15" w14:textId="77777777" w:rsidR="00E75424" w:rsidRPr="00905AAD" w:rsidRDefault="00E75424" w:rsidP="00E75424">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3E105360" w14:textId="77777777" w:rsidR="00E75424" w:rsidRPr="00905AAD" w:rsidRDefault="00E75424" w:rsidP="00E75424">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135B691D" w14:textId="77777777" w:rsidR="00E75424" w:rsidRPr="00905AAD" w:rsidRDefault="00E75424" w:rsidP="00E75424">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vAlign w:val="center"/>
          </w:tcPr>
          <w:p w14:paraId="34DC2BD8" w14:textId="77777777" w:rsidR="00E75424" w:rsidRPr="00905AAD" w:rsidRDefault="00E75424" w:rsidP="00E75424">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7D8ABAAF" w14:textId="00ECE5BC" w:rsidR="00E75424" w:rsidRPr="00905AAD" w:rsidRDefault="00E75424" w:rsidP="00E75424">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HZN</w:t>
            </w:r>
          </w:p>
        </w:tc>
        <w:tc>
          <w:tcPr>
            <w:tcW w:w="0" w:type="auto"/>
            <w:vAlign w:val="center"/>
          </w:tcPr>
          <w:p w14:paraId="4E28B4C6" w14:textId="05D8DCA2" w:rsidR="00E75424" w:rsidRDefault="004B3268" w:rsidP="00E75424">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06</w:t>
            </w:r>
          </w:p>
        </w:tc>
        <w:tc>
          <w:tcPr>
            <w:tcW w:w="0" w:type="auto"/>
            <w:vAlign w:val="center"/>
          </w:tcPr>
          <w:p w14:paraId="0AABEAAC" w14:textId="53AFE196" w:rsidR="00E75424" w:rsidRPr="00905AAD" w:rsidRDefault="00E75424" w:rsidP="00E75424">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80</w:t>
            </w:r>
          </w:p>
        </w:tc>
        <w:tc>
          <w:tcPr>
            <w:tcW w:w="0" w:type="auto"/>
            <w:vMerge/>
            <w:vAlign w:val="center"/>
          </w:tcPr>
          <w:p w14:paraId="00567AB1" w14:textId="77777777" w:rsidR="00E75424" w:rsidRPr="00E86F16" w:rsidRDefault="00E75424" w:rsidP="00E75424">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tcPr>
          <w:p w14:paraId="10AD803E" w14:textId="77777777" w:rsidR="00E75424" w:rsidRPr="00905AAD" w:rsidRDefault="00E75424" w:rsidP="00E75424">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6B1D76E1" w14:textId="77777777" w:rsidR="00E75424" w:rsidRPr="00905AAD" w:rsidRDefault="00E75424" w:rsidP="00E75424">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64669253" w14:textId="77777777" w:rsidR="00E75424" w:rsidRPr="00B34C0D" w:rsidRDefault="00E75424" w:rsidP="00E75424">
            <w:pPr>
              <w:pStyle w:val="Standard"/>
              <w:widowControl/>
              <w:tabs>
                <w:tab w:val="left" w:pos="-3186"/>
              </w:tabs>
              <w:spacing w:line="360" w:lineRule="auto"/>
              <w:jc w:val="center"/>
              <w:rPr>
                <w:rFonts w:ascii="Arial" w:hAnsi="Arial" w:cs="Arial"/>
                <w:bCs/>
                <w:color w:val="000000" w:themeColor="text1"/>
                <w:sz w:val="16"/>
                <w:szCs w:val="22"/>
              </w:rPr>
            </w:pPr>
          </w:p>
        </w:tc>
      </w:tr>
      <w:tr w:rsidR="00E75424" w14:paraId="566CFDF3" w14:textId="69243BCF" w:rsidTr="00E75424">
        <w:tc>
          <w:tcPr>
            <w:tcW w:w="7514" w:type="dxa"/>
            <w:gridSpan w:val="9"/>
            <w:vAlign w:val="center"/>
          </w:tcPr>
          <w:p w14:paraId="059C4CB3" w14:textId="77777777" w:rsidR="00E75424" w:rsidRPr="00303A73" w:rsidRDefault="00E75424" w:rsidP="00E75424">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120" w:type="dxa"/>
            <w:gridSpan w:val="2"/>
          </w:tcPr>
          <w:p w14:paraId="58372400" w14:textId="77777777" w:rsidR="00E75424" w:rsidRPr="008B25BB" w:rsidRDefault="00E75424" w:rsidP="00E75424">
            <w:pPr>
              <w:spacing w:after="0"/>
              <w:jc w:val="both"/>
              <w:rPr>
                <w:rFonts w:cs="Arial"/>
                <w:b/>
                <w:bCs/>
                <w:lang w:eastAsia="pt-BR"/>
              </w:rPr>
            </w:pPr>
            <w:r>
              <w:rPr>
                <w:rFonts w:cs="Arial"/>
                <w:b/>
                <w:bCs/>
              </w:rPr>
              <w:t xml:space="preserve">R$      </w:t>
            </w:r>
          </w:p>
        </w:tc>
      </w:tr>
    </w:tbl>
    <w:p w14:paraId="3BF63906" w14:textId="77777777" w:rsidR="00C4722E" w:rsidRDefault="00C4722E" w:rsidP="00C4722E">
      <w:pPr>
        <w:pStyle w:val="Default"/>
        <w:tabs>
          <w:tab w:val="left" w:pos="284"/>
          <w:tab w:val="left" w:pos="709"/>
          <w:tab w:val="left" w:pos="851"/>
        </w:tabs>
        <w:spacing w:line="360" w:lineRule="auto"/>
        <w:jc w:val="both"/>
        <w:rPr>
          <w:color w:val="000000" w:themeColor="text1"/>
          <w:sz w:val="22"/>
          <w:szCs w:val="22"/>
        </w:rPr>
      </w:pPr>
    </w:p>
    <w:tbl>
      <w:tblPr>
        <w:tblStyle w:val="Tabelacomgrade"/>
        <w:tblW w:w="9639" w:type="dxa"/>
        <w:tblInd w:w="-5" w:type="dxa"/>
        <w:tblLayout w:type="fixed"/>
        <w:tblLook w:val="04A0" w:firstRow="1" w:lastRow="0" w:firstColumn="1" w:lastColumn="0" w:noHBand="0" w:noVBand="1"/>
      </w:tblPr>
      <w:tblGrid>
        <w:gridCol w:w="449"/>
        <w:gridCol w:w="448"/>
        <w:gridCol w:w="448"/>
        <w:gridCol w:w="1916"/>
        <w:gridCol w:w="1134"/>
        <w:gridCol w:w="567"/>
        <w:gridCol w:w="992"/>
        <w:gridCol w:w="709"/>
        <w:gridCol w:w="850"/>
        <w:gridCol w:w="992"/>
        <w:gridCol w:w="1134"/>
      </w:tblGrid>
      <w:tr w:rsidR="001F6060" w14:paraId="6268DC8F" w14:textId="77777777" w:rsidTr="00C4722E">
        <w:trPr>
          <w:cantSplit/>
          <w:trHeight w:val="318"/>
        </w:trPr>
        <w:tc>
          <w:tcPr>
            <w:tcW w:w="9639" w:type="dxa"/>
            <w:gridSpan w:val="11"/>
            <w:textDirection w:val="btLr"/>
            <w:vAlign w:val="center"/>
          </w:tcPr>
          <w:p w14:paraId="016A3466" w14:textId="77777777" w:rsidR="001F6060" w:rsidRPr="008A5B5A" w:rsidRDefault="001F6060" w:rsidP="0021768F">
            <w:pPr>
              <w:pStyle w:val="Standard"/>
              <w:widowControl/>
              <w:tabs>
                <w:tab w:val="left" w:pos="-3186"/>
              </w:tabs>
              <w:spacing w:line="276" w:lineRule="auto"/>
              <w:jc w:val="both"/>
              <w:rPr>
                <w:rFonts w:ascii="Arial" w:eastAsia="Times New Roman" w:hAnsi="Arial" w:cs="Arial"/>
                <w:b/>
                <w:bCs/>
                <w:color w:val="000000"/>
                <w:sz w:val="16"/>
                <w:szCs w:val="16"/>
                <w:lang w:eastAsia="pt-BR"/>
              </w:rPr>
            </w:pPr>
          </w:p>
        </w:tc>
      </w:tr>
      <w:tr w:rsidR="001959E0" w14:paraId="0144663B" w14:textId="77777777" w:rsidTr="009C682B">
        <w:trPr>
          <w:cantSplit/>
          <w:trHeight w:val="1134"/>
        </w:trPr>
        <w:tc>
          <w:tcPr>
            <w:tcW w:w="449" w:type="dxa"/>
            <w:textDirection w:val="btLr"/>
            <w:vAlign w:val="center"/>
          </w:tcPr>
          <w:p w14:paraId="6BE239EE" w14:textId="0AEF597B" w:rsidR="001F6060" w:rsidRDefault="001F6060" w:rsidP="0021768F">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1</w:t>
            </w:r>
            <w:r w:rsidR="00E75424">
              <w:rPr>
                <w:rFonts w:ascii="Arial" w:eastAsia="Times New Roman" w:hAnsi="Arial" w:cs="Arial"/>
                <w:b/>
                <w:bCs/>
                <w:color w:val="000000"/>
                <w:sz w:val="16"/>
                <w:szCs w:val="16"/>
                <w:lang w:eastAsia="pt-BR"/>
              </w:rPr>
              <w:t>0</w:t>
            </w:r>
          </w:p>
        </w:tc>
        <w:tc>
          <w:tcPr>
            <w:tcW w:w="448" w:type="dxa"/>
            <w:textDirection w:val="btLr"/>
            <w:vAlign w:val="center"/>
          </w:tcPr>
          <w:p w14:paraId="60D55EEA" w14:textId="77777777" w:rsidR="001F6060" w:rsidRDefault="001F6060" w:rsidP="0021768F">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48" w:type="dxa"/>
            <w:textDirection w:val="btLr"/>
            <w:vAlign w:val="center"/>
          </w:tcPr>
          <w:p w14:paraId="74A70FCC" w14:textId="77777777" w:rsidR="001F6060" w:rsidRDefault="001F6060" w:rsidP="0021768F">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16" w:type="dxa"/>
            <w:vAlign w:val="center"/>
          </w:tcPr>
          <w:p w14:paraId="4815E850" w14:textId="77777777" w:rsidR="001F6060" w:rsidRDefault="001F6060" w:rsidP="0021768F">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134" w:type="dxa"/>
            <w:vAlign w:val="center"/>
          </w:tcPr>
          <w:p w14:paraId="0B7E31C9" w14:textId="77777777" w:rsidR="001F6060" w:rsidRDefault="001F6060" w:rsidP="0021768F">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567" w:type="dxa"/>
            <w:vAlign w:val="center"/>
          </w:tcPr>
          <w:p w14:paraId="0348B501" w14:textId="77777777" w:rsidR="001F6060" w:rsidRPr="008A5B5A" w:rsidRDefault="001F6060" w:rsidP="0021768F">
            <w:pPr>
              <w:pStyle w:val="Standard"/>
              <w:widowControl/>
              <w:tabs>
                <w:tab w:val="left" w:pos="-3186"/>
              </w:tabs>
              <w:spacing w:line="276" w:lineRule="auto"/>
              <w:jc w:val="center"/>
              <w:rPr>
                <w:rFonts w:ascii="Arial" w:eastAsia="Times New Roman" w:hAnsi="Arial" w:cs="Arial"/>
                <w:b/>
                <w:bCs/>
                <w:color w:val="000000"/>
                <w:sz w:val="16"/>
                <w:szCs w:val="16"/>
                <w:lang w:eastAsia="pt-BR"/>
              </w:rPr>
            </w:pPr>
            <w:r w:rsidRPr="003F5C0B">
              <w:rPr>
                <w:rFonts w:ascii="Arial" w:eastAsia="Times New Roman" w:hAnsi="Arial" w:cs="Arial"/>
                <w:b/>
                <w:bCs/>
                <w:color w:val="000000"/>
                <w:sz w:val="14"/>
                <w:szCs w:val="16"/>
                <w:lang w:eastAsia="pt-BR"/>
              </w:rPr>
              <w:t>CMM</w:t>
            </w:r>
          </w:p>
        </w:tc>
        <w:tc>
          <w:tcPr>
            <w:tcW w:w="992" w:type="dxa"/>
            <w:vAlign w:val="center"/>
          </w:tcPr>
          <w:p w14:paraId="175497B2" w14:textId="77777777" w:rsidR="001F6060" w:rsidRDefault="001F6060" w:rsidP="0021768F">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709" w:type="dxa"/>
            <w:vAlign w:val="center"/>
          </w:tcPr>
          <w:p w14:paraId="234C4137" w14:textId="77777777" w:rsidR="001F6060" w:rsidRPr="007C2E83" w:rsidRDefault="001F6060" w:rsidP="0021768F">
            <w:pPr>
              <w:pStyle w:val="Standard"/>
              <w:widowControl/>
              <w:tabs>
                <w:tab w:val="left" w:pos="-3186"/>
              </w:tabs>
              <w:spacing w:line="276" w:lineRule="auto"/>
              <w:jc w:val="both"/>
              <w:rPr>
                <w:rFonts w:ascii="Arial" w:hAnsi="Arial" w:cs="Arial"/>
                <w:b/>
                <w:bCs/>
                <w:color w:val="000000" w:themeColor="text1"/>
                <w:sz w:val="22"/>
                <w:szCs w:val="22"/>
              </w:rPr>
            </w:pPr>
            <w:r w:rsidRPr="007C2E83">
              <w:rPr>
                <w:rFonts w:ascii="Arial" w:hAnsi="Arial" w:cs="Arial"/>
                <w:b/>
                <w:bCs/>
                <w:color w:val="000000" w:themeColor="text1"/>
                <w:sz w:val="16"/>
                <w:szCs w:val="22"/>
              </w:rPr>
              <w:t>Marca</w:t>
            </w:r>
          </w:p>
        </w:tc>
        <w:tc>
          <w:tcPr>
            <w:tcW w:w="850" w:type="dxa"/>
            <w:vAlign w:val="center"/>
          </w:tcPr>
          <w:p w14:paraId="3F6E9247" w14:textId="77777777" w:rsidR="001F6060" w:rsidRDefault="001F6060" w:rsidP="0021768F">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992" w:type="dxa"/>
            <w:vAlign w:val="center"/>
          </w:tcPr>
          <w:p w14:paraId="0FEE8995" w14:textId="77777777" w:rsidR="001F6060" w:rsidRDefault="001F6060" w:rsidP="0021768F">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134" w:type="dxa"/>
            <w:vAlign w:val="center"/>
          </w:tcPr>
          <w:p w14:paraId="4D20E029" w14:textId="77777777" w:rsidR="001F6060" w:rsidRDefault="001F6060" w:rsidP="0021768F">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76020D" w14:paraId="2FC6961D" w14:textId="77777777" w:rsidTr="0076020D">
        <w:trPr>
          <w:cantSplit/>
          <w:trHeight w:val="567"/>
        </w:trPr>
        <w:tc>
          <w:tcPr>
            <w:tcW w:w="449" w:type="dxa"/>
            <w:vMerge w:val="restart"/>
            <w:textDirection w:val="btLr"/>
          </w:tcPr>
          <w:p w14:paraId="38129709" w14:textId="77777777" w:rsidR="0076020D" w:rsidRPr="00DC40A7" w:rsidRDefault="0076020D" w:rsidP="0076020D">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448" w:type="dxa"/>
            <w:vMerge w:val="restart"/>
            <w:textDirection w:val="btLr"/>
          </w:tcPr>
          <w:p w14:paraId="3C39178D" w14:textId="4DCA3565" w:rsidR="0076020D" w:rsidRPr="00DC40A7" w:rsidRDefault="0076020D" w:rsidP="0076020D">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sz w:val="16"/>
                <w:szCs w:val="16"/>
              </w:rPr>
              <w:t>6501-4794</w:t>
            </w:r>
          </w:p>
        </w:tc>
        <w:tc>
          <w:tcPr>
            <w:tcW w:w="448" w:type="dxa"/>
            <w:vMerge w:val="restart"/>
            <w:textDirection w:val="btLr"/>
          </w:tcPr>
          <w:p w14:paraId="75495502" w14:textId="616F38A9" w:rsidR="0076020D" w:rsidRPr="00DC40A7" w:rsidRDefault="0076020D" w:rsidP="0076020D">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257728</w:t>
            </w:r>
          </w:p>
        </w:tc>
        <w:tc>
          <w:tcPr>
            <w:tcW w:w="1916" w:type="dxa"/>
            <w:vMerge w:val="restart"/>
            <w:vAlign w:val="center"/>
          </w:tcPr>
          <w:p w14:paraId="194F374C" w14:textId="05F4699A" w:rsidR="0076020D" w:rsidRPr="0018701A" w:rsidRDefault="0076020D" w:rsidP="0076020D">
            <w:pPr>
              <w:pStyle w:val="Standard"/>
              <w:widowControl/>
              <w:tabs>
                <w:tab w:val="left" w:pos="-3186"/>
              </w:tabs>
              <w:jc w:val="center"/>
              <w:rPr>
                <w:rFonts w:ascii="Arial" w:hAnsi="Arial" w:cs="Arial"/>
                <w:bCs/>
                <w:color w:val="000000" w:themeColor="text1"/>
                <w:sz w:val="18"/>
                <w:szCs w:val="18"/>
              </w:rPr>
            </w:pPr>
            <w:r>
              <w:rPr>
                <w:rFonts w:ascii="Arial" w:hAnsi="Arial" w:cs="Arial"/>
                <w:color w:val="000000"/>
                <w:sz w:val="17"/>
                <w:szCs w:val="17"/>
              </w:rPr>
              <w:t>Nifedipino, 10 mg, Comprimido, Blister, VIA DE ADMINISTRAÇÃO: Oral, UNID. DE MEDIDA: Unitário</w:t>
            </w:r>
          </w:p>
        </w:tc>
        <w:tc>
          <w:tcPr>
            <w:tcW w:w="1134" w:type="dxa"/>
            <w:vAlign w:val="center"/>
          </w:tcPr>
          <w:p w14:paraId="0F0924F8" w14:textId="6006F79E" w:rsidR="0076020D" w:rsidRDefault="0076020D" w:rsidP="0076020D">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HRNP</w:t>
            </w:r>
          </w:p>
        </w:tc>
        <w:tc>
          <w:tcPr>
            <w:tcW w:w="567" w:type="dxa"/>
            <w:vAlign w:val="center"/>
          </w:tcPr>
          <w:p w14:paraId="6CDC0712" w14:textId="55E0FFF5" w:rsidR="0076020D" w:rsidRDefault="004B3268" w:rsidP="0076020D">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992" w:type="dxa"/>
            <w:vAlign w:val="center"/>
          </w:tcPr>
          <w:p w14:paraId="50083A98" w14:textId="701691BF" w:rsidR="0076020D" w:rsidRDefault="0076020D" w:rsidP="0076020D">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150</w:t>
            </w:r>
          </w:p>
        </w:tc>
        <w:tc>
          <w:tcPr>
            <w:tcW w:w="709" w:type="dxa"/>
            <w:vMerge w:val="restart"/>
            <w:vAlign w:val="center"/>
          </w:tcPr>
          <w:p w14:paraId="66BCB933" w14:textId="37CADB9C" w:rsidR="0076020D" w:rsidRPr="00E86F16" w:rsidRDefault="0076020D" w:rsidP="0076020D">
            <w:pPr>
              <w:pStyle w:val="Standard"/>
              <w:widowControl/>
              <w:tabs>
                <w:tab w:val="left" w:pos="-3186"/>
              </w:tabs>
              <w:spacing w:line="360" w:lineRule="auto"/>
              <w:jc w:val="center"/>
              <w:rPr>
                <w:rFonts w:ascii="Arial" w:hAnsi="Arial" w:cs="Arial"/>
                <w:bCs/>
                <w:color w:val="000000" w:themeColor="text1"/>
                <w:sz w:val="16"/>
                <w:szCs w:val="22"/>
              </w:rPr>
            </w:pPr>
          </w:p>
        </w:tc>
        <w:tc>
          <w:tcPr>
            <w:tcW w:w="850" w:type="dxa"/>
            <w:vMerge w:val="restart"/>
            <w:vAlign w:val="center"/>
          </w:tcPr>
          <w:p w14:paraId="7119CD83" w14:textId="3B56F137" w:rsidR="0076020D" w:rsidRPr="00E86F16" w:rsidRDefault="0076020D" w:rsidP="0076020D">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450 UNID.</w:t>
            </w:r>
          </w:p>
        </w:tc>
        <w:tc>
          <w:tcPr>
            <w:tcW w:w="992" w:type="dxa"/>
            <w:vMerge w:val="restart"/>
            <w:vAlign w:val="center"/>
          </w:tcPr>
          <w:p w14:paraId="1B8F2399" w14:textId="2DEB269A" w:rsidR="0076020D" w:rsidRPr="00905AAD" w:rsidRDefault="0076020D" w:rsidP="008743A4">
            <w:pPr>
              <w:spacing w:after="0"/>
              <w:jc w:val="center"/>
              <w:rPr>
                <w:rFonts w:ascii="Arial" w:hAnsi="Arial" w:cs="Arial"/>
                <w:bCs/>
                <w:color w:val="000000" w:themeColor="text1"/>
                <w:sz w:val="16"/>
                <w:szCs w:val="22"/>
              </w:rPr>
            </w:pPr>
            <w:r w:rsidRPr="00B34C0D">
              <w:rPr>
                <w:rFonts w:cs="Arial"/>
                <w:b/>
                <w:bCs/>
                <w:sz w:val="18"/>
              </w:rPr>
              <w:t xml:space="preserve">R$ </w:t>
            </w:r>
          </w:p>
        </w:tc>
        <w:tc>
          <w:tcPr>
            <w:tcW w:w="1134" w:type="dxa"/>
            <w:vAlign w:val="center"/>
          </w:tcPr>
          <w:p w14:paraId="5D556312" w14:textId="77777777" w:rsidR="0076020D" w:rsidRPr="00B34C0D" w:rsidRDefault="0076020D" w:rsidP="0076020D">
            <w:pPr>
              <w:pStyle w:val="Standard"/>
              <w:widowControl/>
              <w:tabs>
                <w:tab w:val="left" w:pos="-3186"/>
              </w:tabs>
              <w:spacing w:line="360" w:lineRule="auto"/>
              <w:jc w:val="center"/>
              <w:rPr>
                <w:rFonts w:ascii="Arial" w:hAnsi="Arial" w:cs="Arial"/>
                <w:bCs/>
                <w:color w:val="000000" w:themeColor="text1"/>
                <w:sz w:val="16"/>
                <w:szCs w:val="22"/>
              </w:rPr>
            </w:pPr>
          </w:p>
        </w:tc>
      </w:tr>
      <w:tr w:rsidR="0076020D" w14:paraId="529A41AE" w14:textId="77777777" w:rsidTr="0076020D">
        <w:trPr>
          <w:cantSplit/>
          <w:trHeight w:val="567"/>
        </w:trPr>
        <w:tc>
          <w:tcPr>
            <w:tcW w:w="449" w:type="dxa"/>
            <w:vMerge/>
            <w:textDirection w:val="btLr"/>
          </w:tcPr>
          <w:p w14:paraId="02756FE2" w14:textId="77777777" w:rsidR="0076020D" w:rsidRPr="00DC40A7" w:rsidRDefault="0076020D" w:rsidP="0076020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48" w:type="dxa"/>
            <w:vMerge/>
            <w:textDirection w:val="btLr"/>
          </w:tcPr>
          <w:p w14:paraId="6E51DAE9" w14:textId="77777777" w:rsidR="0076020D" w:rsidRDefault="0076020D" w:rsidP="0076020D">
            <w:pPr>
              <w:pStyle w:val="Standard"/>
              <w:widowControl/>
              <w:tabs>
                <w:tab w:val="left" w:pos="-3186"/>
              </w:tabs>
              <w:spacing w:line="360" w:lineRule="auto"/>
              <w:ind w:left="113" w:right="113"/>
              <w:jc w:val="center"/>
              <w:rPr>
                <w:rFonts w:ascii="Arial" w:hAnsi="Arial" w:cs="Arial"/>
                <w:b/>
                <w:bCs/>
                <w:sz w:val="16"/>
                <w:szCs w:val="16"/>
              </w:rPr>
            </w:pPr>
          </w:p>
        </w:tc>
        <w:tc>
          <w:tcPr>
            <w:tcW w:w="448" w:type="dxa"/>
            <w:vMerge/>
            <w:textDirection w:val="btLr"/>
          </w:tcPr>
          <w:p w14:paraId="5548041F" w14:textId="77777777" w:rsidR="0076020D" w:rsidRDefault="0076020D" w:rsidP="0076020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16" w:type="dxa"/>
            <w:vMerge/>
            <w:vAlign w:val="center"/>
          </w:tcPr>
          <w:p w14:paraId="46D3042F" w14:textId="77777777" w:rsidR="0076020D" w:rsidRPr="00636D93" w:rsidRDefault="0076020D" w:rsidP="0076020D">
            <w:pPr>
              <w:pStyle w:val="Standard"/>
              <w:widowControl/>
              <w:tabs>
                <w:tab w:val="left" w:pos="-3186"/>
              </w:tabs>
              <w:jc w:val="center"/>
              <w:rPr>
                <w:rFonts w:ascii="Arial" w:hAnsi="Arial" w:cs="Arial"/>
                <w:color w:val="000000"/>
                <w:sz w:val="18"/>
                <w:szCs w:val="20"/>
              </w:rPr>
            </w:pPr>
          </w:p>
        </w:tc>
        <w:tc>
          <w:tcPr>
            <w:tcW w:w="1134" w:type="dxa"/>
            <w:vAlign w:val="center"/>
          </w:tcPr>
          <w:p w14:paraId="285460A2" w14:textId="3B201751" w:rsidR="0076020D" w:rsidRDefault="0076020D" w:rsidP="0076020D">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567" w:type="dxa"/>
            <w:vAlign w:val="center"/>
          </w:tcPr>
          <w:p w14:paraId="480BED5C" w14:textId="25C6D11F" w:rsidR="0076020D" w:rsidRDefault="004B3268" w:rsidP="0076020D">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24</w:t>
            </w:r>
          </w:p>
        </w:tc>
        <w:tc>
          <w:tcPr>
            <w:tcW w:w="992" w:type="dxa"/>
            <w:vAlign w:val="center"/>
          </w:tcPr>
          <w:p w14:paraId="0C9DB958" w14:textId="02B97EAE" w:rsidR="0076020D" w:rsidRDefault="0076020D" w:rsidP="0076020D">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300</w:t>
            </w:r>
          </w:p>
        </w:tc>
        <w:tc>
          <w:tcPr>
            <w:tcW w:w="709" w:type="dxa"/>
            <w:vMerge/>
            <w:vAlign w:val="center"/>
          </w:tcPr>
          <w:p w14:paraId="19DC0D0F" w14:textId="77777777" w:rsidR="0076020D" w:rsidRPr="00E86F16" w:rsidRDefault="0076020D" w:rsidP="0076020D">
            <w:pPr>
              <w:pStyle w:val="Standard"/>
              <w:widowControl/>
              <w:tabs>
                <w:tab w:val="left" w:pos="-3186"/>
              </w:tabs>
              <w:spacing w:line="360" w:lineRule="auto"/>
              <w:jc w:val="center"/>
              <w:rPr>
                <w:rFonts w:ascii="Arial" w:hAnsi="Arial" w:cs="Arial"/>
                <w:bCs/>
                <w:color w:val="000000" w:themeColor="text1"/>
                <w:sz w:val="16"/>
                <w:szCs w:val="22"/>
              </w:rPr>
            </w:pPr>
          </w:p>
        </w:tc>
        <w:tc>
          <w:tcPr>
            <w:tcW w:w="850" w:type="dxa"/>
            <w:vMerge/>
            <w:vAlign w:val="center"/>
          </w:tcPr>
          <w:p w14:paraId="29EDB2BF" w14:textId="77777777" w:rsidR="0076020D" w:rsidRDefault="0076020D" w:rsidP="0076020D">
            <w:pPr>
              <w:pStyle w:val="Standard"/>
              <w:widowControl/>
              <w:tabs>
                <w:tab w:val="left" w:pos="-3186"/>
              </w:tabs>
              <w:spacing w:line="360" w:lineRule="auto"/>
              <w:jc w:val="center"/>
              <w:rPr>
                <w:rFonts w:ascii="Arial" w:hAnsi="Arial" w:cs="Arial"/>
                <w:b/>
                <w:bCs/>
                <w:color w:val="000000" w:themeColor="text1"/>
                <w:sz w:val="16"/>
                <w:szCs w:val="22"/>
              </w:rPr>
            </w:pPr>
          </w:p>
        </w:tc>
        <w:tc>
          <w:tcPr>
            <w:tcW w:w="992" w:type="dxa"/>
            <w:vMerge/>
            <w:vAlign w:val="center"/>
          </w:tcPr>
          <w:p w14:paraId="1EEF0901" w14:textId="77777777" w:rsidR="0076020D" w:rsidRPr="00B34C0D" w:rsidRDefault="0076020D" w:rsidP="0076020D">
            <w:pPr>
              <w:jc w:val="center"/>
              <w:rPr>
                <w:rFonts w:cs="Arial"/>
                <w:b/>
                <w:bCs/>
                <w:sz w:val="18"/>
              </w:rPr>
            </w:pPr>
          </w:p>
        </w:tc>
        <w:tc>
          <w:tcPr>
            <w:tcW w:w="1134" w:type="dxa"/>
            <w:vAlign w:val="center"/>
          </w:tcPr>
          <w:p w14:paraId="53392701" w14:textId="77777777" w:rsidR="0076020D" w:rsidRPr="00B34C0D" w:rsidRDefault="0076020D" w:rsidP="0076020D">
            <w:pPr>
              <w:pStyle w:val="Standard"/>
              <w:widowControl/>
              <w:tabs>
                <w:tab w:val="left" w:pos="-3186"/>
              </w:tabs>
              <w:spacing w:line="360" w:lineRule="auto"/>
              <w:jc w:val="center"/>
              <w:rPr>
                <w:rFonts w:ascii="Arial" w:hAnsi="Arial" w:cs="Arial"/>
                <w:bCs/>
                <w:color w:val="000000" w:themeColor="text1"/>
                <w:sz w:val="16"/>
                <w:szCs w:val="22"/>
              </w:rPr>
            </w:pPr>
          </w:p>
        </w:tc>
      </w:tr>
      <w:tr w:rsidR="0076020D" w14:paraId="23872A03" w14:textId="39499E1D" w:rsidTr="009C682B">
        <w:tc>
          <w:tcPr>
            <w:tcW w:w="7513" w:type="dxa"/>
            <w:gridSpan w:val="9"/>
            <w:vAlign w:val="center"/>
          </w:tcPr>
          <w:p w14:paraId="003A4011" w14:textId="77777777" w:rsidR="0076020D" w:rsidRPr="00303A73" w:rsidRDefault="0076020D" w:rsidP="0076020D">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126" w:type="dxa"/>
            <w:gridSpan w:val="2"/>
          </w:tcPr>
          <w:p w14:paraId="58439E12" w14:textId="2320D297" w:rsidR="0076020D" w:rsidRDefault="0076020D" w:rsidP="0076020D">
            <w:pPr>
              <w:spacing w:after="0" w:line="240" w:lineRule="auto"/>
            </w:pPr>
            <w:r>
              <w:rPr>
                <w:rFonts w:cs="Arial"/>
                <w:b/>
                <w:bCs/>
              </w:rPr>
              <w:t xml:space="preserve">R$      </w:t>
            </w:r>
          </w:p>
        </w:tc>
      </w:tr>
    </w:tbl>
    <w:p w14:paraId="607EF42C" w14:textId="13638DBC" w:rsidR="001F6060" w:rsidRDefault="001F6060" w:rsidP="00874416">
      <w:pPr>
        <w:pStyle w:val="Default"/>
        <w:tabs>
          <w:tab w:val="left" w:pos="284"/>
          <w:tab w:val="left" w:pos="709"/>
          <w:tab w:val="left" w:pos="851"/>
        </w:tabs>
        <w:spacing w:line="360" w:lineRule="auto"/>
        <w:ind w:left="375"/>
        <w:jc w:val="both"/>
        <w:rPr>
          <w:color w:val="000000" w:themeColor="text1"/>
          <w:sz w:val="22"/>
          <w:szCs w:val="22"/>
        </w:rPr>
      </w:pPr>
    </w:p>
    <w:tbl>
      <w:tblPr>
        <w:tblStyle w:val="Tabelacomgrade"/>
        <w:tblW w:w="9630" w:type="dxa"/>
        <w:tblInd w:w="-5" w:type="dxa"/>
        <w:tblLayout w:type="fixed"/>
        <w:tblLook w:val="04A0" w:firstRow="1" w:lastRow="0" w:firstColumn="1" w:lastColumn="0" w:noHBand="0" w:noVBand="1"/>
      </w:tblPr>
      <w:tblGrid>
        <w:gridCol w:w="492"/>
        <w:gridCol w:w="492"/>
        <w:gridCol w:w="492"/>
        <w:gridCol w:w="1785"/>
        <w:gridCol w:w="1134"/>
        <w:gridCol w:w="567"/>
        <w:gridCol w:w="920"/>
        <w:gridCol w:w="781"/>
        <w:gridCol w:w="945"/>
        <w:gridCol w:w="47"/>
        <w:gridCol w:w="959"/>
        <w:gridCol w:w="995"/>
        <w:gridCol w:w="21"/>
      </w:tblGrid>
      <w:tr w:rsidR="00563F12" w14:paraId="402DF314" w14:textId="77777777" w:rsidTr="00563F12">
        <w:trPr>
          <w:cantSplit/>
          <w:trHeight w:val="263"/>
        </w:trPr>
        <w:tc>
          <w:tcPr>
            <w:tcW w:w="9630" w:type="dxa"/>
            <w:gridSpan w:val="13"/>
            <w:textDirection w:val="btLr"/>
            <w:vAlign w:val="center"/>
          </w:tcPr>
          <w:p w14:paraId="74B0DD7D" w14:textId="77777777" w:rsidR="00563F12" w:rsidRPr="008A5B5A" w:rsidRDefault="00563F12" w:rsidP="0021768F">
            <w:pPr>
              <w:pStyle w:val="Standard"/>
              <w:widowControl/>
              <w:tabs>
                <w:tab w:val="left" w:pos="-3186"/>
              </w:tabs>
              <w:spacing w:line="276" w:lineRule="auto"/>
              <w:jc w:val="both"/>
              <w:rPr>
                <w:rFonts w:ascii="Arial" w:eastAsia="Times New Roman" w:hAnsi="Arial" w:cs="Arial"/>
                <w:b/>
                <w:bCs/>
                <w:color w:val="000000"/>
                <w:sz w:val="16"/>
                <w:szCs w:val="16"/>
                <w:lang w:eastAsia="pt-BR"/>
              </w:rPr>
            </w:pPr>
          </w:p>
        </w:tc>
      </w:tr>
      <w:tr w:rsidR="00563F12" w14:paraId="7381A892" w14:textId="77777777" w:rsidTr="00563F12">
        <w:trPr>
          <w:gridAfter w:val="1"/>
          <w:wAfter w:w="21" w:type="dxa"/>
          <w:cantSplit/>
          <w:trHeight w:val="1134"/>
        </w:trPr>
        <w:tc>
          <w:tcPr>
            <w:tcW w:w="492" w:type="dxa"/>
            <w:textDirection w:val="btLr"/>
            <w:vAlign w:val="center"/>
          </w:tcPr>
          <w:p w14:paraId="3DD32B0B" w14:textId="5398B1DD" w:rsidR="00563F12" w:rsidRDefault="00563F12" w:rsidP="0021768F">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1</w:t>
            </w:r>
            <w:r>
              <w:rPr>
                <w:rFonts w:ascii="Arial" w:eastAsia="Times New Roman" w:hAnsi="Arial" w:cs="Arial"/>
                <w:b/>
                <w:bCs/>
                <w:color w:val="000000"/>
                <w:sz w:val="16"/>
                <w:szCs w:val="16"/>
                <w:lang w:eastAsia="pt-BR"/>
              </w:rPr>
              <w:t>1</w:t>
            </w:r>
          </w:p>
        </w:tc>
        <w:tc>
          <w:tcPr>
            <w:tcW w:w="492" w:type="dxa"/>
            <w:textDirection w:val="btLr"/>
            <w:vAlign w:val="center"/>
          </w:tcPr>
          <w:p w14:paraId="69272A99" w14:textId="77777777" w:rsidR="00563F12" w:rsidRDefault="00563F12" w:rsidP="0021768F">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92" w:type="dxa"/>
            <w:textDirection w:val="btLr"/>
            <w:vAlign w:val="center"/>
          </w:tcPr>
          <w:p w14:paraId="1E9A151D" w14:textId="77777777" w:rsidR="00563F12" w:rsidRDefault="00563F12" w:rsidP="0021768F">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785" w:type="dxa"/>
            <w:vAlign w:val="center"/>
          </w:tcPr>
          <w:p w14:paraId="1828B1BC" w14:textId="77777777" w:rsidR="00563F12" w:rsidRDefault="00563F12" w:rsidP="0021768F">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134" w:type="dxa"/>
            <w:vAlign w:val="center"/>
          </w:tcPr>
          <w:p w14:paraId="6C37359D" w14:textId="77777777" w:rsidR="00563F12" w:rsidRDefault="00563F12" w:rsidP="0021768F">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567" w:type="dxa"/>
            <w:vAlign w:val="center"/>
          </w:tcPr>
          <w:p w14:paraId="1D10AA58" w14:textId="77777777" w:rsidR="00563F12" w:rsidRPr="008A5B5A" w:rsidRDefault="00563F12" w:rsidP="0021768F">
            <w:pPr>
              <w:pStyle w:val="Standard"/>
              <w:widowControl/>
              <w:tabs>
                <w:tab w:val="left" w:pos="-3186"/>
              </w:tabs>
              <w:spacing w:line="276" w:lineRule="auto"/>
              <w:jc w:val="center"/>
              <w:rPr>
                <w:rFonts w:ascii="Arial" w:eastAsia="Times New Roman" w:hAnsi="Arial" w:cs="Arial"/>
                <w:b/>
                <w:bCs/>
                <w:color w:val="000000"/>
                <w:sz w:val="16"/>
                <w:szCs w:val="16"/>
                <w:lang w:eastAsia="pt-BR"/>
              </w:rPr>
            </w:pPr>
            <w:r w:rsidRPr="003F5C0B">
              <w:rPr>
                <w:rFonts w:ascii="Arial" w:eastAsia="Times New Roman" w:hAnsi="Arial" w:cs="Arial"/>
                <w:b/>
                <w:bCs/>
                <w:color w:val="000000"/>
                <w:sz w:val="14"/>
                <w:szCs w:val="16"/>
                <w:lang w:eastAsia="pt-BR"/>
              </w:rPr>
              <w:t>CMM</w:t>
            </w:r>
          </w:p>
        </w:tc>
        <w:tc>
          <w:tcPr>
            <w:tcW w:w="920" w:type="dxa"/>
            <w:vAlign w:val="center"/>
          </w:tcPr>
          <w:p w14:paraId="2363B16F" w14:textId="77777777" w:rsidR="00563F12" w:rsidRDefault="00563F12" w:rsidP="0021768F">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781" w:type="dxa"/>
            <w:vAlign w:val="center"/>
          </w:tcPr>
          <w:p w14:paraId="429AC365" w14:textId="77777777" w:rsidR="00563F12" w:rsidRPr="007C2E83" w:rsidRDefault="00563F12" w:rsidP="0021768F">
            <w:pPr>
              <w:pStyle w:val="Standard"/>
              <w:widowControl/>
              <w:tabs>
                <w:tab w:val="left" w:pos="-3186"/>
              </w:tabs>
              <w:spacing w:line="276" w:lineRule="auto"/>
              <w:jc w:val="both"/>
              <w:rPr>
                <w:rFonts w:ascii="Arial" w:hAnsi="Arial" w:cs="Arial"/>
                <w:b/>
                <w:bCs/>
                <w:color w:val="000000" w:themeColor="text1"/>
                <w:sz w:val="22"/>
                <w:szCs w:val="22"/>
              </w:rPr>
            </w:pPr>
            <w:r w:rsidRPr="007C2E83">
              <w:rPr>
                <w:rFonts w:ascii="Arial" w:hAnsi="Arial" w:cs="Arial"/>
                <w:b/>
                <w:bCs/>
                <w:color w:val="000000" w:themeColor="text1"/>
                <w:sz w:val="16"/>
                <w:szCs w:val="22"/>
              </w:rPr>
              <w:t>Marca</w:t>
            </w:r>
          </w:p>
        </w:tc>
        <w:tc>
          <w:tcPr>
            <w:tcW w:w="945" w:type="dxa"/>
            <w:vAlign w:val="center"/>
          </w:tcPr>
          <w:p w14:paraId="4646CBE3" w14:textId="77777777" w:rsidR="00563F12" w:rsidRDefault="00563F12" w:rsidP="0021768F">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06" w:type="dxa"/>
            <w:gridSpan w:val="2"/>
            <w:vAlign w:val="center"/>
          </w:tcPr>
          <w:p w14:paraId="2508A745" w14:textId="77777777" w:rsidR="00563F12" w:rsidRDefault="00563F12" w:rsidP="0021768F">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995" w:type="dxa"/>
            <w:vAlign w:val="center"/>
          </w:tcPr>
          <w:p w14:paraId="5805D9CE" w14:textId="77777777" w:rsidR="00563F12" w:rsidRDefault="00563F12" w:rsidP="0021768F">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563F12" w14:paraId="44B76EA2" w14:textId="77777777" w:rsidTr="00765E66">
        <w:trPr>
          <w:gridAfter w:val="1"/>
          <w:wAfter w:w="21" w:type="dxa"/>
          <w:cantSplit/>
          <w:trHeight w:val="340"/>
        </w:trPr>
        <w:tc>
          <w:tcPr>
            <w:tcW w:w="492" w:type="dxa"/>
            <w:vMerge w:val="restart"/>
            <w:textDirection w:val="btLr"/>
          </w:tcPr>
          <w:p w14:paraId="502CE917" w14:textId="77777777" w:rsidR="00563F12" w:rsidRPr="00DC40A7" w:rsidRDefault="00563F12" w:rsidP="00563F12">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492" w:type="dxa"/>
            <w:vMerge w:val="restart"/>
            <w:textDirection w:val="btLr"/>
          </w:tcPr>
          <w:p w14:paraId="65F70187" w14:textId="76116C96" w:rsidR="00563F12" w:rsidRPr="00DC40A7" w:rsidRDefault="00563F12" w:rsidP="00563F12">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sz w:val="16"/>
                <w:szCs w:val="16"/>
              </w:rPr>
              <w:t>6501-2531</w:t>
            </w:r>
          </w:p>
        </w:tc>
        <w:tc>
          <w:tcPr>
            <w:tcW w:w="492" w:type="dxa"/>
            <w:vMerge w:val="restart"/>
            <w:textDirection w:val="btLr"/>
          </w:tcPr>
          <w:p w14:paraId="500280A4" w14:textId="157FBF2A" w:rsidR="00563F12" w:rsidRPr="00DC40A7" w:rsidRDefault="00563F12" w:rsidP="00563F12">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268076</w:t>
            </w:r>
          </w:p>
        </w:tc>
        <w:tc>
          <w:tcPr>
            <w:tcW w:w="1785" w:type="dxa"/>
            <w:vMerge w:val="restart"/>
            <w:vAlign w:val="center"/>
          </w:tcPr>
          <w:p w14:paraId="0B0E034D" w14:textId="705677C2" w:rsidR="00563F12" w:rsidRPr="0018701A" w:rsidRDefault="00563F12" w:rsidP="00563F12">
            <w:pPr>
              <w:pStyle w:val="Standard"/>
              <w:widowControl/>
              <w:tabs>
                <w:tab w:val="left" w:pos="-3186"/>
              </w:tabs>
              <w:jc w:val="center"/>
              <w:rPr>
                <w:rFonts w:ascii="Arial" w:hAnsi="Arial" w:cs="Arial"/>
                <w:bCs/>
                <w:color w:val="000000" w:themeColor="text1"/>
                <w:sz w:val="18"/>
                <w:szCs w:val="18"/>
              </w:rPr>
            </w:pPr>
            <w:r>
              <w:rPr>
                <w:rFonts w:ascii="Arial" w:hAnsi="Arial" w:cs="Arial"/>
                <w:color w:val="000000"/>
                <w:sz w:val="17"/>
                <w:szCs w:val="17"/>
              </w:rPr>
              <w:t>Sulfato de Magnésio, 100 mg/ml (10%), Solução injetável, Ampola, 10 ml, VIA DE ADMINISTRAÇÃO: Intramuscular/Intravenosa, UNID. DE MEDIDA: Unitário</w:t>
            </w:r>
          </w:p>
        </w:tc>
        <w:tc>
          <w:tcPr>
            <w:tcW w:w="1134" w:type="dxa"/>
            <w:vAlign w:val="center"/>
          </w:tcPr>
          <w:p w14:paraId="33A14DC8" w14:textId="5476D68F" w:rsidR="00563F12" w:rsidRDefault="00563F12" w:rsidP="00563F1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HRG</w:t>
            </w:r>
          </w:p>
        </w:tc>
        <w:tc>
          <w:tcPr>
            <w:tcW w:w="567" w:type="dxa"/>
            <w:vAlign w:val="center"/>
          </w:tcPr>
          <w:p w14:paraId="4E31BCF5" w14:textId="66431A6E" w:rsidR="00563F12" w:rsidRDefault="004B3268" w:rsidP="00563F1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04</w:t>
            </w:r>
          </w:p>
        </w:tc>
        <w:tc>
          <w:tcPr>
            <w:tcW w:w="920" w:type="dxa"/>
            <w:vAlign w:val="center"/>
          </w:tcPr>
          <w:p w14:paraId="652AF1E5" w14:textId="47AFCF94" w:rsidR="00563F12" w:rsidRDefault="00563F12" w:rsidP="00563F1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50</w:t>
            </w:r>
          </w:p>
        </w:tc>
        <w:tc>
          <w:tcPr>
            <w:tcW w:w="781" w:type="dxa"/>
            <w:vMerge w:val="restart"/>
            <w:vAlign w:val="center"/>
          </w:tcPr>
          <w:p w14:paraId="3B8ED7CD" w14:textId="77777777" w:rsidR="00563F12" w:rsidRPr="00E86F16" w:rsidRDefault="00563F12" w:rsidP="00563F12">
            <w:pPr>
              <w:pStyle w:val="Standard"/>
              <w:widowControl/>
              <w:tabs>
                <w:tab w:val="left" w:pos="-3186"/>
              </w:tabs>
              <w:spacing w:line="360" w:lineRule="auto"/>
              <w:jc w:val="center"/>
              <w:rPr>
                <w:rFonts w:ascii="Arial" w:hAnsi="Arial" w:cs="Arial"/>
                <w:bCs/>
                <w:color w:val="000000" w:themeColor="text1"/>
                <w:sz w:val="16"/>
                <w:szCs w:val="22"/>
              </w:rPr>
            </w:pPr>
          </w:p>
        </w:tc>
        <w:tc>
          <w:tcPr>
            <w:tcW w:w="945" w:type="dxa"/>
            <w:vMerge w:val="restart"/>
            <w:vAlign w:val="center"/>
          </w:tcPr>
          <w:p w14:paraId="71F9A5BE" w14:textId="6E7045A2" w:rsidR="00563F12" w:rsidRPr="00E86F16" w:rsidRDefault="00563F12" w:rsidP="00563F12">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7.400 UNID.</w:t>
            </w:r>
          </w:p>
        </w:tc>
        <w:tc>
          <w:tcPr>
            <w:tcW w:w="1006" w:type="dxa"/>
            <w:gridSpan w:val="2"/>
            <w:vMerge w:val="restart"/>
            <w:vAlign w:val="center"/>
          </w:tcPr>
          <w:p w14:paraId="04B9E9CF" w14:textId="4E8FF6BB" w:rsidR="00563F12" w:rsidRPr="00905AAD" w:rsidRDefault="00563F12" w:rsidP="008743A4">
            <w:pPr>
              <w:spacing w:after="0"/>
              <w:jc w:val="center"/>
              <w:rPr>
                <w:rFonts w:ascii="Arial" w:hAnsi="Arial" w:cs="Arial"/>
                <w:bCs/>
                <w:color w:val="000000" w:themeColor="text1"/>
                <w:sz w:val="16"/>
                <w:szCs w:val="22"/>
              </w:rPr>
            </w:pPr>
            <w:r w:rsidRPr="00B34C0D">
              <w:rPr>
                <w:rFonts w:cs="Arial"/>
                <w:b/>
                <w:bCs/>
                <w:sz w:val="18"/>
              </w:rPr>
              <w:t xml:space="preserve">R$ </w:t>
            </w:r>
          </w:p>
        </w:tc>
        <w:tc>
          <w:tcPr>
            <w:tcW w:w="995" w:type="dxa"/>
            <w:vAlign w:val="center"/>
          </w:tcPr>
          <w:p w14:paraId="6B4B598D" w14:textId="77777777" w:rsidR="00563F12" w:rsidRPr="00B34C0D" w:rsidRDefault="00563F12" w:rsidP="00563F12">
            <w:pPr>
              <w:pStyle w:val="Standard"/>
              <w:widowControl/>
              <w:tabs>
                <w:tab w:val="left" w:pos="-3186"/>
              </w:tabs>
              <w:spacing w:line="360" w:lineRule="auto"/>
              <w:jc w:val="center"/>
              <w:rPr>
                <w:rFonts w:ascii="Arial" w:hAnsi="Arial" w:cs="Arial"/>
                <w:bCs/>
                <w:color w:val="000000" w:themeColor="text1"/>
                <w:sz w:val="16"/>
                <w:szCs w:val="22"/>
              </w:rPr>
            </w:pPr>
          </w:p>
        </w:tc>
      </w:tr>
      <w:tr w:rsidR="00563F12" w14:paraId="7AA311E5" w14:textId="77777777" w:rsidTr="00765E66">
        <w:trPr>
          <w:gridAfter w:val="1"/>
          <w:wAfter w:w="21" w:type="dxa"/>
          <w:cantSplit/>
          <w:trHeight w:val="340"/>
        </w:trPr>
        <w:tc>
          <w:tcPr>
            <w:tcW w:w="492" w:type="dxa"/>
            <w:vMerge/>
            <w:textDirection w:val="btLr"/>
          </w:tcPr>
          <w:p w14:paraId="7CE6F406" w14:textId="77777777" w:rsidR="00563F12" w:rsidRPr="00DC40A7" w:rsidRDefault="00563F12" w:rsidP="00563F1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2" w:type="dxa"/>
            <w:vMerge/>
            <w:textDirection w:val="btLr"/>
          </w:tcPr>
          <w:p w14:paraId="432C782D" w14:textId="77777777" w:rsidR="00563F12" w:rsidRDefault="00563F12" w:rsidP="00563F12">
            <w:pPr>
              <w:pStyle w:val="Standard"/>
              <w:widowControl/>
              <w:tabs>
                <w:tab w:val="left" w:pos="-3186"/>
              </w:tabs>
              <w:spacing w:line="360" w:lineRule="auto"/>
              <w:ind w:left="113" w:right="113"/>
              <w:jc w:val="center"/>
              <w:rPr>
                <w:rFonts w:ascii="Arial" w:hAnsi="Arial" w:cs="Arial"/>
                <w:b/>
                <w:bCs/>
                <w:sz w:val="16"/>
                <w:szCs w:val="16"/>
              </w:rPr>
            </w:pPr>
          </w:p>
        </w:tc>
        <w:tc>
          <w:tcPr>
            <w:tcW w:w="492" w:type="dxa"/>
            <w:vMerge/>
            <w:textDirection w:val="btLr"/>
          </w:tcPr>
          <w:p w14:paraId="1C0B22B4" w14:textId="77777777" w:rsidR="00563F12" w:rsidRDefault="00563F12" w:rsidP="00563F1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785" w:type="dxa"/>
            <w:vMerge/>
            <w:vAlign w:val="center"/>
          </w:tcPr>
          <w:p w14:paraId="723F0A63" w14:textId="77777777" w:rsidR="00563F12" w:rsidRDefault="00563F12" w:rsidP="00563F12">
            <w:pPr>
              <w:pStyle w:val="Standard"/>
              <w:widowControl/>
              <w:tabs>
                <w:tab w:val="left" w:pos="-3186"/>
              </w:tabs>
              <w:jc w:val="center"/>
              <w:rPr>
                <w:rFonts w:ascii="Arial" w:hAnsi="Arial" w:cs="Arial"/>
                <w:color w:val="000000"/>
                <w:sz w:val="17"/>
                <w:szCs w:val="17"/>
              </w:rPr>
            </w:pPr>
          </w:p>
        </w:tc>
        <w:tc>
          <w:tcPr>
            <w:tcW w:w="1134" w:type="dxa"/>
            <w:vAlign w:val="center"/>
          </w:tcPr>
          <w:p w14:paraId="777E5E3D" w14:textId="6E121E4A" w:rsidR="00563F12" w:rsidRDefault="00563F12" w:rsidP="00563F1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567" w:type="dxa"/>
            <w:vAlign w:val="center"/>
          </w:tcPr>
          <w:p w14:paraId="45F2481D" w14:textId="4D8C45C0" w:rsidR="00563F12" w:rsidRDefault="004B3268" w:rsidP="00563F1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145</w:t>
            </w:r>
          </w:p>
        </w:tc>
        <w:tc>
          <w:tcPr>
            <w:tcW w:w="920" w:type="dxa"/>
            <w:vAlign w:val="center"/>
          </w:tcPr>
          <w:p w14:paraId="7AC56769" w14:textId="3EBB29F9" w:rsidR="00563F12" w:rsidRDefault="00563F12" w:rsidP="00563F1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1.800</w:t>
            </w:r>
          </w:p>
        </w:tc>
        <w:tc>
          <w:tcPr>
            <w:tcW w:w="781" w:type="dxa"/>
            <w:vMerge/>
            <w:vAlign w:val="center"/>
          </w:tcPr>
          <w:p w14:paraId="021D100C" w14:textId="77777777" w:rsidR="00563F12" w:rsidRPr="00E86F16" w:rsidRDefault="00563F12" w:rsidP="00563F12">
            <w:pPr>
              <w:pStyle w:val="Standard"/>
              <w:widowControl/>
              <w:tabs>
                <w:tab w:val="left" w:pos="-3186"/>
              </w:tabs>
              <w:spacing w:line="360" w:lineRule="auto"/>
              <w:jc w:val="center"/>
              <w:rPr>
                <w:rFonts w:ascii="Arial" w:hAnsi="Arial" w:cs="Arial"/>
                <w:bCs/>
                <w:color w:val="000000" w:themeColor="text1"/>
                <w:sz w:val="16"/>
                <w:szCs w:val="22"/>
              </w:rPr>
            </w:pPr>
          </w:p>
        </w:tc>
        <w:tc>
          <w:tcPr>
            <w:tcW w:w="945" w:type="dxa"/>
            <w:vMerge/>
            <w:vAlign w:val="center"/>
          </w:tcPr>
          <w:p w14:paraId="2FFD5B3A" w14:textId="77777777" w:rsidR="00563F12" w:rsidRDefault="00563F12" w:rsidP="00563F12">
            <w:pPr>
              <w:pStyle w:val="Standard"/>
              <w:widowControl/>
              <w:tabs>
                <w:tab w:val="left" w:pos="-3186"/>
              </w:tabs>
              <w:spacing w:line="360" w:lineRule="auto"/>
              <w:jc w:val="center"/>
              <w:rPr>
                <w:rFonts w:ascii="Arial" w:hAnsi="Arial" w:cs="Arial"/>
                <w:b/>
                <w:bCs/>
                <w:color w:val="000000" w:themeColor="text1"/>
                <w:sz w:val="16"/>
                <w:szCs w:val="22"/>
              </w:rPr>
            </w:pPr>
          </w:p>
        </w:tc>
        <w:tc>
          <w:tcPr>
            <w:tcW w:w="1006" w:type="dxa"/>
            <w:gridSpan w:val="2"/>
            <w:vMerge/>
            <w:vAlign w:val="center"/>
          </w:tcPr>
          <w:p w14:paraId="25A182C3" w14:textId="77777777" w:rsidR="00563F12" w:rsidRPr="00B34C0D" w:rsidRDefault="00563F12" w:rsidP="00563F12">
            <w:pPr>
              <w:jc w:val="center"/>
              <w:rPr>
                <w:rFonts w:cs="Arial"/>
                <w:b/>
                <w:bCs/>
                <w:sz w:val="18"/>
              </w:rPr>
            </w:pPr>
          </w:p>
        </w:tc>
        <w:tc>
          <w:tcPr>
            <w:tcW w:w="995" w:type="dxa"/>
            <w:vAlign w:val="center"/>
          </w:tcPr>
          <w:p w14:paraId="40223048" w14:textId="77777777" w:rsidR="00563F12" w:rsidRPr="00B34C0D" w:rsidRDefault="00563F12" w:rsidP="00563F12">
            <w:pPr>
              <w:pStyle w:val="Standard"/>
              <w:widowControl/>
              <w:tabs>
                <w:tab w:val="left" w:pos="-3186"/>
              </w:tabs>
              <w:spacing w:line="360" w:lineRule="auto"/>
              <w:jc w:val="center"/>
              <w:rPr>
                <w:rFonts w:ascii="Arial" w:hAnsi="Arial" w:cs="Arial"/>
                <w:bCs/>
                <w:color w:val="000000" w:themeColor="text1"/>
                <w:sz w:val="16"/>
                <w:szCs w:val="22"/>
              </w:rPr>
            </w:pPr>
          </w:p>
        </w:tc>
      </w:tr>
      <w:tr w:rsidR="00563F12" w14:paraId="24A1D224" w14:textId="77777777" w:rsidTr="00765E66">
        <w:trPr>
          <w:gridAfter w:val="1"/>
          <w:wAfter w:w="21" w:type="dxa"/>
          <w:cantSplit/>
          <w:trHeight w:val="340"/>
        </w:trPr>
        <w:tc>
          <w:tcPr>
            <w:tcW w:w="492" w:type="dxa"/>
            <w:vMerge/>
          </w:tcPr>
          <w:p w14:paraId="4C1C12CB" w14:textId="77777777" w:rsidR="00563F12" w:rsidRPr="00905AAD" w:rsidRDefault="00563F12" w:rsidP="00563F12">
            <w:pPr>
              <w:pStyle w:val="Standard"/>
              <w:widowControl/>
              <w:tabs>
                <w:tab w:val="left" w:pos="-3186"/>
              </w:tabs>
              <w:spacing w:line="360" w:lineRule="auto"/>
              <w:jc w:val="both"/>
              <w:rPr>
                <w:rFonts w:ascii="Arial" w:hAnsi="Arial" w:cs="Arial"/>
                <w:bCs/>
                <w:color w:val="000000" w:themeColor="text1"/>
                <w:sz w:val="16"/>
                <w:szCs w:val="22"/>
              </w:rPr>
            </w:pPr>
          </w:p>
        </w:tc>
        <w:tc>
          <w:tcPr>
            <w:tcW w:w="492" w:type="dxa"/>
            <w:vMerge/>
            <w:textDirection w:val="btLr"/>
          </w:tcPr>
          <w:p w14:paraId="6C09DCB2" w14:textId="77777777" w:rsidR="00563F12" w:rsidRPr="00905AAD" w:rsidRDefault="00563F12" w:rsidP="00563F12">
            <w:pPr>
              <w:pStyle w:val="Standard"/>
              <w:widowControl/>
              <w:tabs>
                <w:tab w:val="left" w:pos="-3186"/>
              </w:tabs>
              <w:spacing w:line="360" w:lineRule="auto"/>
              <w:jc w:val="both"/>
              <w:rPr>
                <w:rFonts w:ascii="Arial" w:hAnsi="Arial" w:cs="Arial"/>
                <w:bCs/>
                <w:color w:val="000000" w:themeColor="text1"/>
                <w:sz w:val="16"/>
                <w:szCs w:val="22"/>
              </w:rPr>
            </w:pPr>
          </w:p>
        </w:tc>
        <w:tc>
          <w:tcPr>
            <w:tcW w:w="492" w:type="dxa"/>
            <w:vMerge/>
            <w:textDirection w:val="btLr"/>
          </w:tcPr>
          <w:p w14:paraId="51648888" w14:textId="77777777" w:rsidR="00563F12" w:rsidRPr="00905AAD" w:rsidRDefault="00563F12" w:rsidP="00563F12">
            <w:pPr>
              <w:pStyle w:val="Standard"/>
              <w:widowControl/>
              <w:tabs>
                <w:tab w:val="left" w:pos="-3186"/>
              </w:tabs>
              <w:spacing w:line="360" w:lineRule="auto"/>
              <w:jc w:val="both"/>
              <w:rPr>
                <w:rFonts w:ascii="Arial" w:hAnsi="Arial" w:cs="Arial"/>
                <w:bCs/>
                <w:color w:val="000000" w:themeColor="text1"/>
                <w:sz w:val="16"/>
                <w:szCs w:val="22"/>
              </w:rPr>
            </w:pPr>
          </w:p>
        </w:tc>
        <w:tc>
          <w:tcPr>
            <w:tcW w:w="1785" w:type="dxa"/>
            <w:vMerge/>
            <w:vAlign w:val="center"/>
          </w:tcPr>
          <w:p w14:paraId="18D6AA97" w14:textId="77777777" w:rsidR="00563F12" w:rsidRPr="00905AAD" w:rsidRDefault="00563F12" w:rsidP="00563F12">
            <w:pPr>
              <w:pStyle w:val="Standard"/>
              <w:widowControl/>
              <w:tabs>
                <w:tab w:val="left" w:pos="-3186"/>
              </w:tabs>
              <w:spacing w:line="360" w:lineRule="auto"/>
              <w:jc w:val="both"/>
              <w:rPr>
                <w:rFonts w:ascii="Arial" w:hAnsi="Arial" w:cs="Arial"/>
                <w:bCs/>
                <w:color w:val="000000" w:themeColor="text1"/>
                <w:sz w:val="16"/>
                <w:szCs w:val="22"/>
              </w:rPr>
            </w:pPr>
          </w:p>
        </w:tc>
        <w:tc>
          <w:tcPr>
            <w:tcW w:w="1134" w:type="dxa"/>
            <w:vAlign w:val="center"/>
          </w:tcPr>
          <w:p w14:paraId="7E5B2CE2" w14:textId="2FE87CCC" w:rsidR="00563F12" w:rsidRPr="00905AAD" w:rsidRDefault="00563F12" w:rsidP="00563F1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HRNP</w:t>
            </w:r>
          </w:p>
        </w:tc>
        <w:tc>
          <w:tcPr>
            <w:tcW w:w="567" w:type="dxa"/>
            <w:vAlign w:val="center"/>
          </w:tcPr>
          <w:p w14:paraId="0AD5C5A1" w14:textId="137987D5" w:rsidR="00563F12" w:rsidRDefault="004B3268" w:rsidP="00563F1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50</w:t>
            </w:r>
          </w:p>
        </w:tc>
        <w:tc>
          <w:tcPr>
            <w:tcW w:w="920" w:type="dxa"/>
            <w:vAlign w:val="center"/>
          </w:tcPr>
          <w:p w14:paraId="460B57C7" w14:textId="2D45FAB1" w:rsidR="00563F12" w:rsidRPr="00905AAD" w:rsidRDefault="00563F12" w:rsidP="00563F1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600</w:t>
            </w:r>
          </w:p>
        </w:tc>
        <w:tc>
          <w:tcPr>
            <w:tcW w:w="781" w:type="dxa"/>
            <w:vMerge/>
            <w:vAlign w:val="center"/>
          </w:tcPr>
          <w:p w14:paraId="3C33402A" w14:textId="77777777" w:rsidR="00563F12" w:rsidRPr="00E86F16" w:rsidRDefault="00563F12" w:rsidP="00563F12">
            <w:pPr>
              <w:pStyle w:val="Standard"/>
              <w:widowControl/>
              <w:tabs>
                <w:tab w:val="left" w:pos="-3186"/>
              </w:tabs>
              <w:spacing w:line="360" w:lineRule="auto"/>
              <w:jc w:val="center"/>
              <w:rPr>
                <w:rFonts w:ascii="Arial" w:hAnsi="Arial" w:cs="Arial"/>
                <w:bCs/>
                <w:color w:val="000000" w:themeColor="text1"/>
                <w:sz w:val="16"/>
                <w:szCs w:val="22"/>
              </w:rPr>
            </w:pPr>
          </w:p>
        </w:tc>
        <w:tc>
          <w:tcPr>
            <w:tcW w:w="945" w:type="dxa"/>
            <w:vMerge/>
          </w:tcPr>
          <w:p w14:paraId="1531610E" w14:textId="77777777" w:rsidR="00563F12" w:rsidRPr="00905AAD" w:rsidRDefault="00563F12" w:rsidP="00563F12">
            <w:pPr>
              <w:pStyle w:val="Standard"/>
              <w:widowControl/>
              <w:tabs>
                <w:tab w:val="left" w:pos="-3186"/>
              </w:tabs>
              <w:spacing w:line="360" w:lineRule="auto"/>
              <w:jc w:val="both"/>
              <w:rPr>
                <w:rFonts w:ascii="Arial" w:hAnsi="Arial" w:cs="Arial"/>
                <w:bCs/>
                <w:color w:val="000000" w:themeColor="text1"/>
                <w:sz w:val="16"/>
                <w:szCs w:val="22"/>
              </w:rPr>
            </w:pPr>
          </w:p>
        </w:tc>
        <w:tc>
          <w:tcPr>
            <w:tcW w:w="1006" w:type="dxa"/>
            <w:gridSpan w:val="2"/>
            <w:vMerge/>
          </w:tcPr>
          <w:p w14:paraId="226508BD" w14:textId="77777777" w:rsidR="00563F12" w:rsidRPr="00905AAD" w:rsidRDefault="00563F12" w:rsidP="00563F12">
            <w:pPr>
              <w:pStyle w:val="Standard"/>
              <w:widowControl/>
              <w:tabs>
                <w:tab w:val="left" w:pos="-3186"/>
              </w:tabs>
              <w:spacing w:line="360" w:lineRule="auto"/>
              <w:jc w:val="both"/>
              <w:rPr>
                <w:rFonts w:ascii="Arial" w:hAnsi="Arial" w:cs="Arial"/>
                <w:bCs/>
                <w:color w:val="000000" w:themeColor="text1"/>
                <w:sz w:val="16"/>
                <w:szCs w:val="22"/>
              </w:rPr>
            </w:pPr>
          </w:p>
        </w:tc>
        <w:tc>
          <w:tcPr>
            <w:tcW w:w="995" w:type="dxa"/>
            <w:vAlign w:val="center"/>
          </w:tcPr>
          <w:p w14:paraId="190D0C69" w14:textId="77777777" w:rsidR="00563F12" w:rsidRPr="00B34C0D" w:rsidRDefault="00563F12" w:rsidP="00563F12">
            <w:pPr>
              <w:pStyle w:val="Standard"/>
              <w:widowControl/>
              <w:tabs>
                <w:tab w:val="left" w:pos="-3186"/>
              </w:tabs>
              <w:spacing w:line="360" w:lineRule="auto"/>
              <w:jc w:val="center"/>
              <w:rPr>
                <w:rFonts w:ascii="Arial" w:hAnsi="Arial" w:cs="Arial"/>
                <w:bCs/>
                <w:color w:val="000000" w:themeColor="text1"/>
                <w:sz w:val="16"/>
                <w:szCs w:val="22"/>
              </w:rPr>
            </w:pPr>
          </w:p>
        </w:tc>
      </w:tr>
      <w:tr w:rsidR="00563F12" w14:paraId="49D129B0" w14:textId="77777777" w:rsidTr="00765E66">
        <w:trPr>
          <w:gridAfter w:val="1"/>
          <w:wAfter w:w="21" w:type="dxa"/>
          <w:cantSplit/>
          <w:trHeight w:val="340"/>
        </w:trPr>
        <w:tc>
          <w:tcPr>
            <w:tcW w:w="492" w:type="dxa"/>
            <w:vMerge/>
          </w:tcPr>
          <w:p w14:paraId="6F07792E" w14:textId="77777777" w:rsidR="00563F12" w:rsidRPr="00905AAD" w:rsidRDefault="00563F12" w:rsidP="00563F12">
            <w:pPr>
              <w:pStyle w:val="Standard"/>
              <w:widowControl/>
              <w:tabs>
                <w:tab w:val="left" w:pos="-3186"/>
              </w:tabs>
              <w:spacing w:line="360" w:lineRule="auto"/>
              <w:jc w:val="both"/>
              <w:rPr>
                <w:rFonts w:ascii="Arial" w:hAnsi="Arial" w:cs="Arial"/>
                <w:bCs/>
                <w:color w:val="000000" w:themeColor="text1"/>
                <w:sz w:val="16"/>
                <w:szCs w:val="22"/>
              </w:rPr>
            </w:pPr>
          </w:p>
        </w:tc>
        <w:tc>
          <w:tcPr>
            <w:tcW w:w="492" w:type="dxa"/>
            <w:vMerge/>
            <w:textDirection w:val="btLr"/>
          </w:tcPr>
          <w:p w14:paraId="0CC0CC34" w14:textId="77777777" w:rsidR="00563F12" w:rsidRPr="00905AAD" w:rsidRDefault="00563F12" w:rsidP="00563F12">
            <w:pPr>
              <w:pStyle w:val="Standard"/>
              <w:widowControl/>
              <w:tabs>
                <w:tab w:val="left" w:pos="-3186"/>
              </w:tabs>
              <w:spacing w:line="360" w:lineRule="auto"/>
              <w:jc w:val="both"/>
              <w:rPr>
                <w:rFonts w:ascii="Arial" w:hAnsi="Arial" w:cs="Arial"/>
                <w:bCs/>
                <w:color w:val="000000" w:themeColor="text1"/>
                <w:sz w:val="16"/>
                <w:szCs w:val="22"/>
              </w:rPr>
            </w:pPr>
          </w:p>
        </w:tc>
        <w:tc>
          <w:tcPr>
            <w:tcW w:w="492" w:type="dxa"/>
            <w:vMerge/>
            <w:textDirection w:val="btLr"/>
          </w:tcPr>
          <w:p w14:paraId="5B66AF58" w14:textId="77777777" w:rsidR="00563F12" w:rsidRPr="00905AAD" w:rsidRDefault="00563F12" w:rsidP="00563F12">
            <w:pPr>
              <w:pStyle w:val="Standard"/>
              <w:widowControl/>
              <w:tabs>
                <w:tab w:val="left" w:pos="-3186"/>
              </w:tabs>
              <w:spacing w:line="360" w:lineRule="auto"/>
              <w:jc w:val="both"/>
              <w:rPr>
                <w:rFonts w:ascii="Arial" w:hAnsi="Arial" w:cs="Arial"/>
                <w:bCs/>
                <w:color w:val="000000" w:themeColor="text1"/>
                <w:sz w:val="16"/>
                <w:szCs w:val="22"/>
              </w:rPr>
            </w:pPr>
          </w:p>
        </w:tc>
        <w:tc>
          <w:tcPr>
            <w:tcW w:w="1785" w:type="dxa"/>
            <w:vMerge/>
            <w:vAlign w:val="center"/>
          </w:tcPr>
          <w:p w14:paraId="0D61B59D" w14:textId="77777777" w:rsidR="00563F12" w:rsidRPr="00905AAD" w:rsidRDefault="00563F12" w:rsidP="00563F12">
            <w:pPr>
              <w:pStyle w:val="Standard"/>
              <w:widowControl/>
              <w:tabs>
                <w:tab w:val="left" w:pos="-3186"/>
              </w:tabs>
              <w:spacing w:line="360" w:lineRule="auto"/>
              <w:jc w:val="both"/>
              <w:rPr>
                <w:rFonts w:ascii="Arial" w:hAnsi="Arial" w:cs="Arial"/>
                <w:bCs/>
                <w:color w:val="000000" w:themeColor="text1"/>
                <w:sz w:val="16"/>
                <w:szCs w:val="22"/>
              </w:rPr>
            </w:pPr>
          </w:p>
        </w:tc>
        <w:tc>
          <w:tcPr>
            <w:tcW w:w="1134" w:type="dxa"/>
            <w:vAlign w:val="center"/>
          </w:tcPr>
          <w:p w14:paraId="7880F810" w14:textId="3158D22A" w:rsidR="00563F12" w:rsidRPr="00905AAD" w:rsidRDefault="00563F12" w:rsidP="00563F1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567" w:type="dxa"/>
            <w:vAlign w:val="center"/>
          </w:tcPr>
          <w:p w14:paraId="06B96837" w14:textId="16AABCD9" w:rsidR="00563F12" w:rsidRDefault="004B3268" w:rsidP="00563F1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400</w:t>
            </w:r>
          </w:p>
        </w:tc>
        <w:tc>
          <w:tcPr>
            <w:tcW w:w="920" w:type="dxa"/>
            <w:vAlign w:val="center"/>
          </w:tcPr>
          <w:p w14:paraId="11DFB6C3" w14:textId="70AF2BD8" w:rsidR="00563F12" w:rsidRPr="00905AAD" w:rsidRDefault="00563F12" w:rsidP="00563F1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4.800</w:t>
            </w:r>
          </w:p>
        </w:tc>
        <w:tc>
          <w:tcPr>
            <w:tcW w:w="781" w:type="dxa"/>
            <w:vMerge/>
            <w:vAlign w:val="center"/>
          </w:tcPr>
          <w:p w14:paraId="4E7313D5" w14:textId="77777777" w:rsidR="00563F12" w:rsidRPr="00E86F16" w:rsidRDefault="00563F12" w:rsidP="00563F12">
            <w:pPr>
              <w:pStyle w:val="Standard"/>
              <w:widowControl/>
              <w:tabs>
                <w:tab w:val="left" w:pos="-3186"/>
              </w:tabs>
              <w:spacing w:line="360" w:lineRule="auto"/>
              <w:jc w:val="center"/>
              <w:rPr>
                <w:rFonts w:ascii="Arial" w:hAnsi="Arial" w:cs="Arial"/>
                <w:bCs/>
                <w:color w:val="000000" w:themeColor="text1"/>
                <w:sz w:val="16"/>
                <w:szCs w:val="22"/>
              </w:rPr>
            </w:pPr>
          </w:p>
        </w:tc>
        <w:tc>
          <w:tcPr>
            <w:tcW w:w="945" w:type="dxa"/>
            <w:vMerge/>
          </w:tcPr>
          <w:p w14:paraId="2FCCA6AD" w14:textId="77777777" w:rsidR="00563F12" w:rsidRPr="00905AAD" w:rsidRDefault="00563F12" w:rsidP="00563F12">
            <w:pPr>
              <w:pStyle w:val="Standard"/>
              <w:widowControl/>
              <w:tabs>
                <w:tab w:val="left" w:pos="-3186"/>
              </w:tabs>
              <w:spacing w:line="360" w:lineRule="auto"/>
              <w:jc w:val="both"/>
              <w:rPr>
                <w:rFonts w:ascii="Arial" w:hAnsi="Arial" w:cs="Arial"/>
                <w:bCs/>
                <w:color w:val="000000" w:themeColor="text1"/>
                <w:sz w:val="16"/>
                <w:szCs w:val="22"/>
              </w:rPr>
            </w:pPr>
          </w:p>
        </w:tc>
        <w:tc>
          <w:tcPr>
            <w:tcW w:w="1006" w:type="dxa"/>
            <w:gridSpan w:val="2"/>
            <w:vMerge/>
          </w:tcPr>
          <w:p w14:paraId="5922FB96" w14:textId="77777777" w:rsidR="00563F12" w:rsidRPr="00905AAD" w:rsidRDefault="00563F12" w:rsidP="00563F12">
            <w:pPr>
              <w:pStyle w:val="Standard"/>
              <w:widowControl/>
              <w:tabs>
                <w:tab w:val="left" w:pos="-3186"/>
              </w:tabs>
              <w:spacing w:line="360" w:lineRule="auto"/>
              <w:jc w:val="both"/>
              <w:rPr>
                <w:rFonts w:ascii="Arial" w:hAnsi="Arial" w:cs="Arial"/>
                <w:bCs/>
                <w:color w:val="000000" w:themeColor="text1"/>
                <w:sz w:val="16"/>
                <w:szCs w:val="22"/>
              </w:rPr>
            </w:pPr>
          </w:p>
        </w:tc>
        <w:tc>
          <w:tcPr>
            <w:tcW w:w="995" w:type="dxa"/>
            <w:vAlign w:val="center"/>
          </w:tcPr>
          <w:p w14:paraId="2E1A80EF" w14:textId="77777777" w:rsidR="00563F12" w:rsidRPr="00B34C0D" w:rsidRDefault="00563F12" w:rsidP="00563F12">
            <w:pPr>
              <w:pStyle w:val="Standard"/>
              <w:widowControl/>
              <w:tabs>
                <w:tab w:val="left" w:pos="-3186"/>
              </w:tabs>
              <w:spacing w:line="360" w:lineRule="auto"/>
              <w:jc w:val="center"/>
              <w:rPr>
                <w:rFonts w:ascii="Arial" w:hAnsi="Arial" w:cs="Arial"/>
                <w:bCs/>
                <w:color w:val="000000" w:themeColor="text1"/>
                <w:sz w:val="16"/>
                <w:szCs w:val="22"/>
              </w:rPr>
            </w:pPr>
          </w:p>
        </w:tc>
      </w:tr>
      <w:tr w:rsidR="00563F12" w14:paraId="50245A47" w14:textId="77777777" w:rsidTr="00765E66">
        <w:trPr>
          <w:gridAfter w:val="1"/>
          <w:wAfter w:w="21" w:type="dxa"/>
          <w:cantSplit/>
          <w:trHeight w:val="340"/>
        </w:trPr>
        <w:tc>
          <w:tcPr>
            <w:tcW w:w="492" w:type="dxa"/>
            <w:vMerge/>
          </w:tcPr>
          <w:p w14:paraId="78392F1C" w14:textId="77777777" w:rsidR="00563F12" w:rsidRPr="00905AAD" w:rsidRDefault="00563F12" w:rsidP="00563F12">
            <w:pPr>
              <w:pStyle w:val="Standard"/>
              <w:widowControl/>
              <w:tabs>
                <w:tab w:val="left" w:pos="-3186"/>
              </w:tabs>
              <w:spacing w:line="360" w:lineRule="auto"/>
              <w:jc w:val="both"/>
              <w:rPr>
                <w:rFonts w:ascii="Arial" w:hAnsi="Arial" w:cs="Arial"/>
                <w:bCs/>
                <w:color w:val="000000" w:themeColor="text1"/>
                <w:sz w:val="16"/>
                <w:szCs w:val="22"/>
              </w:rPr>
            </w:pPr>
          </w:p>
        </w:tc>
        <w:tc>
          <w:tcPr>
            <w:tcW w:w="492" w:type="dxa"/>
            <w:vMerge/>
          </w:tcPr>
          <w:p w14:paraId="44D12DC6" w14:textId="77777777" w:rsidR="00563F12" w:rsidRPr="00905AAD" w:rsidRDefault="00563F12" w:rsidP="00563F12">
            <w:pPr>
              <w:pStyle w:val="Standard"/>
              <w:widowControl/>
              <w:tabs>
                <w:tab w:val="left" w:pos="-3186"/>
              </w:tabs>
              <w:spacing w:line="360" w:lineRule="auto"/>
              <w:jc w:val="both"/>
              <w:rPr>
                <w:rFonts w:ascii="Arial" w:hAnsi="Arial" w:cs="Arial"/>
                <w:bCs/>
                <w:color w:val="000000" w:themeColor="text1"/>
                <w:sz w:val="16"/>
                <w:szCs w:val="22"/>
              </w:rPr>
            </w:pPr>
          </w:p>
        </w:tc>
        <w:tc>
          <w:tcPr>
            <w:tcW w:w="492" w:type="dxa"/>
            <w:vMerge/>
          </w:tcPr>
          <w:p w14:paraId="27D5CE49" w14:textId="77777777" w:rsidR="00563F12" w:rsidRPr="00905AAD" w:rsidRDefault="00563F12" w:rsidP="00563F12">
            <w:pPr>
              <w:pStyle w:val="Standard"/>
              <w:widowControl/>
              <w:tabs>
                <w:tab w:val="left" w:pos="-3186"/>
              </w:tabs>
              <w:spacing w:line="360" w:lineRule="auto"/>
              <w:jc w:val="both"/>
              <w:rPr>
                <w:rFonts w:ascii="Arial" w:hAnsi="Arial" w:cs="Arial"/>
                <w:bCs/>
                <w:color w:val="000000" w:themeColor="text1"/>
                <w:sz w:val="16"/>
                <w:szCs w:val="22"/>
              </w:rPr>
            </w:pPr>
          </w:p>
        </w:tc>
        <w:tc>
          <w:tcPr>
            <w:tcW w:w="1785" w:type="dxa"/>
            <w:vMerge/>
          </w:tcPr>
          <w:p w14:paraId="505799B0" w14:textId="77777777" w:rsidR="00563F12" w:rsidRPr="00905AAD" w:rsidRDefault="00563F12" w:rsidP="00563F12">
            <w:pPr>
              <w:pStyle w:val="Standard"/>
              <w:widowControl/>
              <w:tabs>
                <w:tab w:val="left" w:pos="-3186"/>
              </w:tabs>
              <w:spacing w:line="360" w:lineRule="auto"/>
              <w:jc w:val="both"/>
              <w:rPr>
                <w:rFonts w:ascii="Arial" w:hAnsi="Arial" w:cs="Arial"/>
                <w:bCs/>
                <w:color w:val="000000" w:themeColor="text1"/>
                <w:sz w:val="16"/>
                <w:szCs w:val="22"/>
              </w:rPr>
            </w:pPr>
          </w:p>
        </w:tc>
        <w:tc>
          <w:tcPr>
            <w:tcW w:w="1134" w:type="dxa"/>
            <w:vAlign w:val="center"/>
          </w:tcPr>
          <w:p w14:paraId="4BAFE69A" w14:textId="485E02D9" w:rsidR="00563F12" w:rsidRDefault="00563F12" w:rsidP="00563F1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HZN</w:t>
            </w:r>
          </w:p>
        </w:tc>
        <w:tc>
          <w:tcPr>
            <w:tcW w:w="567" w:type="dxa"/>
            <w:vAlign w:val="center"/>
          </w:tcPr>
          <w:p w14:paraId="362E90D7" w14:textId="517B30A8" w:rsidR="00563F12" w:rsidRDefault="004B3268" w:rsidP="00563F1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920" w:type="dxa"/>
            <w:vAlign w:val="center"/>
          </w:tcPr>
          <w:p w14:paraId="33775B5A" w14:textId="0B31EB9E" w:rsidR="00563F12" w:rsidRPr="00905AAD" w:rsidRDefault="00563F12" w:rsidP="00563F1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150</w:t>
            </w:r>
          </w:p>
        </w:tc>
        <w:tc>
          <w:tcPr>
            <w:tcW w:w="781" w:type="dxa"/>
            <w:vMerge/>
            <w:vAlign w:val="center"/>
          </w:tcPr>
          <w:p w14:paraId="04F85DF8" w14:textId="77777777" w:rsidR="00563F12" w:rsidRPr="00E86F16" w:rsidRDefault="00563F12" w:rsidP="00563F12">
            <w:pPr>
              <w:pStyle w:val="Standard"/>
              <w:widowControl/>
              <w:tabs>
                <w:tab w:val="left" w:pos="-3186"/>
              </w:tabs>
              <w:spacing w:line="360" w:lineRule="auto"/>
              <w:jc w:val="center"/>
              <w:rPr>
                <w:rFonts w:ascii="Arial" w:hAnsi="Arial" w:cs="Arial"/>
                <w:bCs/>
                <w:color w:val="000000" w:themeColor="text1"/>
                <w:sz w:val="16"/>
                <w:szCs w:val="22"/>
              </w:rPr>
            </w:pPr>
          </w:p>
        </w:tc>
        <w:tc>
          <w:tcPr>
            <w:tcW w:w="945" w:type="dxa"/>
            <w:vMerge/>
          </w:tcPr>
          <w:p w14:paraId="4739B781" w14:textId="77777777" w:rsidR="00563F12" w:rsidRPr="00905AAD" w:rsidRDefault="00563F12" w:rsidP="00563F12">
            <w:pPr>
              <w:pStyle w:val="Standard"/>
              <w:widowControl/>
              <w:tabs>
                <w:tab w:val="left" w:pos="-3186"/>
              </w:tabs>
              <w:spacing w:line="360" w:lineRule="auto"/>
              <w:jc w:val="both"/>
              <w:rPr>
                <w:rFonts w:ascii="Arial" w:hAnsi="Arial" w:cs="Arial"/>
                <w:bCs/>
                <w:color w:val="000000" w:themeColor="text1"/>
                <w:sz w:val="16"/>
                <w:szCs w:val="22"/>
              </w:rPr>
            </w:pPr>
          </w:p>
        </w:tc>
        <w:tc>
          <w:tcPr>
            <w:tcW w:w="1006" w:type="dxa"/>
            <w:gridSpan w:val="2"/>
            <w:vMerge/>
          </w:tcPr>
          <w:p w14:paraId="0C41A37D" w14:textId="77777777" w:rsidR="00563F12" w:rsidRPr="00905AAD" w:rsidRDefault="00563F12" w:rsidP="00563F12">
            <w:pPr>
              <w:pStyle w:val="Standard"/>
              <w:widowControl/>
              <w:tabs>
                <w:tab w:val="left" w:pos="-3186"/>
              </w:tabs>
              <w:spacing w:line="360" w:lineRule="auto"/>
              <w:jc w:val="both"/>
              <w:rPr>
                <w:rFonts w:ascii="Arial" w:hAnsi="Arial" w:cs="Arial"/>
                <w:bCs/>
                <w:color w:val="000000" w:themeColor="text1"/>
                <w:sz w:val="16"/>
                <w:szCs w:val="22"/>
              </w:rPr>
            </w:pPr>
          </w:p>
        </w:tc>
        <w:tc>
          <w:tcPr>
            <w:tcW w:w="995" w:type="dxa"/>
            <w:vAlign w:val="center"/>
          </w:tcPr>
          <w:p w14:paraId="4D299ACC" w14:textId="77777777" w:rsidR="00563F12" w:rsidRPr="00B34C0D" w:rsidRDefault="00563F12" w:rsidP="00563F12">
            <w:pPr>
              <w:pStyle w:val="Standard"/>
              <w:widowControl/>
              <w:tabs>
                <w:tab w:val="left" w:pos="-3186"/>
              </w:tabs>
              <w:spacing w:line="360" w:lineRule="auto"/>
              <w:jc w:val="center"/>
              <w:rPr>
                <w:rFonts w:ascii="Arial" w:hAnsi="Arial" w:cs="Arial"/>
                <w:bCs/>
                <w:color w:val="000000" w:themeColor="text1"/>
                <w:sz w:val="16"/>
                <w:szCs w:val="22"/>
              </w:rPr>
            </w:pPr>
          </w:p>
        </w:tc>
      </w:tr>
      <w:tr w:rsidR="00563F12" w14:paraId="17737926" w14:textId="60D56DB8" w:rsidTr="00FA2B0F">
        <w:tc>
          <w:tcPr>
            <w:tcW w:w="7655" w:type="dxa"/>
            <w:gridSpan w:val="10"/>
            <w:vAlign w:val="center"/>
          </w:tcPr>
          <w:p w14:paraId="490ABDF3" w14:textId="77777777" w:rsidR="00563F12" w:rsidRPr="00303A73" w:rsidRDefault="00563F12" w:rsidP="00563F12">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1975" w:type="dxa"/>
            <w:gridSpan w:val="3"/>
          </w:tcPr>
          <w:p w14:paraId="3C25F6A2" w14:textId="77777777" w:rsidR="00563F12" w:rsidRPr="008B25BB" w:rsidRDefault="00563F12" w:rsidP="00563F12">
            <w:pPr>
              <w:spacing w:after="0"/>
              <w:jc w:val="both"/>
              <w:rPr>
                <w:rFonts w:cs="Arial"/>
                <w:b/>
                <w:bCs/>
                <w:lang w:eastAsia="pt-BR"/>
              </w:rPr>
            </w:pPr>
            <w:r>
              <w:rPr>
                <w:rFonts w:cs="Arial"/>
                <w:b/>
                <w:bCs/>
              </w:rPr>
              <w:t xml:space="preserve">R$      </w:t>
            </w:r>
          </w:p>
        </w:tc>
      </w:tr>
    </w:tbl>
    <w:p w14:paraId="6D411433" w14:textId="2393B870" w:rsidR="001F6060" w:rsidRDefault="001F6060" w:rsidP="00874416">
      <w:pPr>
        <w:pStyle w:val="Default"/>
        <w:tabs>
          <w:tab w:val="left" w:pos="284"/>
          <w:tab w:val="left" w:pos="709"/>
          <w:tab w:val="left" w:pos="851"/>
        </w:tabs>
        <w:spacing w:line="360" w:lineRule="auto"/>
        <w:ind w:left="375"/>
        <w:jc w:val="both"/>
        <w:rPr>
          <w:color w:val="000000" w:themeColor="text1"/>
          <w:sz w:val="22"/>
          <w:szCs w:val="22"/>
        </w:rPr>
      </w:pPr>
    </w:p>
    <w:p w14:paraId="75177055" w14:textId="1F3D704E" w:rsidR="008743A4" w:rsidRDefault="008743A4" w:rsidP="00874416">
      <w:pPr>
        <w:pStyle w:val="Default"/>
        <w:tabs>
          <w:tab w:val="left" w:pos="284"/>
          <w:tab w:val="left" w:pos="709"/>
          <w:tab w:val="left" w:pos="851"/>
        </w:tabs>
        <w:spacing w:line="360" w:lineRule="auto"/>
        <w:ind w:left="375"/>
        <w:jc w:val="both"/>
        <w:rPr>
          <w:color w:val="000000" w:themeColor="text1"/>
          <w:sz w:val="22"/>
          <w:szCs w:val="22"/>
        </w:rPr>
      </w:pPr>
    </w:p>
    <w:p w14:paraId="130A2AE5" w14:textId="77777777" w:rsidR="008743A4" w:rsidRDefault="008743A4" w:rsidP="00874416">
      <w:pPr>
        <w:pStyle w:val="Default"/>
        <w:tabs>
          <w:tab w:val="left" w:pos="284"/>
          <w:tab w:val="left" w:pos="709"/>
          <w:tab w:val="left" w:pos="851"/>
        </w:tabs>
        <w:spacing w:line="360" w:lineRule="auto"/>
        <w:ind w:left="375"/>
        <w:jc w:val="both"/>
        <w:rPr>
          <w:color w:val="000000" w:themeColor="text1"/>
          <w:sz w:val="22"/>
          <w:szCs w:val="22"/>
        </w:rPr>
      </w:pPr>
    </w:p>
    <w:tbl>
      <w:tblPr>
        <w:tblStyle w:val="Tabelacomgrade"/>
        <w:tblW w:w="9634" w:type="dxa"/>
        <w:tblInd w:w="-5" w:type="dxa"/>
        <w:tblLook w:val="04A0" w:firstRow="1" w:lastRow="0" w:firstColumn="1" w:lastColumn="0" w:noHBand="0" w:noVBand="1"/>
      </w:tblPr>
      <w:tblGrid>
        <w:gridCol w:w="506"/>
        <w:gridCol w:w="506"/>
        <w:gridCol w:w="506"/>
        <w:gridCol w:w="1432"/>
        <w:gridCol w:w="1025"/>
        <w:gridCol w:w="551"/>
        <w:gridCol w:w="1055"/>
        <w:gridCol w:w="679"/>
        <w:gridCol w:w="1102"/>
        <w:gridCol w:w="1141"/>
        <w:gridCol w:w="1131"/>
      </w:tblGrid>
      <w:tr w:rsidR="00F86EF1" w14:paraId="3A0C2683" w14:textId="77777777" w:rsidTr="0046268C">
        <w:trPr>
          <w:cantSplit/>
          <w:trHeight w:val="343"/>
        </w:trPr>
        <w:tc>
          <w:tcPr>
            <w:tcW w:w="0" w:type="auto"/>
            <w:gridSpan w:val="11"/>
            <w:textDirection w:val="btLr"/>
            <w:vAlign w:val="center"/>
          </w:tcPr>
          <w:p w14:paraId="1E8D9EA7" w14:textId="77777777" w:rsidR="00F86EF1" w:rsidRPr="008A5B5A" w:rsidRDefault="00F86EF1" w:rsidP="0046268C">
            <w:pPr>
              <w:pStyle w:val="Standard"/>
              <w:widowControl/>
              <w:tabs>
                <w:tab w:val="left" w:pos="-3186"/>
              </w:tabs>
              <w:spacing w:line="276" w:lineRule="auto"/>
              <w:jc w:val="both"/>
              <w:rPr>
                <w:rFonts w:ascii="Arial" w:eastAsia="Times New Roman" w:hAnsi="Arial" w:cs="Arial"/>
                <w:b/>
                <w:bCs/>
                <w:color w:val="000000"/>
                <w:sz w:val="16"/>
                <w:szCs w:val="16"/>
                <w:lang w:eastAsia="pt-BR"/>
              </w:rPr>
            </w:pPr>
          </w:p>
        </w:tc>
      </w:tr>
      <w:tr w:rsidR="00F86EF1" w14:paraId="18E795E5" w14:textId="77777777" w:rsidTr="0046268C">
        <w:trPr>
          <w:cantSplit/>
          <w:trHeight w:val="1134"/>
        </w:trPr>
        <w:tc>
          <w:tcPr>
            <w:tcW w:w="0" w:type="auto"/>
            <w:textDirection w:val="btLr"/>
            <w:vAlign w:val="center"/>
          </w:tcPr>
          <w:p w14:paraId="7F2E521E" w14:textId="77777777" w:rsidR="00F86EF1" w:rsidRDefault="00F86EF1"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1</w:t>
            </w:r>
            <w:r>
              <w:rPr>
                <w:rFonts w:ascii="Arial" w:eastAsia="Times New Roman" w:hAnsi="Arial" w:cs="Arial"/>
                <w:b/>
                <w:bCs/>
                <w:color w:val="000000"/>
                <w:sz w:val="16"/>
                <w:szCs w:val="16"/>
                <w:lang w:eastAsia="pt-BR"/>
              </w:rPr>
              <w:t>2</w:t>
            </w:r>
          </w:p>
        </w:tc>
        <w:tc>
          <w:tcPr>
            <w:tcW w:w="0" w:type="auto"/>
            <w:textDirection w:val="btLr"/>
            <w:vAlign w:val="center"/>
          </w:tcPr>
          <w:p w14:paraId="2F1143A2" w14:textId="77777777" w:rsidR="00F86EF1" w:rsidRDefault="00F86EF1"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0" w:type="auto"/>
            <w:textDirection w:val="btLr"/>
            <w:vAlign w:val="center"/>
          </w:tcPr>
          <w:p w14:paraId="445C65B5" w14:textId="77777777" w:rsidR="00F86EF1" w:rsidRDefault="00F86EF1"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0" w:type="auto"/>
            <w:vAlign w:val="center"/>
          </w:tcPr>
          <w:p w14:paraId="27B6B203" w14:textId="77777777" w:rsidR="00F86EF1" w:rsidRDefault="00F86EF1"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0" w:type="auto"/>
            <w:vAlign w:val="center"/>
          </w:tcPr>
          <w:p w14:paraId="26D7EE17" w14:textId="77777777" w:rsidR="00F86EF1" w:rsidRDefault="00F86EF1"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0" w:type="auto"/>
            <w:vAlign w:val="center"/>
          </w:tcPr>
          <w:p w14:paraId="44D5A965" w14:textId="77777777" w:rsidR="00F86EF1" w:rsidRPr="008A5B5A" w:rsidRDefault="00F86EF1" w:rsidP="0046268C">
            <w:pPr>
              <w:pStyle w:val="Standard"/>
              <w:widowControl/>
              <w:tabs>
                <w:tab w:val="left" w:pos="-3186"/>
              </w:tabs>
              <w:spacing w:line="276" w:lineRule="auto"/>
              <w:jc w:val="center"/>
              <w:rPr>
                <w:rFonts w:ascii="Arial" w:eastAsia="Times New Roman" w:hAnsi="Arial" w:cs="Arial"/>
                <w:b/>
                <w:bCs/>
                <w:color w:val="000000"/>
                <w:sz w:val="16"/>
                <w:szCs w:val="16"/>
                <w:lang w:eastAsia="pt-BR"/>
              </w:rPr>
            </w:pPr>
            <w:r w:rsidRPr="003F5C0B">
              <w:rPr>
                <w:rFonts w:ascii="Arial" w:eastAsia="Times New Roman" w:hAnsi="Arial" w:cs="Arial"/>
                <w:b/>
                <w:bCs/>
                <w:color w:val="000000"/>
                <w:sz w:val="14"/>
                <w:szCs w:val="16"/>
                <w:lang w:eastAsia="pt-BR"/>
              </w:rPr>
              <w:t>CMM</w:t>
            </w:r>
          </w:p>
        </w:tc>
        <w:tc>
          <w:tcPr>
            <w:tcW w:w="0" w:type="auto"/>
            <w:vAlign w:val="center"/>
          </w:tcPr>
          <w:p w14:paraId="53D054A4" w14:textId="77777777" w:rsidR="00F86EF1" w:rsidRDefault="00F86EF1"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0" w:type="auto"/>
            <w:vAlign w:val="center"/>
          </w:tcPr>
          <w:p w14:paraId="7A4C0652" w14:textId="77777777" w:rsidR="00F86EF1" w:rsidRPr="007C2E83" w:rsidRDefault="00F86EF1" w:rsidP="0046268C">
            <w:pPr>
              <w:pStyle w:val="Standard"/>
              <w:widowControl/>
              <w:tabs>
                <w:tab w:val="left" w:pos="-3186"/>
              </w:tabs>
              <w:spacing w:line="276" w:lineRule="auto"/>
              <w:jc w:val="both"/>
              <w:rPr>
                <w:rFonts w:ascii="Arial" w:hAnsi="Arial" w:cs="Arial"/>
                <w:b/>
                <w:bCs/>
                <w:color w:val="000000" w:themeColor="text1"/>
                <w:sz w:val="22"/>
                <w:szCs w:val="22"/>
              </w:rPr>
            </w:pPr>
            <w:r w:rsidRPr="007C2E83">
              <w:rPr>
                <w:rFonts w:ascii="Arial" w:hAnsi="Arial" w:cs="Arial"/>
                <w:b/>
                <w:bCs/>
                <w:color w:val="000000" w:themeColor="text1"/>
                <w:sz w:val="16"/>
                <w:szCs w:val="22"/>
              </w:rPr>
              <w:t>Marca</w:t>
            </w:r>
          </w:p>
        </w:tc>
        <w:tc>
          <w:tcPr>
            <w:tcW w:w="0" w:type="auto"/>
            <w:vAlign w:val="center"/>
          </w:tcPr>
          <w:p w14:paraId="519B6376" w14:textId="77777777" w:rsidR="00F86EF1" w:rsidRDefault="00F86EF1"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0" w:type="auto"/>
            <w:vAlign w:val="center"/>
          </w:tcPr>
          <w:p w14:paraId="51438074" w14:textId="77777777" w:rsidR="00F86EF1" w:rsidRDefault="00F86EF1"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0" w:type="auto"/>
            <w:vAlign w:val="center"/>
          </w:tcPr>
          <w:p w14:paraId="25A3D322" w14:textId="77777777" w:rsidR="00F86EF1" w:rsidRDefault="00F86EF1"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B11D52" w14:paraId="42D89B14" w14:textId="77777777" w:rsidTr="0046268C">
        <w:trPr>
          <w:cantSplit/>
          <w:trHeight w:val="20"/>
        </w:trPr>
        <w:tc>
          <w:tcPr>
            <w:tcW w:w="0" w:type="auto"/>
            <w:vMerge w:val="restart"/>
            <w:textDirection w:val="btLr"/>
          </w:tcPr>
          <w:p w14:paraId="076E442B" w14:textId="77777777" w:rsidR="00B11D52" w:rsidRPr="00DC40A7" w:rsidRDefault="00B11D52" w:rsidP="00B11D52">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0" w:type="auto"/>
            <w:vMerge w:val="restart"/>
            <w:textDirection w:val="btLr"/>
          </w:tcPr>
          <w:p w14:paraId="2C39CE29" w14:textId="0A7A77FC" w:rsidR="00B11D52" w:rsidRPr="00DC40A7" w:rsidRDefault="00B11D52" w:rsidP="00B11D52">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sz w:val="16"/>
                <w:szCs w:val="16"/>
              </w:rPr>
              <w:t>6501- 3687</w:t>
            </w:r>
          </w:p>
        </w:tc>
        <w:tc>
          <w:tcPr>
            <w:tcW w:w="0" w:type="auto"/>
            <w:vMerge w:val="restart"/>
            <w:textDirection w:val="btLr"/>
          </w:tcPr>
          <w:p w14:paraId="40A6B8A3" w14:textId="1759BA91" w:rsidR="00B11D52" w:rsidRPr="00DC40A7" w:rsidRDefault="00B11D52" w:rsidP="00B11D52">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395730</w:t>
            </w:r>
          </w:p>
        </w:tc>
        <w:tc>
          <w:tcPr>
            <w:tcW w:w="0" w:type="auto"/>
            <w:vMerge w:val="restart"/>
            <w:vAlign w:val="center"/>
          </w:tcPr>
          <w:p w14:paraId="57061277" w14:textId="7547F5A7" w:rsidR="00B11D52" w:rsidRPr="0018701A" w:rsidRDefault="00B11D52" w:rsidP="00B11D52">
            <w:pPr>
              <w:pStyle w:val="Standard"/>
              <w:widowControl/>
              <w:tabs>
                <w:tab w:val="left" w:pos="-3186"/>
              </w:tabs>
              <w:jc w:val="center"/>
              <w:rPr>
                <w:rFonts w:ascii="Arial" w:hAnsi="Arial" w:cs="Arial"/>
                <w:bCs/>
                <w:color w:val="000000" w:themeColor="text1"/>
                <w:sz w:val="18"/>
                <w:szCs w:val="18"/>
              </w:rPr>
            </w:pPr>
            <w:r>
              <w:rPr>
                <w:rFonts w:ascii="Arial" w:hAnsi="Arial" w:cs="Arial"/>
                <w:color w:val="000000"/>
                <w:sz w:val="17"/>
                <w:szCs w:val="17"/>
              </w:rPr>
              <w:t xml:space="preserve">Hidróxido De Alumínio 60 mg/ </w:t>
            </w:r>
            <w:proofErr w:type="spellStart"/>
            <w:r>
              <w:rPr>
                <w:rFonts w:ascii="Arial" w:hAnsi="Arial" w:cs="Arial"/>
                <w:color w:val="000000"/>
                <w:sz w:val="17"/>
                <w:szCs w:val="17"/>
              </w:rPr>
              <w:t>mL</w:t>
            </w:r>
            <w:proofErr w:type="spellEnd"/>
            <w:r>
              <w:rPr>
                <w:rFonts w:ascii="Arial" w:hAnsi="Arial" w:cs="Arial"/>
                <w:color w:val="000000"/>
                <w:sz w:val="17"/>
                <w:szCs w:val="17"/>
              </w:rPr>
              <w:t xml:space="preserve"> + Magnésio 40 mg/ </w:t>
            </w:r>
            <w:proofErr w:type="spellStart"/>
            <w:r>
              <w:rPr>
                <w:rFonts w:ascii="Arial" w:hAnsi="Arial" w:cs="Arial"/>
                <w:color w:val="000000"/>
                <w:sz w:val="17"/>
                <w:szCs w:val="17"/>
              </w:rPr>
              <w:t>mL</w:t>
            </w:r>
            <w:proofErr w:type="spellEnd"/>
            <w:r>
              <w:rPr>
                <w:rFonts w:ascii="Arial" w:hAnsi="Arial" w:cs="Arial"/>
                <w:color w:val="000000"/>
                <w:sz w:val="17"/>
                <w:szCs w:val="17"/>
              </w:rPr>
              <w:t xml:space="preserve"> OR SUS FR 150 m</w:t>
            </w:r>
            <w:r w:rsidR="00855A4F">
              <w:rPr>
                <w:rFonts w:ascii="Arial" w:hAnsi="Arial" w:cs="Arial"/>
                <w:color w:val="000000"/>
                <w:sz w:val="17"/>
                <w:szCs w:val="17"/>
              </w:rPr>
              <w:t>l</w:t>
            </w:r>
          </w:p>
        </w:tc>
        <w:tc>
          <w:tcPr>
            <w:tcW w:w="0" w:type="auto"/>
            <w:vAlign w:val="center"/>
          </w:tcPr>
          <w:p w14:paraId="1EFF437D" w14:textId="4E386813" w:rsidR="00B11D52" w:rsidRDefault="00B11D52" w:rsidP="00B11D5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HRG</w:t>
            </w:r>
          </w:p>
        </w:tc>
        <w:tc>
          <w:tcPr>
            <w:tcW w:w="0" w:type="auto"/>
          </w:tcPr>
          <w:p w14:paraId="41CCC73C" w14:textId="24D1704E" w:rsidR="00B11D52" w:rsidRDefault="00C342BB" w:rsidP="00B11D5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04</w:t>
            </w:r>
          </w:p>
        </w:tc>
        <w:tc>
          <w:tcPr>
            <w:tcW w:w="0" w:type="auto"/>
            <w:vAlign w:val="center"/>
          </w:tcPr>
          <w:p w14:paraId="680424CF" w14:textId="1BFD6F99" w:rsidR="00B11D52" w:rsidRDefault="009F3C79" w:rsidP="00B11D5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50</w:t>
            </w:r>
          </w:p>
        </w:tc>
        <w:tc>
          <w:tcPr>
            <w:tcW w:w="0" w:type="auto"/>
            <w:vMerge w:val="restart"/>
            <w:vAlign w:val="center"/>
          </w:tcPr>
          <w:p w14:paraId="0204F524" w14:textId="77777777" w:rsidR="00B11D52" w:rsidRPr="00E86F16" w:rsidRDefault="00B11D52" w:rsidP="00B11D52">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val="restart"/>
            <w:vAlign w:val="center"/>
          </w:tcPr>
          <w:p w14:paraId="133D14B0" w14:textId="5348874D" w:rsidR="00B11D52" w:rsidRPr="00E86F16" w:rsidRDefault="00B11D52" w:rsidP="00B11D52">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37</w:t>
            </w:r>
            <w:r w:rsidR="009F3C79">
              <w:rPr>
                <w:rFonts w:ascii="Arial" w:hAnsi="Arial" w:cs="Arial"/>
                <w:b/>
                <w:bCs/>
                <w:color w:val="000000" w:themeColor="text1"/>
                <w:sz w:val="16"/>
                <w:szCs w:val="22"/>
              </w:rPr>
              <w:t>0</w:t>
            </w:r>
            <w:r>
              <w:rPr>
                <w:rFonts w:ascii="Arial" w:hAnsi="Arial" w:cs="Arial"/>
                <w:b/>
                <w:bCs/>
                <w:color w:val="000000" w:themeColor="text1"/>
                <w:sz w:val="16"/>
                <w:szCs w:val="22"/>
              </w:rPr>
              <w:t xml:space="preserve"> UNID.</w:t>
            </w:r>
          </w:p>
        </w:tc>
        <w:tc>
          <w:tcPr>
            <w:tcW w:w="0" w:type="auto"/>
            <w:vMerge w:val="restart"/>
            <w:vAlign w:val="center"/>
          </w:tcPr>
          <w:p w14:paraId="63BCA779" w14:textId="081C3C68" w:rsidR="00B11D52" w:rsidRPr="00905AAD" w:rsidRDefault="00B11D52" w:rsidP="008743A4">
            <w:pPr>
              <w:spacing w:after="0"/>
              <w:jc w:val="center"/>
              <w:rPr>
                <w:rFonts w:ascii="Arial" w:hAnsi="Arial" w:cs="Arial"/>
                <w:bCs/>
                <w:color w:val="000000" w:themeColor="text1"/>
                <w:sz w:val="16"/>
                <w:szCs w:val="22"/>
              </w:rPr>
            </w:pPr>
            <w:r w:rsidRPr="00B34C0D">
              <w:rPr>
                <w:rFonts w:cs="Arial"/>
                <w:b/>
                <w:bCs/>
                <w:sz w:val="18"/>
              </w:rPr>
              <w:t xml:space="preserve">R$ </w:t>
            </w:r>
          </w:p>
        </w:tc>
        <w:tc>
          <w:tcPr>
            <w:tcW w:w="0" w:type="auto"/>
            <w:vAlign w:val="center"/>
          </w:tcPr>
          <w:p w14:paraId="5771C67D" w14:textId="77777777" w:rsidR="00B11D52" w:rsidRPr="00B34C0D" w:rsidRDefault="00B11D52" w:rsidP="00B11D52">
            <w:pPr>
              <w:pStyle w:val="Standard"/>
              <w:widowControl/>
              <w:tabs>
                <w:tab w:val="left" w:pos="-3186"/>
              </w:tabs>
              <w:spacing w:line="360" w:lineRule="auto"/>
              <w:jc w:val="center"/>
              <w:rPr>
                <w:rFonts w:ascii="Arial" w:hAnsi="Arial" w:cs="Arial"/>
                <w:bCs/>
                <w:color w:val="000000" w:themeColor="text1"/>
                <w:sz w:val="16"/>
                <w:szCs w:val="22"/>
              </w:rPr>
            </w:pPr>
          </w:p>
        </w:tc>
      </w:tr>
      <w:tr w:rsidR="00B11D52" w14:paraId="2CDACFF7" w14:textId="77777777" w:rsidTr="0046268C">
        <w:trPr>
          <w:cantSplit/>
          <w:trHeight w:val="20"/>
        </w:trPr>
        <w:tc>
          <w:tcPr>
            <w:tcW w:w="0" w:type="auto"/>
            <w:vMerge/>
            <w:textDirection w:val="btLr"/>
          </w:tcPr>
          <w:p w14:paraId="0AC216CD" w14:textId="77777777" w:rsidR="00B11D52" w:rsidRPr="00DC40A7" w:rsidRDefault="00B11D52" w:rsidP="00B11D5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textDirection w:val="btLr"/>
          </w:tcPr>
          <w:p w14:paraId="52F1635B" w14:textId="77777777" w:rsidR="00B11D52" w:rsidRDefault="00B11D52" w:rsidP="00B11D5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textDirection w:val="btLr"/>
          </w:tcPr>
          <w:p w14:paraId="117D6C55" w14:textId="77777777" w:rsidR="00B11D52" w:rsidRDefault="00B11D52" w:rsidP="00B11D5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vAlign w:val="center"/>
          </w:tcPr>
          <w:p w14:paraId="13B1BD4B" w14:textId="77777777" w:rsidR="00B11D52" w:rsidRDefault="00B11D52" w:rsidP="00B11D52">
            <w:pPr>
              <w:pStyle w:val="Standard"/>
              <w:widowControl/>
              <w:tabs>
                <w:tab w:val="left" w:pos="-3186"/>
              </w:tabs>
              <w:jc w:val="center"/>
              <w:rPr>
                <w:rFonts w:ascii="Arial" w:hAnsi="Arial" w:cs="Arial"/>
                <w:color w:val="000000"/>
                <w:sz w:val="17"/>
                <w:szCs w:val="17"/>
              </w:rPr>
            </w:pPr>
          </w:p>
        </w:tc>
        <w:tc>
          <w:tcPr>
            <w:tcW w:w="0" w:type="auto"/>
            <w:vAlign w:val="center"/>
          </w:tcPr>
          <w:p w14:paraId="24B79381" w14:textId="6A5DA813" w:rsidR="00B11D52" w:rsidRDefault="00B11D52" w:rsidP="00B11D5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HRNP</w:t>
            </w:r>
          </w:p>
        </w:tc>
        <w:tc>
          <w:tcPr>
            <w:tcW w:w="0" w:type="auto"/>
          </w:tcPr>
          <w:p w14:paraId="31A28A9D" w14:textId="2E335230" w:rsidR="00B11D52" w:rsidRDefault="00C342BB" w:rsidP="00B11D5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0" w:type="auto"/>
            <w:vAlign w:val="center"/>
          </w:tcPr>
          <w:p w14:paraId="43AC7F34" w14:textId="60E3E3EA" w:rsidR="00B11D52" w:rsidRDefault="00B11D52" w:rsidP="00B11D5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60</w:t>
            </w:r>
          </w:p>
        </w:tc>
        <w:tc>
          <w:tcPr>
            <w:tcW w:w="0" w:type="auto"/>
            <w:vMerge/>
            <w:vAlign w:val="center"/>
          </w:tcPr>
          <w:p w14:paraId="4B98C362" w14:textId="77777777" w:rsidR="00B11D52" w:rsidRPr="00E86F16" w:rsidRDefault="00B11D52" w:rsidP="00B11D52">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vAlign w:val="center"/>
          </w:tcPr>
          <w:p w14:paraId="3E8C6A1B" w14:textId="77777777" w:rsidR="00B11D52" w:rsidRDefault="00B11D52" w:rsidP="00B11D52">
            <w:pPr>
              <w:pStyle w:val="Standard"/>
              <w:widowControl/>
              <w:tabs>
                <w:tab w:val="left" w:pos="-3186"/>
              </w:tabs>
              <w:spacing w:line="360" w:lineRule="auto"/>
              <w:jc w:val="center"/>
              <w:rPr>
                <w:rFonts w:ascii="Arial" w:hAnsi="Arial" w:cs="Arial"/>
                <w:b/>
                <w:bCs/>
                <w:color w:val="000000" w:themeColor="text1"/>
                <w:sz w:val="16"/>
                <w:szCs w:val="22"/>
              </w:rPr>
            </w:pPr>
          </w:p>
        </w:tc>
        <w:tc>
          <w:tcPr>
            <w:tcW w:w="0" w:type="auto"/>
            <w:vMerge/>
            <w:vAlign w:val="center"/>
          </w:tcPr>
          <w:p w14:paraId="2BCF700B" w14:textId="77777777" w:rsidR="00B11D52" w:rsidRPr="00B34C0D" w:rsidRDefault="00B11D52" w:rsidP="00B11D52">
            <w:pPr>
              <w:jc w:val="center"/>
              <w:rPr>
                <w:rFonts w:cs="Arial"/>
                <w:b/>
                <w:bCs/>
                <w:sz w:val="18"/>
              </w:rPr>
            </w:pPr>
          </w:p>
        </w:tc>
        <w:tc>
          <w:tcPr>
            <w:tcW w:w="0" w:type="auto"/>
            <w:vAlign w:val="center"/>
          </w:tcPr>
          <w:p w14:paraId="500A0E7E" w14:textId="77777777" w:rsidR="00B11D52" w:rsidRPr="00B34C0D" w:rsidRDefault="00B11D52" w:rsidP="00B11D52">
            <w:pPr>
              <w:pStyle w:val="Standard"/>
              <w:widowControl/>
              <w:tabs>
                <w:tab w:val="left" w:pos="-3186"/>
              </w:tabs>
              <w:spacing w:line="360" w:lineRule="auto"/>
              <w:jc w:val="center"/>
              <w:rPr>
                <w:rFonts w:ascii="Arial" w:hAnsi="Arial" w:cs="Arial"/>
                <w:bCs/>
                <w:color w:val="000000" w:themeColor="text1"/>
                <w:sz w:val="16"/>
                <w:szCs w:val="22"/>
              </w:rPr>
            </w:pPr>
          </w:p>
        </w:tc>
      </w:tr>
      <w:tr w:rsidR="00B11D52" w14:paraId="44BB6114" w14:textId="77777777" w:rsidTr="0046268C">
        <w:trPr>
          <w:cantSplit/>
          <w:trHeight w:val="20"/>
        </w:trPr>
        <w:tc>
          <w:tcPr>
            <w:tcW w:w="0" w:type="auto"/>
            <w:vMerge/>
            <w:textDirection w:val="btLr"/>
          </w:tcPr>
          <w:p w14:paraId="6169088D" w14:textId="77777777" w:rsidR="00B11D52" w:rsidRPr="00DC40A7" w:rsidRDefault="00B11D52" w:rsidP="00B11D5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textDirection w:val="btLr"/>
          </w:tcPr>
          <w:p w14:paraId="1579F08D" w14:textId="77777777" w:rsidR="00B11D52" w:rsidRDefault="00B11D52" w:rsidP="00B11D5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textDirection w:val="btLr"/>
          </w:tcPr>
          <w:p w14:paraId="020E1736" w14:textId="77777777" w:rsidR="00B11D52" w:rsidRDefault="00B11D52" w:rsidP="00B11D5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vAlign w:val="center"/>
          </w:tcPr>
          <w:p w14:paraId="719D18C1" w14:textId="77777777" w:rsidR="00B11D52" w:rsidRDefault="00B11D52" w:rsidP="00B11D52">
            <w:pPr>
              <w:pStyle w:val="Standard"/>
              <w:widowControl/>
              <w:tabs>
                <w:tab w:val="left" w:pos="-3186"/>
              </w:tabs>
              <w:jc w:val="center"/>
              <w:rPr>
                <w:rFonts w:ascii="Arial" w:hAnsi="Arial" w:cs="Arial"/>
                <w:color w:val="000000"/>
                <w:sz w:val="17"/>
                <w:szCs w:val="17"/>
              </w:rPr>
            </w:pPr>
          </w:p>
        </w:tc>
        <w:tc>
          <w:tcPr>
            <w:tcW w:w="0" w:type="auto"/>
            <w:vAlign w:val="center"/>
          </w:tcPr>
          <w:p w14:paraId="32CB8F6A" w14:textId="47637F78" w:rsidR="00B11D52" w:rsidRDefault="00B11D52" w:rsidP="00B11D5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0" w:type="auto"/>
          </w:tcPr>
          <w:p w14:paraId="4649A442" w14:textId="3F7B5D22" w:rsidR="00B11D52" w:rsidRDefault="00C342BB" w:rsidP="00B11D5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10</w:t>
            </w:r>
          </w:p>
        </w:tc>
        <w:tc>
          <w:tcPr>
            <w:tcW w:w="0" w:type="auto"/>
            <w:vAlign w:val="center"/>
          </w:tcPr>
          <w:p w14:paraId="122F4E26" w14:textId="21AB6CCA" w:rsidR="00B11D52" w:rsidRDefault="00B11D52" w:rsidP="00B11D5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120</w:t>
            </w:r>
          </w:p>
        </w:tc>
        <w:tc>
          <w:tcPr>
            <w:tcW w:w="0" w:type="auto"/>
            <w:vMerge/>
            <w:vAlign w:val="center"/>
          </w:tcPr>
          <w:p w14:paraId="3BD5B6EF" w14:textId="77777777" w:rsidR="00B11D52" w:rsidRPr="00E86F16" w:rsidRDefault="00B11D52" w:rsidP="00B11D52">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vAlign w:val="center"/>
          </w:tcPr>
          <w:p w14:paraId="10D7D255" w14:textId="77777777" w:rsidR="00B11D52" w:rsidRDefault="00B11D52" w:rsidP="00B11D52">
            <w:pPr>
              <w:pStyle w:val="Standard"/>
              <w:widowControl/>
              <w:tabs>
                <w:tab w:val="left" w:pos="-3186"/>
              </w:tabs>
              <w:spacing w:line="360" w:lineRule="auto"/>
              <w:jc w:val="center"/>
              <w:rPr>
                <w:rFonts w:ascii="Arial" w:hAnsi="Arial" w:cs="Arial"/>
                <w:b/>
                <w:bCs/>
                <w:color w:val="000000" w:themeColor="text1"/>
                <w:sz w:val="16"/>
                <w:szCs w:val="22"/>
              </w:rPr>
            </w:pPr>
          </w:p>
        </w:tc>
        <w:tc>
          <w:tcPr>
            <w:tcW w:w="0" w:type="auto"/>
            <w:vMerge/>
            <w:vAlign w:val="center"/>
          </w:tcPr>
          <w:p w14:paraId="42ACC2BF" w14:textId="77777777" w:rsidR="00B11D52" w:rsidRPr="00B34C0D" w:rsidRDefault="00B11D52" w:rsidP="00B11D52">
            <w:pPr>
              <w:jc w:val="center"/>
              <w:rPr>
                <w:rFonts w:cs="Arial"/>
                <w:b/>
                <w:bCs/>
                <w:sz w:val="18"/>
              </w:rPr>
            </w:pPr>
          </w:p>
        </w:tc>
        <w:tc>
          <w:tcPr>
            <w:tcW w:w="0" w:type="auto"/>
            <w:vAlign w:val="center"/>
          </w:tcPr>
          <w:p w14:paraId="78B7F83E" w14:textId="77777777" w:rsidR="00B11D52" w:rsidRPr="00B34C0D" w:rsidRDefault="00B11D52" w:rsidP="00B11D52">
            <w:pPr>
              <w:pStyle w:val="Standard"/>
              <w:widowControl/>
              <w:tabs>
                <w:tab w:val="left" w:pos="-3186"/>
              </w:tabs>
              <w:spacing w:line="360" w:lineRule="auto"/>
              <w:jc w:val="center"/>
              <w:rPr>
                <w:rFonts w:ascii="Arial" w:hAnsi="Arial" w:cs="Arial"/>
                <w:bCs/>
                <w:color w:val="000000" w:themeColor="text1"/>
                <w:sz w:val="16"/>
                <w:szCs w:val="22"/>
              </w:rPr>
            </w:pPr>
          </w:p>
        </w:tc>
      </w:tr>
      <w:tr w:rsidR="00B11D52" w14:paraId="7E3E0CDA" w14:textId="77777777" w:rsidTr="0046268C">
        <w:trPr>
          <w:cantSplit/>
          <w:trHeight w:val="20"/>
        </w:trPr>
        <w:tc>
          <w:tcPr>
            <w:tcW w:w="0" w:type="auto"/>
            <w:vMerge/>
          </w:tcPr>
          <w:p w14:paraId="63880E29" w14:textId="77777777" w:rsidR="00B11D52" w:rsidRPr="00905AAD" w:rsidRDefault="00B11D52" w:rsidP="00B11D52">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75942930" w14:textId="77777777" w:rsidR="00B11D52" w:rsidRPr="00905AAD" w:rsidRDefault="00B11D52" w:rsidP="00B11D52">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4FFCFEAA" w14:textId="77777777" w:rsidR="00B11D52" w:rsidRPr="00905AAD" w:rsidRDefault="00B11D52" w:rsidP="00B11D52">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vAlign w:val="center"/>
          </w:tcPr>
          <w:p w14:paraId="37C28CB6" w14:textId="77777777" w:rsidR="00B11D52" w:rsidRPr="00905AAD" w:rsidRDefault="00B11D52" w:rsidP="00B11D52">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3D9CEA80" w14:textId="4A271F23" w:rsidR="00B11D52" w:rsidRPr="00905AAD" w:rsidRDefault="00B11D52" w:rsidP="00B11D5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HZN</w:t>
            </w:r>
          </w:p>
        </w:tc>
        <w:tc>
          <w:tcPr>
            <w:tcW w:w="0" w:type="auto"/>
          </w:tcPr>
          <w:p w14:paraId="47DCF5CF" w14:textId="69A8485C" w:rsidR="00B11D52" w:rsidRDefault="00C342BB" w:rsidP="00B11D5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0" w:type="auto"/>
            <w:vAlign w:val="center"/>
          </w:tcPr>
          <w:p w14:paraId="02CEE0B7" w14:textId="27B02B4B" w:rsidR="00B11D52" w:rsidRPr="00905AAD" w:rsidRDefault="00B11D52" w:rsidP="00B11D5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14</w:t>
            </w:r>
            <w:r w:rsidR="009F3C79">
              <w:rPr>
                <w:rFonts w:ascii="Arial" w:hAnsi="Arial" w:cs="Arial"/>
                <w:bCs/>
                <w:color w:val="000000" w:themeColor="text1"/>
                <w:sz w:val="16"/>
                <w:szCs w:val="22"/>
              </w:rPr>
              <w:t>0</w:t>
            </w:r>
          </w:p>
        </w:tc>
        <w:tc>
          <w:tcPr>
            <w:tcW w:w="0" w:type="auto"/>
            <w:vMerge/>
            <w:vAlign w:val="center"/>
          </w:tcPr>
          <w:p w14:paraId="558F9024" w14:textId="77777777" w:rsidR="00B11D52" w:rsidRPr="00E86F16" w:rsidRDefault="00B11D52" w:rsidP="00B11D52">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tcPr>
          <w:p w14:paraId="7F998FBD" w14:textId="77777777" w:rsidR="00B11D52" w:rsidRPr="00905AAD" w:rsidRDefault="00B11D52" w:rsidP="00B11D52">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412C54A0" w14:textId="77777777" w:rsidR="00B11D52" w:rsidRPr="00905AAD" w:rsidRDefault="00B11D52" w:rsidP="00B11D52">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5CB7477A" w14:textId="77777777" w:rsidR="00B11D52" w:rsidRPr="00B34C0D" w:rsidRDefault="00B11D52" w:rsidP="00B11D52">
            <w:pPr>
              <w:pStyle w:val="Standard"/>
              <w:widowControl/>
              <w:tabs>
                <w:tab w:val="left" w:pos="-3186"/>
              </w:tabs>
              <w:spacing w:line="360" w:lineRule="auto"/>
              <w:jc w:val="center"/>
              <w:rPr>
                <w:rFonts w:ascii="Arial" w:hAnsi="Arial" w:cs="Arial"/>
                <w:bCs/>
                <w:color w:val="000000" w:themeColor="text1"/>
                <w:sz w:val="16"/>
                <w:szCs w:val="22"/>
              </w:rPr>
            </w:pPr>
          </w:p>
        </w:tc>
      </w:tr>
      <w:tr w:rsidR="00B11D52" w:rsidRPr="008B25BB" w14:paraId="15C76AF9" w14:textId="77777777" w:rsidTr="00B11D52">
        <w:tc>
          <w:tcPr>
            <w:tcW w:w="7367" w:type="dxa"/>
            <w:gridSpan w:val="9"/>
            <w:vAlign w:val="center"/>
          </w:tcPr>
          <w:p w14:paraId="285B19E6" w14:textId="77777777" w:rsidR="00B11D52" w:rsidRPr="00303A73" w:rsidRDefault="00B11D52" w:rsidP="00B11D52">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267" w:type="dxa"/>
            <w:gridSpan w:val="2"/>
          </w:tcPr>
          <w:p w14:paraId="49FD4EDE" w14:textId="77777777" w:rsidR="00B11D52" w:rsidRPr="008B25BB" w:rsidRDefault="00B11D52" w:rsidP="00B11D52">
            <w:pPr>
              <w:spacing w:after="0"/>
              <w:jc w:val="both"/>
              <w:rPr>
                <w:rFonts w:cs="Arial"/>
                <w:b/>
                <w:bCs/>
                <w:lang w:eastAsia="pt-BR"/>
              </w:rPr>
            </w:pPr>
            <w:r>
              <w:rPr>
                <w:rFonts w:cs="Arial"/>
                <w:b/>
                <w:bCs/>
              </w:rPr>
              <w:t xml:space="preserve">R$      </w:t>
            </w:r>
          </w:p>
        </w:tc>
      </w:tr>
    </w:tbl>
    <w:p w14:paraId="40DAA235" w14:textId="1E5FA182" w:rsidR="00F86EF1" w:rsidRDefault="00F86EF1" w:rsidP="00874416">
      <w:pPr>
        <w:pStyle w:val="Default"/>
        <w:tabs>
          <w:tab w:val="left" w:pos="284"/>
          <w:tab w:val="left" w:pos="709"/>
          <w:tab w:val="left" w:pos="851"/>
        </w:tabs>
        <w:spacing w:line="360" w:lineRule="auto"/>
        <w:ind w:left="375"/>
        <w:jc w:val="both"/>
        <w:rPr>
          <w:color w:val="000000" w:themeColor="text1"/>
          <w:sz w:val="22"/>
          <w:szCs w:val="22"/>
        </w:rPr>
      </w:pPr>
    </w:p>
    <w:tbl>
      <w:tblPr>
        <w:tblStyle w:val="Tabelacomgrade"/>
        <w:tblW w:w="9634" w:type="dxa"/>
        <w:tblInd w:w="-5" w:type="dxa"/>
        <w:tblLook w:val="04A0" w:firstRow="1" w:lastRow="0" w:firstColumn="1" w:lastColumn="0" w:noHBand="0" w:noVBand="1"/>
      </w:tblPr>
      <w:tblGrid>
        <w:gridCol w:w="506"/>
        <w:gridCol w:w="506"/>
        <w:gridCol w:w="506"/>
        <w:gridCol w:w="1752"/>
        <w:gridCol w:w="1007"/>
        <w:gridCol w:w="551"/>
        <w:gridCol w:w="984"/>
        <w:gridCol w:w="679"/>
        <w:gridCol w:w="1016"/>
        <w:gridCol w:w="1065"/>
        <w:gridCol w:w="1062"/>
      </w:tblGrid>
      <w:tr w:rsidR="00F86EF1" w14:paraId="645DDBE2" w14:textId="77777777" w:rsidTr="0046268C">
        <w:trPr>
          <w:cantSplit/>
          <w:trHeight w:val="343"/>
        </w:trPr>
        <w:tc>
          <w:tcPr>
            <w:tcW w:w="0" w:type="auto"/>
            <w:gridSpan w:val="11"/>
            <w:textDirection w:val="btLr"/>
            <w:vAlign w:val="center"/>
          </w:tcPr>
          <w:p w14:paraId="523F604A" w14:textId="77777777" w:rsidR="00F86EF1" w:rsidRPr="008A5B5A" w:rsidRDefault="00F86EF1" w:rsidP="0046268C">
            <w:pPr>
              <w:pStyle w:val="Standard"/>
              <w:widowControl/>
              <w:tabs>
                <w:tab w:val="left" w:pos="-3186"/>
              </w:tabs>
              <w:spacing w:line="276" w:lineRule="auto"/>
              <w:jc w:val="both"/>
              <w:rPr>
                <w:rFonts w:ascii="Arial" w:eastAsia="Times New Roman" w:hAnsi="Arial" w:cs="Arial"/>
                <w:b/>
                <w:bCs/>
                <w:color w:val="000000"/>
                <w:sz w:val="16"/>
                <w:szCs w:val="16"/>
                <w:lang w:eastAsia="pt-BR"/>
              </w:rPr>
            </w:pPr>
          </w:p>
        </w:tc>
      </w:tr>
      <w:tr w:rsidR="00F86EF1" w14:paraId="2C926492" w14:textId="77777777" w:rsidTr="0046268C">
        <w:trPr>
          <w:cantSplit/>
          <w:trHeight w:val="1134"/>
        </w:trPr>
        <w:tc>
          <w:tcPr>
            <w:tcW w:w="0" w:type="auto"/>
            <w:textDirection w:val="btLr"/>
            <w:vAlign w:val="center"/>
          </w:tcPr>
          <w:p w14:paraId="7FC9679B" w14:textId="57D56AA1" w:rsidR="00F86EF1" w:rsidRDefault="00F86EF1"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1</w:t>
            </w:r>
            <w:r w:rsidR="00C93C99">
              <w:rPr>
                <w:rFonts w:ascii="Arial" w:eastAsia="Times New Roman" w:hAnsi="Arial" w:cs="Arial"/>
                <w:b/>
                <w:bCs/>
                <w:color w:val="000000"/>
                <w:sz w:val="16"/>
                <w:szCs w:val="16"/>
                <w:lang w:eastAsia="pt-BR"/>
              </w:rPr>
              <w:t>3</w:t>
            </w:r>
          </w:p>
        </w:tc>
        <w:tc>
          <w:tcPr>
            <w:tcW w:w="0" w:type="auto"/>
            <w:textDirection w:val="btLr"/>
            <w:vAlign w:val="center"/>
          </w:tcPr>
          <w:p w14:paraId="6C98A4D6" w14:textId="77777777" w:rsidR="00F86EF1" w:rsidRDefault="00F86EF1"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0" w:type="auto"/>
            <w:textDirection w:val="btLr"/>
            <w:vAlign w:val="center"/>
          </w:tcPr>
          <w:p w14:paraId="36F88594" w14:textId="77777777" w:rsidR="00F86EF1" w:rsidRDefault="00F86EF1"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0" w:type="auto"/>
            <w:vAlign w:val="center"/>
          </w:tcPr>
          <w:p w14:paraId="77293E87" w14:textId="77777777" w:rsidR="00F86EF1" w:rsidRDefault="00F86EF1"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0" w:type="auto"/>
            <w:vAlign w:val="center"/>
          </w:tcPr>
          <w:p w14:paraId="0450B0FD" w14:textId="77777777" w:rsidR="00F86EF1" w:rsidRDefault="00F86EF1"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0" w:type="auto"/>
            <w:vAlign w:val="center"/>
          </w:tcPr>
          <w:p w14:paraId="26A29BC6" w14:textId="77777777" w:rsidR="00F86EF1" w:rsidRPr="008A5B5A" w:rsidRDefault="00F86EF1" w:rsidP="0046268C">
            <w:pPr>
              <w:pStyle w:val="Standard"/>
              <w:widowControl/>
              <w:tabs>
                <w:tab w:val="left" w:pos="-3186"/>
              </w:tabs>
              <w:spacing w:line="276" w:lineRule="auto"/>
              <w:jc w:val="center"/>
              <w:rPr>
                <w:rFonts w:ascii="Arial" w:eastAsia="Times New Roman" w:hAnsi="Arial" w:cs="Arial"/>
                <w:b/>
                <w:bCs/>
                <w:color w:val="000000"/>
                <w:sz w:val="16"/>
                <w:szCs w:val="16"/>
                <w:lang w:eastAsia="pt-BR"/>
              </w:rPr>
            </w:pPr>
            <w:r w:rsidRPr="003F5C0B">
              <w:rPr>
                <w:rFonts w:ascii="Arial" w:eastAsia="Times New Roman" w:hAnsi="Arial" w:cs="Arial"/>
                <w:b/>
                <w:bCs/>
                <w:color w:val="000000"/>
                <w:sz w:val="14"/>
                <w:szCs w:val="16"/>
                <w:lang w:eastAsia="pt-BR"/>
              </w:rPr>
              <w:t>CMM</w:t>
            </w:r>
          </w:p>
        </w:tc>
        <w:tc>
          <w:tcPr>
            <w:tcW w:w="0" w:type="auto"/>
            <w:vAlign w:val="center"/>
          </w:tcPr>
          <w:p w14:paraId="473EC7CE" w14:textId="77777777" w:rsidR="00F86EF1" w:rsidRDefault="00F86EF1"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0" w:type="auto"/>
            <w:vAlign w:val="center"/>
          </w:tcPr>
          <w:p w14:paraId="4E84119C" w14:textId="77777777" w:rsidR="00F86EF1" w:rsidRPr="007C2E83" w:rsidRDefault="00F86EF1" w:rsidP="0046268C">
            <w:pPr>
              <w:pStyle w:val="Standard"/>
              <w:widowControl/>
              <w:tabs>
                <w:tab w:val="left" w:pos="-3186"/>
              </w:tabs>
              <w:spacing w:line="276" w:lineRule="auto"/>
              <w:jc w:val="both"/>
              <w:rPr>
                <w:rFonts w:ascii="Arial" w:hAnsi="Arial" w:cs="Arial"/>
                <w:b/>
                <w:bCs/>
                <w:color w:val="000000" w:themeColor="text1"/>
                <w:sz w:val="22"/>
                <w:szCs w:val="22"/>
              </w:rPr>
            </w:pPr>
            <w:r w:rsidRPr="007C2E83">
              <w:rPr>
                <w:rFonts w:ascii="Arial" w:hAnsi="Arial" w:cs="Arial"/>
                <w:b/>
                <w:bCs/>
                <w:color w:val="000000" w:themeColor="text1"/>
                <w:sz w:val="16"/>
                <w:szCs w:val="22"/>
              </w:rPr>
              <w:t>Marca</w:t>
            </w:r>
          </w:p>
        </w:tc>
        <w:tc>
          <w:tcPr>
            <w:tcW w:w="0" w:type="auto"/>
            <w:vAlign w:val="center"/>
          </w:tcPr>
          <w:p w14:paraId="3BA47D77" w14:textId="77777777" w:rsidR="00F86EF1" w:rsidRDefault="00F86EF1"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0" w:type="auto"/>
            <w:vAlign w:val="center"/>
          </w:tcPr>
          <w:p w14:paraId="306E185F" w14:textId="77777777" w:rsidR="00F86EF1" w:rsidRDefault="00F86EF1"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0" w:type="auto"/>
            <w:vAlign w:val="center"/>
          </w:tcPr>
          <w:p w14:paraId="0AA9BBB2" w14:textId="77777777" w:rsidR="00F86EF1" w:rsidRDefault="00F86EF1"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C36198" w14:paraId="6BEAF2A7" w14:textId="77777777" w:rsidTr="00C36198">
        <w:trPr>
          <w:cantSplit/>
          <w:trHeight w:val="680"/>
        </w:trPr>
        <w:tc>
          <w:tcPr>
            <w:tcW w:w="0" w:type="auto"/>
            <w:vMerge w:val="restart"/>
            <w:textDirection w:val="btLr"/>
          </w:tcPr>
          <w:p w14:paraId="072904C4" w14:textId="77777777" w:rsidR="00C36198" w:rsidRPr="00DC40A7" w:rsidRDefault="00C36198" w:rsidP="00C36198">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0" w:type="auto"/>
            <w:vMerge w:val="restart"/>
            <w:textDirection w:val="btLr"/>
          </w:tcPr>
          <w:p w14:paraId="4BA890DE" w14:textId="5747A01E" w:rsidR="00C36198" w:rsidRPr="00DC40A7" w:rsidRDefault="00C36198" w:rsidP="00C36198">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sz w:val="16"/>
                <w:szCs w:val="16"/>
              </w:rPr>
              <w:t>6501- 569</w:t>
            </w:r>
          </w:p>
        </w:tc>
        <w:tc>
          <w:tcPr>
            <w:tcW w:w="0" w:type="auto"/>
            <w:vMerge w:val="restart"/>
            <w:textDirection w:val="btLr"/>
          </w:tcPr>
          <w:p w14:paraId="1CCA814C" w14:textId="71D68F83" w:rsidR="00C36198" w:rsidRPr="00DC40A7" w:rsidRDefault="00C36198" w:rsidP="00C36198">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267648</w:t>
            </w:r>
          </w:p>
        </w:tc>
        <w:tc>
          <w:tcPr>
            <w:tcW w:w="0" w:type="auto"/>
            <w:vMerge w:val="restart"/>
            <w:vAlign w:val="center"/>
          </w:tcPr>
          <w:p w14:paraId="1FCF02A0" w14:textId="3C056D53" w:rsidR="00C36198" w:rsidRPr="0018701A" w:rsidRDefault="00C36198" w:rsidP="00C36198">
            <w:pPr>
              <w:pStyle w:val="Standard"/>
              <w:widowControl/>
              <w:tabs>
                <w:tab w:val="left" w:pos="-3186"/>
              </w:tabs>
              <w:jc w:val="center"/>
              <w:rPr>
                <w:rFonts w:ascii="Arial" w:hAnsi="Arial" w:cs="Arial"/>
                <w:bCs/>
                <w:color w:val="000000" w:themeColor="text1"/>
                <w:sz w:val="18"/>
                <w:szCs w:val="18"/>
              </w:rPr>
            </w:pPr>
            <w:r>
              <w:rPr>
                <w:rFonts w:ascii="Arial" w:hAnsi="Arial" w:cs="Arial"/>
                <w:color w:val="000000"/>
                <w:sz w:val="17"/>
                <w:szCs w:val="17"/>
              </w:rPr>
              <w:t>Digoxina, 0,05 mg/ml, Elixir, Frasco, 60 ml, VIA DE ADMINISTRAÇÃO: Oral, UNID. DE MEDIDA: Unitário</w:t>
            </w:r>
          </w:p>
        </w:tc>
        <w:tc>
          <w:tcPr>
            <w:tcW w:w="0" w:type="auto"/>
            <w:vAlign w:val="center"/>
          </w:tcPr>
          <w:p w14:paraId="63A46893" w14:textId="17701BA8" w:rsidR="00C36198" w:rsidRDefault="00C36198" w:rsidP="00C3619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0" w:type="auto"/>
            <w:vAlign w:val="center"/>
          </w:tcPr>
          <w:p w14:paraId="354CAEF0" w14:textId="7FAF6A87" w:rsidR="00C36198" w:rsidRDefault="0046268C" w:rsidP="00C3619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0" w:type="auto"/>
            <w:vAlign w:val="center"/>
          </w:tcPr>
          <w:p w14:paraId="59DFF75E" w14:textId="0962455D" w:rsidR="00C36198" w:rsidRDefault="00C36198" w:rsidP="00C3619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06</w:t>
            </w:r>
          </w:p>
        </w:tc>
        <w:tc>
          <w:tcPr>
            <w:tcW w:w="0" w:type="auto"/>
            <w:vMerge w:val="restart"/>
            <w:vAlign w:val="center"/>
          </w:tcPr>
          <w:p w14:paraId="0021A440" w14:textId="77777777" w:rsidR="00C36198" w:rsidRPr="00E86F16" w:rsidRDefault="00C36198" w:rsidP="00C36198">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val="restart"/>
            <w:vAlign w:val="center"/>
          </w:tcPr>
          <w:p w14:paraId="25A6C939" w14:textId="70086F22" w:rsidR="00C36198" w:rsidRPr="00E86F16" w:rsidRDefault="00C36198" w:rsidP="00C36198">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18 UNID.</w:t>
            </w:r>
          </w:p>
        </w:tc>
        <w:tc>
          <w:tcPr>
            <w:tcW w:w="0" w:type="auto"/>
            <w:vMerge w:val="restart"/>
            <w:vAlign w:val="center"/>
          </w:tcPr>
          <w:p w14:paraId="461E16AE" w14:textId="57EF2721" w:rsidR="00C36198" w:rsidRPr="00905AAD" w:rsidRDefault="00C36198" w:rsidP="008743A4">
            <w:pPr>
              <w:spacing w:after="0"/>
              <w:jc w:val="center"/>
              <w:rPr>
                <w:rFonts w:ascii="Arial" w:hAnsi="Arial" w:cs="Arial"/>
                <w:bCs/>
                <w:color w:val="000000" w:themeColor="text1"/>
                <w:sz w:val="16"/>
                <w:szCs w:val="22"/>
              </w:rPr>
            </w:pPr>
            <w:r w:rsidRPr="00B34C0D">
              <w:rPr>
                <w:rFonts w:cs="Arial"/>
                <w:b/>
                <w:bCs/>
                <w:sz w:val="18"/>
              </w:rPr>
              <w:t xml:space="preserve">R$ </w:t>
            </w:r>
          </w:p>
        </w:tc>
        <w:tc>
          <w:tcPr>
            <w:tcW w:w="0" w:type="auto"/>
            <w:vAlign w:val="center"/>
          </w:tcPr>
          <w:p w14:paraId="0B58E236" w14:textId="77777777" w:rsidR="00C36198" w:rsidRPr="00B34C0D" w:rsidRDefault="00C36198" w:rsidP="00C36198">
            <w:pPr>
              <w:pStyle w:val="Standard"/>
              <w:widowControl/>
              <w:tabs>
                <w:tab w:val="left" w:pos="-3186"/>
              </w:tabs>
              <w:spacing w:line="360" w:lineRule="auto"/>
              <w:jc w:val="center"/>
              <w:rPr>
                <w:rFonts w:ascii="Arial" w:hAnsi="Arial" w:cs="Arial"/>
                <w:bCs/>
                <w:color w:val="000000" w:themeColor="text1"/>
                <w:sz w:val="16"/>
                <w:szCs w:val="22"/>
              </w:rPr>
            </w:pPr>
          </w:p>
        </w:tc>
      </w:tr>
      <w:tr w:rsidR="00C36198" w14:paraId="38974738" w14:textId="77777777" w:rsidTr="00C36198">
        <w:trPr>
          <w:cantSplit/>
          <w:trHeight w:val="680"/>
        </w:trPr>
        <w:tc>
          <w:tcPr>
            <w:tcW w:w="0" w:type="auto"/>
            <w:vMerge/>
            <w:textDirection w:val="btLr"/>
          </w:tcPr>
          <w:p w14:paraId="2F6BE3FC" w14:textId="77777777" w:rsidR="00C36198" w:rsidRPr="00DC40A7" w:rsidRDefault="00C36198" w:rsidP="00C3619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textDirection w:val="btLr"/>
          </w:tcPr>
          <w:p w14:paraId="59160300" w14:textId="77777777" w:rsidR="00C36198" w:rsidRDefault="00C36198" w:rsidP="00C3619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textDirection w:val="btLr"/>
          </w:tcPr>
          <w:p w14:paraId="3C7E09A4" w14:textId="77777777" w:rsidR="00C36198" w:rsidRDefault="00C36198" w:rsidP="00C3619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vAlign w:val="center"/>
          </w:tcPr>
          <w:p w14:paraId="4A44AEF8" w14:textId="77777777" w:rsidR="00C36198" w:rsidRDefault="00C36198" w:rsidP="00C36198">
            <w:pPr>
              <w:pStyle w:val="Standard"/>
              <w:widowControl/>
              <w:tabs>
                <w:tab w:val="left" w:pos="-3186"/>
              </w:tabs>
              <w:jc w:val="center"/>
              <w:rPr>
                <w:rFonts w:ascii="Arial" w:hAnsi="Arial" w:cs="Arial"/>
                <w:color w:val="000000"/>
                <w:sz w:val="17"/>
                <w:szCs w:val="17"/>
              </w:rPr>
            </w:pPr>
          </w:p>
        </w:tc>
        <w:tc>
          <w:tcPr>
            <w:tcW w:w="0" w:type="auto"/>
            <w:vAlign w:val="center"/>
          </w:tcPr>
          <w:p w14:paraId="47F94A7E" w14:textId="6A6C997D" w:rsidR="00C36198" w:rsidRDefault="00C36198" w:rsidP="00C3619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0" w:type="auto"/>
            <w:vAlign w:val="center"/>
          </w:tcPr>
          <w:p w14:paraId="41AB9AEA" w14:textId="3DDB4091" w:rsidR="00C36198" w:rsidRDefault="0046268C" w:rsidP="00C3619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0" w:type="auto"/>
            <w:vAlign w:val="center"/>
          </w:tcPr>
          <w:p w14:paraId="6F62E65C" w14:textId="502E8792" w:rsidR="00C36198" w:rsidRDefault="00C36198" w:rsidP="00C3619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0" w:type="auto"/>
            <w:vMerge/>
            <w:vAlign w:val="center"/>
          </w:tcPr>
          <w:p w14:paraId="402C5214" w14:textId="77777777" w:rsidR="00C36198" w:rsidRPr="00E86F16" w:rsidRDefault="00C36198" w:rsidP="00C36198">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vAlign w:val="center"/>
          </w:tcPr>
          <w:p w14:paraId="7F55B070" w14:textId="77777777" w:rsidR="00C36198" w:rsidRDefault="00C36198" w:rsidP="00C36198">
            <w:pPr>
              <w:pStyle w:val="Standard"/>
              <w:widowControl/>
              <w:tabs>
                <w:tab w:val="left" w:pos="-3186"/>
              </w:tabs>
              <w:spacing w:line="360" w:lineRule="auto"/>
              <w:jc w:val="center"/>
              <w:rPr>
                <w:rFonts w:ascii="Arial" w:hAnsi="Arial" w:cs="Arial"/>
                <w:b/>
                <w:bCs/>
                <w:color w:val="000000" w:themeColor="text1"/>
                <w:sz w:val="16"/>
                <w:szCs w:val="22"/>
              </w:rPr>
            </w:pPr>
          </w:p>
        </w:tc>
        <w:tc>
          <w:tcPr>
            <w:tcW w:w="0" w:type="auto"/>
            <w:vMerge/>
            <w:vAlign w:val="center"/>
          </w:tcPr>
          <w:p w14:paraId="155EBD77" w14:textId="77777777" w:rsidR="00C36198" w:rsidRPr="00B34C0D" w:rsidRDefault="00C36198" w:rsidP="00C36198">
            <w:pPr>
              <w:jc w:val="center"/>
              <w:rPr>
                <w:rFonts w:cs="Arial"/>
                <w:b/>
                <w:bCs/>
                <w:sz w:val="18"/>
              </w:rPr>
            </w:pPr>
          </w:p>
        </w:tc>
        <w:tc>
          <w:tcPr>
            <w:tcW w:w="0" w:type="auto"/>
            <w:vAlign w:val="center"/>
          </w:tcPr>
          <w:p w14:paraId="6E972C9C" w14:textId="77777777" w:rsidR="00C36198" w:rsidRPr="00B34C0D" w:rsidRDefault="00C36198" w:rsidP="00C36198">
            <w:pPr>
              <w:pStyle w:val="Standard"/>
              <w:widowControl/>
              <w:tabs>
                <w:tab w:val="left" w:pos="-3186"/>
              </w:tabs>
              <w:spacing w:line="360" w:lineRule="auto"/>
              <w:jc w:val="center"/>
              <w:rPr>
                <w:rFonts w:ascii="Arial" w:hAnsi="Arial" w:cs="Arial"/>
                <w:bCs/>
                <w:color w:val="000000" w:themeColor="text1"/>
                <w:sz w:val="16"/>
                <w:szCs w:val="22"/>
              </w:rPr>
            </w:pPr>
          </w:p>
        </w:tc>
      </w:tr>
      <w:tr w:rsidR="00C36198" w:rsidRPr="008B25BB" w14:paraId="058563E1" w14:textId="77777777" w:rsidTr="00C36198">
        <w:tc>
          <w:tcPr>
            <w:tcW w:w="7507" w:type="dxa"/>
            <w:gridSpan w:val="9"/>
            <w:vAlign w:val="center"/>
          </w:tcPr>
          <w:p w14:paraId="4EE5E1A2" w14:textId="77777777" w:rsidR="00C36198" w:rsidRPr="00303A73" w:rsidRDefault="00C36198" w:rsidP="00C36198">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127" w:type="dxa"/>
            <w:gridSpan w:val="2"/>
          </w:tcPr>
          <w:p w14:paraId="640DEE8C" w14:textId="77777777" w:rsidR="00C36198" w:rsidRPr="008B25BB" w:rsidRDefault="00C36198" w:rsidP="00C36198">
            <w:pPr>
              <w:spacing w:after="0"/>
              <w:jc w:val="both"/>
              <w:rPr>
                <w:rFonts w:cs="Arial"/>
                <w:b/>
                <w:bCs/>
                <w:lang w:eastAsia="pt-BR"/>
              </w:rPr>
            </w:pPr>
            <w:r>
              <w:rPr>
                <w:rFonts w:cs="Arial"/>
                <w:b/>
                <w:bCs/>
              </w:rPr>
              <w:t xml:space="preserve">R$      </w:t>
            </w:r>
          </w:p>
        </w:tc>
      </w:tr>
    </w:tbl>
    <w:p w14:paraId="55C3C3E7" w14:textId="69555B3E" w:rsidR="00F86EF1" w:rsidRDefault="00F86EF1" w:rsidP="00874416">
      <w:pPr>
        <w:pStyle w:val="Default"/>
        <w:tabs>
          <w:tab w:val="left" w:pos="284"/>
          <w:tab w:val="left" w:pos="709"/>
          <w:tab w:val="left" w:pos="851"/>
        </w:tabs>
        <w:spacing w:line="360" w:lineRule="auto"/>
        <w:ind w:left="375"/>
        <w:jc w:val="both"/>
        <w:rPr>
          <w:color w:val="000000" w:themeColor="text1"/>
          <w:sz w:val="22"/>
          <w:szCs w:val="22"/>
        </w:rPr>
      </w:pPr>
    </w:p>
    <w:tbl>
      <w:tblPr>
        <w:tblStyle w:val="Tabelacomgrade"/>
        <w:tblW w:w="9634" w:type="dxa"/>
        <w:tblInd w:w="-5" w:type="dxa"/>
        <w:tblLook w:val="04A0" w:firstRow="1" w:lastRow="0" w:firstColumn="1" w:lastColumn="0" w:noHBand="0" w:noVBand="1"/>
      </w:tblPr>
      <w:tblGrid>
        <w:gridCol w:w="506"/>
        <w:gridCol w:w="506"/>
        <w:gridCol w:w="506"/>
        <w:gridCol w:w="1771"/>
        <w:gridCol w:w="1005"/>
        <w:gridCol w:w="551"/>
        <w:gridCol w:w="980"/>
        <w:gridCol w:w="679"/>
        <w:gridCol w:w="1011"/>
        <w:gridCol w:w="1061"/>
        <w:gridCol w:w="1058"/>
      </w:tblGrid>
      <w:tr w:rsidR="00F86EF1" w14:paraId="6E2EFBD1" w14:textId="77777777" w:rsidTr="0046268C">
        <w:trPr>
          <w:cantSplit/>
          <w:trHeight w:val="343"/>
        </w:trPr>
        <w:tc>
          <w:tcPr>
            <w:tcW w:w="0" w:type="auto"/>
            <w:gridSpan w:val="11"/>
            <w:textDirection w:val="btLr"/>
            <w:vAlign w:val="center"/>
          </w:tcPr>
          <w:p w14:paraId="5DD5CD39" w14:textId="77777777" w:rsidR="00F86EF1" w:rsidRPr="008A5B5A" w:rsidRDefault="00F86EF1" w:rsidP="0046268C">
            <w:pPr>
              <w:pStyle w:val="Standard"/>
              <w:widowControl/>
              <w:tabs>
                <w:tab w:val="left" w:pos="-3186"/>
              </w:tabs>
              <w:spacing w:line="276" w:lineRule="auto"/>
              <w:jc w:val="both"/>
              <w:rPr>
                <w:rFonts w:ascii="Arial" w:eastAsia="Times New Roman" w:hAnsi="Arial" w:cs="Arial"/>
                <w:b/>
                <w:bCs/>
                <w:color w:val="000000"/>
                <w:sz w:val="16"/>
                <w:szCs w:val="16"/>
                <w:lang w:eastAsia="pt-BR"/>
              </w:rPr>
            </w:pPr>
          </w:p>
        </w:tc>
      </w:tr>
      <w:tr w:rsidR="00F86EF1" w14:paraId="020CDCE6" w14:textId="77777777" w:rsidTr="0046268C">
        <w:trPr>
          <w:cantSplit/>
          <w:trHeight w:val="1134"/>
        </w:trPr>
        <w:tc>
          <w:tcPr>
            <w:tcW w:w="0" w:type="auto"/>
            <w:textDirection w:val="btLr"/>
            <w:vAlign w:val="center"/>
          </w:tcPr>
          <w:p w14:paraId="1B7F6149" w14:textId="139B4FFB" w:rsidR="00F86EF1" w:rsidRDefault="00F86EF1"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1</w:t>
            </w:r>
            <w:r w:rsidR="00C93C99">
              <w:rPr>
                <w:rFonts w:ascii="Arial" w:eastAsia="Times New Roman" w:hAnsi="Arial" w:cs="Arial"/>
                <w:b/>
                <w:bCs/>
                <w:color w:val="000000"/>
                <w:sz w:val="16"/>
                <w:szCs w:val="16"/>
                <w:lang w:eastAsia="pt-BR"/>
              </w:rPr>
              <w:t>4</w:t>
            </w:r>
          </w:p>
        </w:tc>
        <w:tc>
          <w:tcPr>
            <w:tcW w:w="0" w:type="auto"/>
            <w:textDirection w:val="btLr"/>
            <w:vAlign w:val="center"/>
          </w:tcPr>
          <w:p w14:paraId="00C3F7C7" w14:textId="77777777" w:rsidR="00F86EF1" w:rsidRDefault="00F86EF1"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0" w:type="auto"/>
            <w:textDirection w:val="btLr"/>
            <w:vAlign w:val="center"/>
          </w:tcPr>
          <w:p w14:paraId="790540FE" w14:textId="77777777" w:rsidR="00F86EF1" w:rsidRDefault="00F86EF1"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0" w:type="auto"/>
            <w:vAlign w:val="center"/>
          </w:tcPr>
          <w:p w14:paraId="599B36DA" w14:textId="77777777" w:rsidR="00F86EF1" w:rsidRDefault="00F86EF1"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0" w:type="auto"/>
            <w:vAlign w:val="center"/>
          </w:tcPr>
          <w:p w14:paraId="329421D6" w14:textId="77777777" w:rsidR="00F86EF1" w:rsidRDefault="00F86EF1"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0" w:type="auto"/>
            <w:vAlign w:val="center"/>
          </w:tcPr>
          <w:p w14:paraId="77E2E402" w14:textId="77777777" w:rsidR="00F86EF1" w:rsidRPr="008A5B5A" w:rsidRDefault="00F86EF1" w:rsidP="0046268C">
            <w:pPr>
              <w:pStyle w:val="Standard"/>
              <w:widowControl/>
              <w:tabs>
                <w:tab w:val="left" w:pos="-3186"/>
              </w:tabs>
              <w:spacing w:line="276" w:lineRule="auto"/>
              <w:jc w:val="center"/>
              <w:rPr>
                <w:rFonts w:ascii="Arial" w:eastAsia="Times New Roman" w:hAnsi="Arial" w:cs="Arial"/>
                <w:b/>
                <w:bCs/>
                <w:color w:val="000000"/>
                <w:sz w:val="16"/>
                <w:szCs w:val="16"/>
                <w:lang w:eastAsia="pt-BR"/>
              </w:rPr>
            </w:pPr>
            <w:r w:rsidRPr="003F5C0B">
              <w:rPr>
                <w:rFonts w:ascii="Arial" w:eastAsia="Times New Roman" w:hAnsi="Arial" w:cs="Arial"/>
                <w:b/>
                <w:bCs/>
                <w:color w:val="000000"/>
                <w:sz w:val="14"/>
                <w:szCs w:val="16"/>
                <w:lang w:eastAsia="pt-BR"/>
              </w:rPr>
              <w:t>CMM</w:t>
            </w:r>
          </w:p>
        </w:tc>
        <w:tc>
          <w:tcPr>
            <w:tcW w:w="0" w:type="auto"/>
            <w:vAlign w:val="center"/>
          </w:tcPr>
          <w:p w14:paraId="565215B0" w14:textId="77777777" w:rsidR="00F86EF1" w:rsidRDefault="00F86EF1"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0" w:type="auto"/>
            <w:vAlign w:val="center"/>
          </w:tcPr>
          <w:p w14:paraId="2616EF9C" w14:textId="77777777" w:rsidR="00F86EF1" w:rsidRPr="007C2E83" w:rsidRDefault="00F86EF1" w:rsidP="0046268C">
            <w:pPr>
              <w:pStyle w:val="Standard"/>
              <w:widowControl/>
              <w:tabs>
                <w:tab w:val="left" w:pos="-3186"/>
              </w:tabs>
              <w:spacing w:line="276" w:lineRule="auto"/>
              <w:jc w:val="both"/>
              <w:rPr>
                <w:rFonts w:ascii="Arial" w:hAnsi="Arial" w:cs="Arial"/>
                <w:b/>
                <w:bCs/>
                <w:color w:val="000000" w:themeColor="text1"/>
                <w:sz w:val="22"/>
                <w:szCs w:val="22"/>
              </w:rPr>
            </w:pPr>
            <w:r w:rsidRPr="007C2E83">
              <w:rPr>
                <w:rFonts w:ascii="Arial" w:hAnsi="Arial" w:cs="Arial"/>
                <w:b/>
                <w:bCs/>
                <w:color w:val="000000" w:themeColor="text1"/>
                <w:sz w:val="16"/>
                <w:szCs w:val="22"/>
              </w:rPr>
              <w:t>Marca</w:t>
            </w:r>
          </w:p>
        </w:tc>
        <w:tc>
          <w:tcPr>
            <w:tcW w:w="0" w:type="auto"/>
            <w:vAlign w:val="center"/>
          </w:tcPr>
          <w:p w14:paraId="58F2F203" w14:textId="77777777" w:rsidR="00F86EF1" w:rsidRDefault="00F86EF1"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0" w:type="auto"/>
            <w:vAlign w:val="center"/>
          </w:tcPr>
          <w:p w14:paraId="7B3B3BB9" w14:textId="77777777" w:rsidR="00F86EF1" w:rsidRDefault="00F86EF1"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0" w:type="auto"/>
            <w:vAlign w:val="center"/>
          </w:tcPr>
          <w:p w14:paraId="2A6F11DC" w14:textId="77777777" w:rsidR="00F86EF1" w:rsidRDefault="00F86EF1"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D815F5" w14:paraId="362A6469" w14:textId="77777777" w:rsidTr="00EC2068">
        <w:trPr>
          <w:cantSplit/>
          <w:trHeight w:val="20"/>
        </w:trPr>
        <w:tc>
          <w:tcPr>
            <w:tcW w:w="0" w:type="auto"/>
            <w:textDirection w:val="btLr"/>
          </w:tcPr>
          <w:p w14:paraId="42830AF8" w14:textId="77777777" w:rsidR="00D815F5" w:rsidRPr="00DC40A7" w:rsidRDefault="00D815F5" w:rsidP="00D815F5">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0" w:type="auto"/>
            <w:textDirection w:val="btLr"/>
          </w:tcPr>
          <w:p w14:paraId="38489467" w14:textId="3D79EA81" w:rsidR="00D815F5" w:rsidRPr="00DC40A7" w:rsidRDefault="00D815F5" w:rsidP="00D815F5">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sz w:val="16"/>
                <w:szCs w:val="16"/>
              </w:rPr>
              <w:t>6501- 67702</w:t>
            </w:r>
          </w:p>
        </w:tc>
        <w:tc>
          <w:tcPr>
            <w:tcW w:w="0" w:type="auto"/>
            <w:textDirection w:val="btLr"/>
          </w:tcPr>
          <w:p w14:paraId="537208C3" w14:textId="092639EC" w:rsidR="00D815F5" w:rsidRPr="00DC40A7" w:rsidRDefault="00D815F5" w:rsidP="00D815F5">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272194</w:t>
            </w:r>
          </w:p>
        </w:tc>
        <w:tc>
          <w:tcPr>
            <w:tcW w:w="0" w:type="auto"/>
            <w:vAlign w:val="center"/>
          </w:tcPr>
          <w:p w14:paraId="58C6F668" w14:textId="5ECFBA18" w:rsidR="00D815F5" w:rsidRPr="0018701A" w:rsidRDefault="00D815F5" w:rsidP="00D815F5">
            <w:pPr>
              <w:pStyle w:val="Standard"/>
              <w:widowControl/>
              <w:tabs>
                <w:tab w:val="left" w:pos="-3186"/>
              </w:tabs>
              <w:jc w:val="center"/>
              <w:rPr>
                <w:rFonts w:ascii="Arial" w:hAnsi="Arial" w:cs="Arial"/>
                <w:bCs/>
                <w:color w:val="000000" w:themeColor="text1"/>
                <w:sz w:val="18"/>
                <w:szCs w:val="18"/>
              </w:rPr>
            </w:pPr>
            <w:r>
              <w:rPr>
                <w:rFonts w:ascii="Arial" w:hAnsi="Arial" w:cs="Arial"/>
                <w:color w:val="000000"/>
                <w:sz w:val="17"/>
                <w:szCs w:val="17"/>
              </w:rPr>
              <w:t>Esmolol, Cloridrato, 10 mg/ml (100 mg), Solução injetável, Ampola, 10 ml, VIA DE ADMINISTRAÇÃO: Intravenosa, UNID. DE MEDIDA: Unitário</w:t>
            </w:r>
          </w:p>
        </w:tc>
        <w:tc>
          <w:tcPr>
            <w:tcW w:w="0" w:type="auto"/>
            <w:vAlign w:val="center"/>
          </w:tcPr>
          <w:p w14:paraId="63E7DE41" w14:textId="75E1F809" w:rsidR="00D815F5" w:rsidRDefault="00D815F5" w:rsidP="00D815F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0" w:type="auto"/>
            <w:vAlign w:val="center"/>
          </w:tcPr>
          <w:p w14:paraId="514641B9" w14:textId="66CA6E9A" w:rsidR="00D815F5" w:rsidRDefault="00EC2068" w:rsidP="00EC206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02</w:t>
            </w:r>
          </w:p>
        </w:tc>
        <w:tc>
          <w:tcPr>
            <w:tcW w:w="0" w:type="auto"/>
            <w:vAlign w:val="center"/>
          </w:tcPr>
          <w:p w14:paraId="0F543572" w14:textId="789C5CE5" w:rsidR="00D815F5" w:rsidRDefault="00D815F5" w:rsidP="00D815F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20</w:t>
            </w:r>
          </w:p>
        </w:tc>
        <w:tc>
          <w:tcPr>
            <w:tcW w:w="0" w:type="auto"/>
            <w:vAlign w:val="center"/>
          </w:tcPr>
          <w:p w14:paraId="2C9304B9" w14:textId="77777777" w:rsidR="00D815F5" w:rsidRPr="00E86F16" w:rsidRDefault="00D815F5" w:rsidP="00D815F5">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Align w:val="center"/>
          </w:tcPr>
          <w:p w14:paraId="1F28EA6D" w14:textId="319BD502" w:rsidR="00D815F5" w:rsidRPr="00E86F16" w:rsidRDefault="00D815F5" w:rsidP="00D815F5">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20 UNID.</w:t>
            </w:r>
          </w:p>
        </w:tc>
        <w:tc>
          <w:tcPr>
            <w:tcW w:w="0" w:type="auto"/>
            <w:vAlign w:val="center"/>
          </w:tcPr>
          <w:p w14:paraId="0820EF11" w14:textId="3F5DF622" w:rsidR="00D815F5" w:rsidRPr="00905AAD" w:rsidRDefault="00D815F5" w:rsidP="008743A4">
            <w:pPr>
              <w:spacing w:after="0"/>
              <w:jc w:val="center"/>
              <w:rPr>
                <w:rFonts w:ascii="Arial" w:hAnsi="Arial" w:cs="Arial"/>
                <w:bCs/>
                <w:color w:val="000000" w:themeColor="text1"/>
                <w:sz w:val="16"/>
                <w:szCs w:val="22"/>
              </w:rPr>
            </w:pPr>
            <w:r w:rsidRPr="00B34C0D">
              <w:rPr>
                <w:rFonts w:cs="Arial"/>
                <w:b/>
                <w:bCs/>
                <w:sz w:val="18"/>
              </w:rPr>
              <w:t xml:space="preserve">R$ </w:t>
            </w:r>
          </w:p>
        </w:tc>
        <w:tc>
          <w:tcPr>
            <w:tcW w:w="0" w:type="auto"/>
            <w:vAlign w:val="center"/>
          </w:tcPr>
          <w:p w14:paraId="72801173" w14:textId="77777777" w:rsidR="00D815F5" w:rsidRPr="00B34C0D" w:rsidRDefault="00D815F5" w:rsidP="00D815F5">
            <w:pPr>
              <w:pStyle w:val="Standard"/>
              <w:widowControl/>
              <w:tabs>
                <w:tab w:val="left" w:pos="-3186"/>
              </w:tabs>
              <w:spacing w:line="360" w:lineRule="auto"/>
              <w:jc w:val="center"/>
              <w:rPr>
                <w:rFonts w:ascii="Arial" w:hAnsi="Arial" w:cs="Arial"/>
                <w:bCs/>
                <w:color w:val="000000" w:themeColor="text1"/>
                <w:sz w:val="16"/>
                <w:szCs w:val="22"/>
              </w:rPr>
            </w:pPr>
          </w:p>
        </w:tc>
      </w:tr>
      <w:tr w:rsidR="00D815F5" w:rsidRPr="008B25BB" w14:paraId="55C6A024" w14:textId="77777777" w:rsidTr="00D815F5">
        <w:tc>
          <w:tcPr>
            <w:tcW w:w="7515" w:type="dxa"/>
            <w:gridSpan w:val="9"/>
            <w:vAlign w:val="center"/>
          </w:tcPr>
          <w:p w14:paraId="3E6AAE6B" w14:textId="77777777" w:rsidR="00D815F5" w:rsidRPr="00303A73" w:rsidRDefault="00D815F5" w:rsidP="00D815F5">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119" w:type="dxa"/>
            <w:gridSpan w:val="2"/>
          </w:tcPr>
          <w:p w14:paraId="1DB221C7" w14:textId="77777777" w:rsidR="00D815F5" w:rsidRPr="008B25BB" w:rsidRDefault="00D815F5" w:rsidP="00D815F5">
            <w:pPr>
              <w:spacing w:after="0"/>
              <w:jc w:val="both"/>
              <w:rPr>
                <w:rFonts w:cs="Arial"/>
                <w:b/>
                <w:bCs/>
                <w:lang w:eastAsia="pt-BR"/>
              </w:rPr>
            </w:pPr>
            <w:r>
              <w:rPr>
                <w:rFonts w:cs="Arial"/>
                <w:b/>
                <w:bCs/>
              </w:rPr>
              <w:t xml:space="preserve">R$      </w:t>
            </w:r>
          </w:p>
        </w:tc>
      </w:tr>
    </w:tbl>
    <w:p w14:paraId="68E7FC09" w14:textId="337814C6" w:rsidR="00EC26D7" w:rsidRDefault="00EC26D7" w:rsidP="00874416">
      <w:pPr>
        <w:pStyle w:val="Default"/>
        <w:tabs>
          <w:tab w:val="left" w:pos="284"/>
          <w:tab w:val="left" w:pos="709"/>
          <w:tab w:val="left" w:pos="851"/>
        </w:tabs>
        <w:spacing w:line="360" w:lineRule="auto"/>
        <w:ind w:left="375"/>
        <w:jc w:val="both"/>
        <w:rPr>
          <w:color w:val="000000" w:themeColor="text1"/>
          <w:sz w:val="22"/>
          <w:szCs w:val="22"/>
        </w:rPr>
      </w:pPr>
    </w:p>
    <w:p w14:paraId="20C1B624" w14:textId="42753E1F" w:rsidR="005901A5" w:rsidRDefault="005901A5" w:rsidP="00874416">
      <w:pPr>
        <w:pStyle w:val="Default"/>
        <w:tabs>
          <w:tab w:val="left" w:pos="284"/>
          <w:tab w:val="left" w:pos="709"/>
          <w:tab w:val="left" w:pos="851"/>
        </w:tabs>
        <w:spacing w:line="360" w:lineRule="auto"/>
        <w:ind w:left="375"/>
        <w:jc w:val="both"/>
        <w:rPr>
          <w:color w:val="000000" w:themeColor="text1"/>
          <w:sz w:val="22"/>
          <w:szCs w:val="22"/>
        </w:rPr>
      </w:pPr>
    </w:p>
    <w:p w14:paraId="26DD0A33" w14:textId="08DCFF54" w:rsidR="005901A5" w:rsidRDefault="005901A5" w:rsidP="00874416">
      <w:pPr>
        <w:pStyle w:val="Default"/>
        <w:tabs>
          <w:tab w:val="left" w:pos="284"/>
          <w:tab w:val="left" w:pos="709"/>
          <w:tab w:val="left" w:pos="851"/>
        </w:tabs>
        <w:spacing w:line="360" w:lineRule="auto"/>
        <w:ind w:left="375"/>
        <w:jc w:val="both"/>
        <w:rPr>
          <w:color w:val="000000" w:themeColor="text1"/>
          <w:sz w:val="22"/>
          <w:szCs w:val="22"/>
        </w:rPr>
      </w:pPr>
    </w:p>
    <w:p w14:paraId="213BE0DB" w14:textId="112DF2E6" w:rsidR="005901A5" w:rsidRDefault="005901A5" w:rsidP="00874416">
      <w:pPr>
        <w:pStyle w:val="Default"/>
        <w:tabs>
          <w:tab w:val="left" w:pos="284"/>
          <w:tab w:val="left" w:pos="709"/>
          <w:tab w:val="left" w:pos="851"/>
        </w:tabs>
        <w:spacing w:line="360" w:lineRule="auto"/>
        <w:ind w:left="375"/>
        <w:jc w:val="both"/>
        <w:rPr>
          <w:color w:val="000000" w:themeColor="text1"/>
          <w:sz w:val="22"/>
          <w:szCs w:val="22"/>
        </w:rPr>
      </w:pPr>
    </w:p>
    <w:p w14:paraId="2ACC2405" w14:textId="748E8BB6" w:rsidR="005901A5" w:rsidRDefault="005901A5" w:rsidP="00874416">
      <w:pPr>
        <w:pStyle w:val="Default"/>
        <w:tabs>
          <w:tab w:val="left" w:pos="284"/>
          <w:tab w:val="left" w:pos="709"/>
          <w:tab w:val="left" w:pos="851"/>
        </w:tabs>
        <w:spacing w:line="360" w:lineRule="auto"/>
        <w:ind w:left="375"/>
        <w:jc w:val="both"/>
        <w:rPr>
          <w:color w:val="000000" w:themeColor="text1"/>
          <w:sz w:val="22"/>
          <w:szCs w:val="22"/>
        </w:rPr>
      </w:pPr>
    </w:p>
    <w:p w14:paraId="1B92B24A" w14:textId="65CE8D62" w:rsidR="005901A5" w:rsidRDefault="005901A5" w:rsidP="00874416">
      <w:pPr>
        <w:pStyle w:val="Default"/>
        <w:tabs>
          <w:tab w:val="left" w:pos="284"/>
          <w:tab w:val="left" w:pos="709"/>
          <w:tab w:val="left" w:pos="851"/>
        </w:tabs>
        <w:spacing w:line="360" w:lineRule="auto"/>
        <w:ind w:left="375"/>
        <w:jc w:val="both"/>
        <w:rPr>
          <w:color w:val="000000" w:themeColor="text1"/>
          <w:sz w:val="22"/>
          <w:szCs w:val="22"/>
        </w:rPr>
      </w:pPr>
    </w:p>
    <w:p w14:paraId="4012D3E6" w14:textId="77777777" w:rsidR="005901A5" w:rsidRDefault="005901A5" w:rsidP="00874416">
      <w:pPr>
        <w:pStyle w:val="Default"/>
        <w:tabs>
          <w:tab w:val="left" w:pos="284"/>
          <w:tab w:val="left" w:pos="709"/>
          <w:tab w:val="left" w:pos="851"/>
        </w:tabs>
        <w:spacing w:line="360" w:lineRule="auto"/>
        <w:ind w:left="375"/>
        <w:jc w:val="both"/>
        <w:rPr>
          <w:color w:val="000000" w:themeColor="text1"/>
          <w:sz w:val="22"/>
          <w:szCs w:val="22"/>
        </w:rPr>
      </w:pPr>
    </w:p>
    <w:tbl>
      <w:tblPr>
        <w:tblStyle w:val="Tabelacomgrade"/>
        <w:tblW w:w="9634" w:type="dxa"/>
        <w:tblInd w:w="-5" w:type="dxa"/>
        <w:tblLook w:val="04A0" w:firstRow="1" w:lastRow="0" w:firstColumn="1" w:lastColumn="0" w:noHBand="0" w:noVBand="1"/>
      </w:tblPr>
      <w:tblGrid>
        <w:gridCol w:w="506"/>
        <w:gridCol w:w="506"/>
        <w:gridCol w:w="506"/>
        <w:gridCol w:w="1781"/>
        <w:gridCol w:w="1005"/>
        <w:gridCol w:w="551"/>
        <w:gridCol w:w="978"/>
        <w:gridCol w:w="679"/>
        <w:gridCol w:w="1008"/>
        <w:gridCol w:w="1058"/>
        <w:gridCol w:w="1056"/>
      </w:tblGrid>
      <w:tr w:rsidR="004A7822" w14:paraId="0907F073" w14:textId="77777777" w:rsidTr="00C4722E">
        <w:trPr>
          <w:cantSplit/>
          <w:trHeight w:val="343"/>
        </w:trPr>
        <w:tc>
          <w:tcPr>
            <w:tcW w:w="0" w:type="auto"/>
            <w:gridSpan w:val="11"/>
            <w:textDirection w:val="btLr"/>
            <w:vAlign w:val="center"/>
          </w:tcPr>
          <w:p w14:paraId="194862ED" w14:textId="77777777" w:rsidR="004A7822" w:rsidRPr="008A5B5A" w:rsidRDefault="004A7822" w:rsidP="00107E32">
            <w:pPr>
              <w:pStyle w:val="Standard"/>
              <w:widowControl/>
              <w:tabs>
                <w:tab w:val="left" w:pos="-3186"/>
              </w:tabs>
              <w:spacing w:line="276" w:lineRule="auto"/>
              <w:jc w:val="both"/>
              <w:rPr>
                <w:rFonts w:ascii="Arial" w:eastAsia="Times New Roman" w:hAnsi="Arial" w:cs="Arial"/>
                <w:b/>
                <w:bCs/>
                <w:color w:val="000000"/>
                <w:sz w:val="16"/>
                <w:szCs w:val="16"/>
                <w:lang w:eastAsia="pt-BR"/>
              </w:rPr>
            </w:pPr>
          </w:p>
        </w:tc>
      </w:tr>
      <w:tr w:rsidR="004A7822" w14:paraId="59A8BAC3" w14:textId="77777777" w:rsidTr="00083517">
        <w:trPr>
          <w:cantSplit/>
          <w:trHeight w:val="1134"/>
        </w:trPr>
        <w:tc>
          <w:tcPr>
            <w:tcW w:w="0" w:type="auto"/>
            <w:textDirection w:val="btLr"/>
            <w:vAlign w:val="center"/>
          </w:tcPr>
          <w:p w14:paraId="10A010CC" w14:textId="730D0203" w:rsidR="004A7822" w:rsidRDefault="004A7822" w:rsidP="00107E32">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1</w:t>
            </w:r>
            <w:r w:rsidR="00C93C99">
              <w:rPr>
                <w:rFonts w:ascii="Arial" w:eastAsia="Times New Roman" w:hAnsi="Arial" w:cs="Arial"/>
                <w:b/>
                <w:bCs/>
                <w:color w:val="000000"/>
                <w:sz w:val="16"/>
                <w:szCs w:val="16"/>
                <w:lang w:eastAsia="pt-BR"/>
              </w:rPr>
              <w:t>5</w:t>
            </w:r>
          </w:p>
        </w:tc>
        <w:tc>
          <w:tcPr>
            <w:tcW w:w="0" w:type="auto"/>
            <w:textDirection w:val="btLr"/>
            <w:vAlign w:val="center"/>
          </w:tcPr>
          <w:p w14:paraId="67B10B3E" w14:textId="77777777" w:rsidR="004A7822" w:rsidRDefault="004A7822" w:rsidP="00107E32">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0" w:type="auto"/>
            <w:textDirection w:val="btLr"/>
            <w:vAlign w:val="center"/>
          </w:tcPr>
          <w:p w14:paraId="0E093F04" w14:textId="77777777" w:rsidR="004A7822" w:rsidRDefault="004A7822" w:rsidP="00107E32">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0" w:type="auto"/>
            <w:vAlign w:val="center"/>
          </w:tcPr>
          <w:p w14:paraId="13C328BD" w14:textId="77777777" w:rsidR="004A7822" w:rsidRDefault="004A7822" w:rsidP="00107E32">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0" w:type="auto"/>
            <w:vAlign w:val="center"/>
          </w:tcPr>
          <w:p w14:paraId="40FE9B8C" w14:textId="77777777" w:rsidR="004A7822" w:rsidRDefault="004A7822" w:rsidP="00107E32">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0" w:type="auto"/>
            <w:vAlign w:val="center"/>
          </w:tcPr>
          <w:p w14:paraId="02A22F3E" w14:textId="77777777" w:rsidR="004A7822" w:rsidRPr="008A5B5A" w:rsidRDefault="004A7822" w:rsidP="00107E32">
            <w:pPr>
              <w:pStyle w:val="Standard"/>
              <w:widowControl/>
              <w:tabs>
                <w:tab w:val="left" w:pos="-3186"/>
              </w:tabs>
              <w:spacing w:line="276" w:lineRule="auto"/>
              <w:jc w:val="center"/>
              <w:rPr>
                <w:rFonts w:ascii="Arial" w:eastAsia="Times New Roman" w:hAnsi="Arial" w:cs="Arial"/>
                <w:b/>
                <w:bCs/>
                <w:color w:val="000000"/>
                <w:sz w:val="16"/>
                <w:szCs w:val="16"/>
                <w:lang w:eastAsia="pt-BR"/>
              </w:rPr>
            </w:pPr>
            <w:r w:rsidRPr="003F5C0B">
              <w:rPr>
                <w:rFonts w:ascii="Arial" w:eastAsia="Times New Roman" w:hAnsi="Arial" w:cs="Arial"/>
                <w:b/>
                <w:bCs/>
                <w:color w:val="000000"/>
                <w:sz w:val="14"/>
                <w:szCs w:val="16"/>
                <w:lang w:eastAsia="pt-BR"/>
              </w:rPr>
              <w:t>CMM</w:t>
            </w:r>
          </w:p>
        </w:tc>
        <w:tc>
          <w:tcPr>
            <w:tcW w:w="0" w:type="auto"/>
            <w:vAlign w:val="center"/>
          </w:tcPr>
          <w:p w14:paraId="22FB07C9" w14:textId="77777777" w:rsidR="004A7822" w:rsidRDefault="004A7822" w:rsidP="00107E32">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0" w:type="auto"/>
            <w:vAlign w:val="center"/>
          </w:tcPr>
          <w:p w14:paraId="13666E96" w14:textId="77777777" w:rsidR="004A7822" w:rsidRPr="007C2E83" w:rsidRDefault="004A7822" w:rsidP="00107E32">
            <w:pPr>
              <w:pStyle w:val="Standard"/>
              <w:widowControl/>
              <w:tabs>
                <w:tab w:val="left" w:pos="-3186"/>
              </w:tabs>
              <w:spacing w:line="276" w:lineRule="auto"/>
              <w:jc w:val="both"/>
              <w:rPr>
                <w:rFonts w:ascii="Arial" w:hAnsi="Arial" w:cs="Arial"/>
                <w:b/>
                <w:bCs/>
                <w:color w:val="000000" w:themeColor="text1"/>
                <w:sz w:val="22"/>
                <w:szCs w:val="22"/>
              </w:rPr>
            </w:pPr>
            <w:r w:rsidRPr="007C2E83">
              <w:rPr>
                <w:rFonts w:ascii="Arial" w:hAnsi="Arial" w:cs="Arial"/>
                <w:b/>
                <w:bCs/>
                <w:color w:val="000000" w:themeColor="text1"/>
                <w:sz w:val="16"/>
                <w:szCs w:val="22"/>
              </w:rPr>
              <w:t>Marca</w:t>
            </w:r>
          </w:p>
        </w:tc>
        <w:tc>
          <w:tcPr>
            <w:tcW w:w="0" w:type="auto"/>
            <w:vAlign w:val="center"/>
          </w:tcPr>
          <w:p w14:paraId="5BAD1C53" w14:textId="77777777" w:rsidR="004A7822" w:rsidRDefault="004A7822" w:rsidP="00107E32">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0" w:type="auto"/>
            <w:vAlign w:val="center"/>
          </w:tcPr>
          <w:p w14:paraId="1B247FF6" w14:textId="77777777" w:rsidR="004A7822" w:rsidRDefault="004A7822" w:rsidP="00107E32">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0" w:type="auto"/>
            <w:vAlign w:val="center"/>
          </w:tcPr>
          <w:p w14:paraId="624DB1BE" w14:textId="77777777" w:rsidR="004A7822" w:rsidRDefault="004A7822" w:rsidP="00107E32">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5901A5" w14:paraId="4A846629" w14:textId="77777777" w:rsidTr="005901A5">
        <w:trPr>
          <w:cantSplit/>
          <w:trHeight w:val="1077"/>
        </w:trPr>
        <w:tc>
          <w:tcPr>
            <w:tcW w:w="0" w:type="auto"/>
            <w:vMerge w:val="restart"/>
            <w:textDirection w:val="btLr"/>
          </w:tcPr>
          <w:p w14:paraId="3911A488" w14:textId="77777777" w:rsidR="005901A5" w:rsidRPr="00DC40A7" w:rsidRDefault="005901A5" w:rsidP="005901A5">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0" w:type="auto"/>
            <w:vMerge w:val="restart"/>
            <w:textDirection w:val="btLr"/>
          </w:tcPr>
          <w:p w14:paraId="74E1B923" w14:textId="2D727E1A" w:rsidR="005901A5" w:rsidRPr="00DC40A7" w:rsidRDefault="005901A5" w:rsidP="005901A5">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sz w:val="16"/>
                <w:szCs w:val="16"/>
              </w:rPr>
              <w:t>6501- 1390</w:t>
            </w:r>
          </w:p>
        </w:tc>
        <w:tc>
          <w:tcPr>
            <w:tcW w:w="0" w:type="auto"/>
            <w:vMerge w:val="restart"/>
            <w:textDirection w:val="btLr"/>
          </w:tcPr>
          <w:p w14:paraId="12887BB6" w14:textId="1C5C86C9" w:rsidR="005901A5" w:rsidRPr="00DC40A7" w:rsidRDefault="005901A5" w:rsidP="005901A5">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270613</w:t>
            </w:r>
          </w:p>
        </w:tc>
        <w:tc>
          <w:tcPr>
            <w:tcW w:w="0" w:type="auto"/>
            <w:vMerge w:val="restart"/>
            <w:vAlign w:val="center"/>
          </w:tcPr>
          <w:p w14:paraId="18FEC2AC" w14:textId="485059A5" w:rsidR="005901A5" w:rsidRPr="0018701A" w:rsidRDefault="005901A5" w:rsidP="005901A5">
            <w:pPr>
              <w:pStyle w:val="Standard"/>
              <w:widowControl/>
              <w:tabs>
                <w:tab w:val="left" w:pos="-3186"/>
              </w:tabs>
              <w:jc w:val="center"/>
              <w:rPr>
                <w:rFonts w:ascii="Arial" w:hAnsi="Arial" w:cs="Arial"/>
                <w:bCs/>
                <w:color w:val="000000" w:themeColor="text1"/>
                <w:sz w:val="18"/>
                <w:szCs w:val="18"/>
              </w:rPr>
            </w:pPr>
            <w:r>
              <w:rPr>
                <w:rFonts w:ascii="Arial" w:hAnsi="Arial" w:cs="Arial"/>
                <w:color w:val="000000"/>
                <w:sz w:val="17"/>
                <w:szCs w:val="17"/>
              </w:rPr>
              <w:t xml:space="preserve">Benzilpenicilina </w:t>
            </w:r>
            <w:proofErr w:type="spellStart"/>
            <w:r>
              <w:rPr>
                <w:rFonts w:ascii="Arial" w:hAnsi="Arial" w:cs="Arial"/>
                <w:color w:val="000000"/>
                <w:sz w:val="17"/>
                <w:szCs w:val="17"/>
              </w:rPr>
              <w:t>Benzatina</w:t>
            </w:r>
            <w:proofErr w:type="spellEnd"/>
            <w:r>
              <w:rPr>
                <w:rFonts w:ascii="Arial" w:hAnsi="Arial" w:cs="Arial"/>
                <w:color w:val="000000"/>
                <w:sz w:val="17"/>
                <w:szCs w:val="17"/>
              </w:rPr>
              <w:t xml:space="preserve">, 600.000 UI, Pó para suspensão injetável, Frasco-ampola, </w:t>
            </w:r>
            <w:proofErr w:type="gramStart"/>
            <w:r>
              <w:rPr>
                <w:rFonts w:ascii="Arial" w:hAnsi="Arial" w:cs="Arial"/>
                <w:color w:val="000000"/>
                <w:sz w:val="17"/>
                <w:szCs w:val="17"/>
              </w:rPr>
              <w:t>Diluente</w:t>
            </w:r>
            <w:proofErr w:type="gramEnd"/>
            <w:r>
              <w:rPr>
                <w:rFonts w:ascii="Arial" w:hAnsi="Arial" w:cs="Arial"/>
                <w:color w:val="000000"/>
                <w:sz w:val="17"/>
                <w:szCs w:val="17"/>
              </w:rPr>
              <w:t>, 4 ml, VIA DE ADMINISTRAÇÃO: Intramuscular, UNID. DE MEDIDA: Unitário</w:t>
            </w:r>
          </w:p>
        </w:tc>
        <w:tc>
          <w:tcPr>
            <w:tcW w:w="0" w:type="auto"/>
            <w:vAlign w:val="center"/>
          </w:tcPr>
          <w:p w14:paraId="007EF3E4" w14:textId="776F396B" w:rsidR="005901A5" w:rsidRDefault="005901A5" w:rsidP="005901A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HDSPR</w:t>
            </w:r>
          </w:p>
        </w:tc>
        <w:tc>
          <w:tcPr>
            <w:tcW w:w="0" w:type="auto"/>
            <w:vAlign w:val="center"/>
          </w:tcPr>
          <w:p w14:paraId="215F162C" w14:textId="074A1F29" w:rsidR="005901A5" w:rsidRDefault="00EC2068" w:rsidP="005901A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02</w:t>
            </w:r>
          </w:p>
        </w:tc>
        <w:tc>
          <w:tcPr>
            <w:tcW w:w="0" w:type="auto"/>
            <w:vAlign w:val="center"/>
          </w:tcPr>
          <w:p w14:paraId="57E24D22" w14:textId="64D75E00" w:rsidR="005901A5" w:rsidRDefault="005901A5" w:rsidP="005901A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50</w:t>
            </w:r>
          </w:p>
        </w:tc>
        <w:tc>
          <w:tcPr>
            <w:tcW w:w="0" w:type="auto"/>
            <w:vMerge w:val="restart"/>
            <w:vAlign w:val="center"/>
          </w:tcPr>
          <w:p w14:paraId="1FB5EAB5" w14:textId="77777777" w:rsidR="005901A5" w:rsidRPr="00E86F16" w:rsidRDefault="005901A5" w:rsidP="005901A5">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val="restart"/>
            <w:vAlign w:val="center"/>
          </w:tcPr>
          <w:p w14:paraId="20F9D95A" w14:textId="357DBAE8" w:rsidR="005901A5" w:rsidRPr="00E86F16" w:rsidRDefault="005901A5" w:rsidP="005901A5">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250 UNID.</w:t>
            </w:r>
          </w:p>
        </w:tc>
        <w:tc>
          <w:tcPr>
            <w:tcW w:w="0" w:type="auto"/>
            <w:vMerge w:val="restart"/>
            <w:vAlign w:val="center"/>
          </w:tcPr>
          <w:p w14:paraId="1B8F4730" w14:textId="7745CE78" w:rsidR="005901A5" w:rsidRPr="00905AAD" w:rsidRDefault="005901A5" w:rsidP="008743A4">
            <w:pPr>
              <w:spacing w:after="0"/>
              <w:jc w:val="center"/>
              <w:rPr>
                <w:rFonts w:ascii="Arial" w:hAnsi="Arial" w:cs="Arial"/>
                <w:bCs/>
                <w:color w:val="000000" w:themeColor="text1"/>
                <w:sz w:val="16"/>
                <w:szCs w:val="22"/>
              </w:rPr>
            </w:pPr>
            <w:r w:rsidRPr="00B34C0D">
              <w:rPr>
                <w:rFonts w:cs="Arial"/>
                <w:b/>
                <w:bCs/>
                <w:sz w:val="18"/>
              </w:rPr>
              <w:t xml:space="preserve">R$ </w:t>
            </w:r>
          </w:p>
        </w:tc>
        <w:tc>
          <w:tcPr>
            <w:tcW w:w="0" w:type="auto"/>
            <w:vAlign w:val="center"/>
          </w:tcPr>
          <w:p w14:paraId="62AAB8E7" w14:textId="77777777" w:rsidR="005901A5" w:rsidRPr="00B34C0D" w:rsidRDefault="005901A5" w:rsidP="005901A5">
            <w:pPr>
              <w:pStyle w:val="Standard"/>
              <w:widowControl/>
              <w:tabs>
                <w:tab w:val="left" w:pos="-3186"/>
              </w:tabs>
              <w:spacing w:line="360" w:lineRule="auto"/>
              <w:jc w:val="center"/>
              <w:rPr>
                <w:rFonts w:ascii="Arial" w:hAnsi="Arial" w:cs="Arial"/>
                <w:bCs/>
                <w:color w:val="000000" w:themeColor="text1"/>
                <w:sz w:val="16"/>
                <w:szCs w:val="22"/>
              </w:rPr>
            </w:pPr>
          </w:p>
        </w:tc>
      </w:tr>
      <w:tr w:rsidR="005901A5" w14:paraId="5DF58020" w14:textId="77777777" w:rsidTr="005901A5">
        <w:trPr>
          <w:cantSplit/>
          <w:trHeight w:val="1077"/>
        </w:trPr>
        <w:tc>
          <w:tcPr>
            <w:tcW w:w="0" w:type="auto"/>
            <w:vMerge/>
            <w:textDirection w:val="btLr"/>
          </w:tcPr>
          <w:p w14:paraId="4B1F509B" w14:textId="77777777" w:rsidR="005901A5" w:rsidRPr="00DC40A7" w:rsidRDefault="005901A5" w:rsidP="005901A5">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textDirection w:val="btLr"/>
          </w:tcPr>
          <w:p w14:paraId="0B64208E" w14:textId="77777777" w:rsidR="005901A5" w:rsidRDefault="005901A5" w:rsidP="005901A5">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textDirection w:val="btLr"/>
          </w:tcPr>
          <w:p w14:paraId="1B419DB0" w14:textId="77777777" w:rsidR="005901A5" w:rsidRDefault="005901A5" w:rsidP="005901A5">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vAlign w:val="center"/>
          </w:tcPr>
          <w:p w14:paraId="3F4B21F5" w14:textId="77777777" w:rsidR="005901A5" w:rsidRDefault="005901A5" w:rsidP="005901A5">
            <w:pPr>
              <w:pStyle w:val="Standard"/>
              <w:widowControl/>
              <w:tabs>
                <w:tab w:val="left" w:pos="-3186"/>
              </w:tabs>
              <w:jc w:val="center"/>
              <w:rPr>
                <w:rFonts w:ascii="Arial" w:hAnsi="Arial" w:cs="Arial"/>
                <w:color w:val="000000"/>
                <w:sz w:val="17"/>
                <w:szCs w:val="17"/>
              </w:rPr>
            </w:pPr>
          </w:p>
        </w:tc>
        <w:tc>
          <w:tcPr>
            <w:tcW w:w="0" w:type="auto"/>
            <w:vAlign w:val="center"/>
          </w:tcPr>
          <w:p w14:paraId="4062969C" w14:textId="4ADFF263" w:rsidR="005901A5" w:rsidRDefault="005901A5" w:rsidP="005901A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HRG</w:t>
            </w:r>
          </w:p>
        </w:tc>
        <w:tc>
          <w:tcPr>
            <w:tcW w:w="0" w:type="auto"/>
            <w:vAlign w:val="center"/>
          </w:tcPr>
          <w:p w14:paraId="2138BA03" w14:textId="4F8363E8" w:rsidR="005901A5" w:rsidRDefault="00EC2068" w:rsidP="005901A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20</w:t>
            </w:r>
          </w:p>
        </w:tc>
        <w:tc>
          <w:tcPr>
            <w:tcW w:w="0" w:type="auto"/>
            <w:vAlign w:val="center"/>
          </w:tcPr>
          <w:p w14:paraId="1844C8AE" w14:textId="59802FB7" w:rsidR="005901A5" w:rsidRDefault="005901A5" w:rsidP="005901A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200</w:t>
            </w:r>
          </w:p>
        </w:tc>
        <w:tc>
          <w:tcPr>
            <w:tcW w:w="0" w:type="auto"/>
            <w:vMerge/>
            <w:vAlign w:val="center"/>
          </w:tcPr>
          <w:p w14:paraId="21D3688B" w14:textId="77777777" w:rsidR="005901A5" w:rsidRPr="00E86F16" w:rsidRDefault="005901A5" w:rsidP="005901A5">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vAlign w:val="center"/>
          </w:tcPr>
          <w:p w14:paraId="465E7237" w14:textId="77777777" w:rsidR="005901A5" w:rsidRDefault="005901A5" w:rsidP="005901A5">
            <w:pPr>
              <w:pStyle w:val="Standard"/>
              <w:widowControl/>
              <w:tabs>
                <w:tab w:val="left" w:pos="-3186"/>
              </w:tabs>
              <w:spacing w:line="360" w:lineRule="auto"/>
              <w:jc w:val="center"/>
              <w:rPr>
                <w:rFonts w:ascii="Arial" w:hAnsi="Arial" w:cs="Arial"/>
                <w:b/>
                <w:bCs/>
                <w:color w:val="000000" w:themeColor="text1"/>
                <w:sz w:val="16"/>
                <w:szCs w:val="22"/>
              </w:rPr>
            </w:pPr>
          </w:p>
        </w:tc>
        <w:tc>
          <w:tcPr>
            <w:tcW w:w="0" w:type="auto"/>
            <w:vMerge/>
            <w:vAlign w:val="center"/>
          </w:tcPr>
          <w:p w14:paraId="30507A07" w14:textId="77777777" w:rsidR="005901A5" w:rsidRPr="00B34C0D" w:rsidRDefault="005901A5" w:rsidP="005901A5">
            <w:pPr>
              <w:jc w:val="center"/>
              <w:rPr>
                <w:rFonts w:cs="Arial"/>
                <w:b/>
                <w:bCs/>
                <w:sz w:val="18"/>
              </w:rPr>
            </w:pPr>
          </w:p>
        </w:tc>
        <w:tc>
          <w:tcPr>
            <w:tcW w:w="0" w:type="auto"/>
            <w:vAlign w:val="center"/>
          </w:tcPr>
          <w:p w14:paraId="1A66346A" w14:textId="77777777" w:rsidR="005901A5" w:rsidRPr="00B34C0D" w:rsidRDefault="005901A5" w:rsidP="005901A5">
            <w:pPr>
              <w:pStyle w:val="Standard"/>
              <w:widowControl/>
              <w:tabs>
                <w:tab w:val="left" w:pos="-3186"/>
              </w:tabs>
              <w:spacing w:line="360" w:lineRule="auto"/>
              <w:jc w:val="center"/>
              <w:rPr>
                <w:rFonts w:ascii="Arial" w:hAnsi="Arial" w:cs="Arial"/>
                <w:bCs/>
                <w:color w:val="000000" w:themeColor="text1"/>
                <w:sz w:val="16"/>
                <w:szCs w:val="22"/>
              </w:rPr>
            </w:pPr>
          </w:p>
        </w:tc>
      </w:tr>
      <w:tr w:rsidR="005901A5" w:rsidRPr="008B25BB" w14:paraId="179BE9F0" w14:textId="77777777" w:rsidTr="005901A5">
        <w:tc>
          <w:tcPr>
            <w:tcW w:w="7520" w:type="dxa"/>
            <w:gridSpan w:val="9"/>
            <w:vAlign w:val="center"/>
          </w:tcPr>
          <w:p w14:paraId="2AED5982" w14:textId="77777777" w:rsidR="005901A5" w:rsidRPr="00303A73" w:rsidRDefault="005901A5" w:rsidP="005901A5">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114" w:type="dxa"/>
            <w:gridSpan w:val="2"/>
          </w:tcPr>
          <w:p w14:paraId="6E8FA438" w14:textId="77777777" w:rsidR="005901A5" w:rsidRPr="008B25BB" w:rsidRDefault="005901A5" w:rsidP="005901A5">
            <w:pPr>
              <w:spacing w:after="0"/>
              <w:jc w:val="both"/>
              <w:rPr>
                <w:rFonts w:cs="Arial"/>
                <w:b/>
                <w:bCs/>
                <w:lang w:eastAsia="pt-BR"/>
              </w:rPr>
            </w:pPr>
            <w:r>
              <w:rPr>
                <w:rFonts w:cs="Arial"/>
                <w:b/>
                <w:bCs/>
              </w:rPr>
              <w:t xml:space="preserve">R$      </w:t>
            </w:r>
          </w:p>
        </w:tc>
      </w:tr>
    </w:tbl>
    <w:p w14:paraId="438578DB" w14:textId="3465D8D2" w:rsidR="00F86EF1" w:rsidRDefault="00F86EF1" w:rsidP="00F86EF1">
      <w:pPr>
        <w:ind w:left="4112"/>
        <w:jc w:val="both"/>
        <w:rPr>
          <w:rFonts w:ascii="Arial" w:eastAsia="Arial" w:hAnsi="Arial" w:cs="Arial"/>
          <w:b/>
          <w:bCs/>
        </w:rPr>
      </w:pPr>
    </w:p>
    <w:tbl>
      <w:tblPr>
        <w:tblStyle w:val="Tabelacomgrade"/>
        <w:tblW w:w="0" w:type="auto"/>
        <w:tblInd w:w="-5" w:type="dxa"/>
        <w:tblLook w:val="04A0" w:firstRow="1" w:lastRow="0" w:firstColumn="1" w:lastColumn="0" w:noHBand="0" w:noVBand="1"/>
      </w:tblPr>
      <w:tblGrid>
        <w:gridCol w:w="507"/>
        <w:gridCol w:w="506"/>
        <w:gridCol w:w="506"/>
        <w:gridCol w:w="1784"/>
        <w:gridCol w:w="1005"/>
        <w:gridCol w:w="551"/>
        <w:gridCol w:w="977"/>
        <w:gridCol w:w="679"/>
        <w:gridCol w:w="1007"/>
        <w:gridCol w:w="1057"/>
        <w:gridCol w:w="1055"/>
      </w:tblGrid>
      <w:tr w:rsidR="00615787" w14:paraId="41598293" w14:textId="77777777" w:rsidTr="0046268C">
        <w:trPr>
          <w:cantSplit/>
          <w:trHeight w:val="433"/>
        </w:trPr>
        <w:tc>
          <w:tcPr>
            <w:tcW w:w="0" w:type="auto"/>
            <w:gridSpan w:val="11"/>
            <w:textDirection w:val="btLr"/>
            <w:vAlign w:val="center"/>
          </w:tcPr>
          <w:p w14:paraId="1FEF7B4A" w14:textId="77777777" w:rsidR="00615787" w:rsidRPr="008A5B5A" w:rsidRDefault="00615787" w:rsidP="0046268C">
            <w:pPr>
              <w:pStyle w:val="Standard"/>
              <w:widowControl/>
              <w:tabs>
                <w:tab w:val="left" w:pos="-3186"/>
              </w:tabs>
              <w:spacing w:line="276" w:lineRule="auto"/>
              <w:jc w:val="both"/>
              <w:rPr>
                <w:rFonts w:ascii="Arial" w:eastAsia="Times New Roman" w:hAnsi="Arial" w:cs="Arial"/>
                <w:b/>
                <w:bCs/>
                <w:color w:val="000000"/>
                <w:sz w:val="16"/>
                <w:szCs w:val="16"/>
                <w:lang w:eastAsia="pt-BR"/>
              </w:rPr>
            </w:pPr>
          </w:p>
        </w:tc>
      </w:tr>
      <w:tr w:rsidR="00615787" w14:paraId="6D4A4E18" w14:textId="77777777" w:rsidTr="0046268C">
        <w:trPr>
          <w:cantSplit/>
          <w:trHeight w:val="1134"/>
        </w:trPr>
        <w:tc>
          <w:tcPr>
            <w:tcW w:w="0" w:type="auto"/>
            <w:textDirection w:val="btLr"/>
            <w:vAlign w:val="center"/>
          </w:tcPr>
          <w:p w14:paraId="21F32030" w14:textId="091E6B38" w:rsidR="00615787" w:rsidRDefault="00615787"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 xml:space="preserve">Lote </w:t>
            </w:r>
            <w:r>
              <w:rPr>
                <w:rFonts w:ascii="Arial" w:eastAsia="Times New Roman" w:hAnsi="Arial" w:cs="Arial"/>
                <w:b/>
                <w:bCs/>
                <w:color w:val="000000"/>
                <w:sz w:val="16"/>
                <w:szCs w:val="16"/>
                <w:lang w:eastAsia="pt-BR"/>
              </w:rPr>
              <w:t>16</w:t>
            </w:r>
          </w:p>
        </w:tc>
        <w:tc>
          <w:tcPr>
            <w:tcW w:w="0" w:type="auto"/>
            <w:textDirection w:val="btLr"/>
            <w:vAlign w:val="center"/>
          </w:tcPr>
          <w:p w14:paraId="0726A2AA" w14:textId="77777777" w:rsidR="00615787" w:rsidRDefault="00615787"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0" w:type="auto"/>
            <w:textDirection w:val="btLr"/>
            <w:vAlign w:val="center"/>
          </w:tcPr>
          <w:p w14:paraId="703B0356" w14:textId="77777777" w:rsidR="00615787" w:rsidRDefault="00615787"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0" w:type="auto"/>
            <w:vAlign w:val="center"/>
          </w:tcPr>
          <w:p w14:paraId="22FBE132" w14:textId="77777777" w:rsidR="00615787" w:rsidRDefault="00615787"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0" w:type="auto"/>
            <w:vAlign w:val="center"/>
          </w:tcPr>
          <w:p w14:paraId="33FB04D2" w14:textId="77777777" w:rsidR="00615787" w:rsidRDefault="00615787"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0" w:type="auto"/>
            <w:vAlign w:val="center"/>
          </w:tcPr>
          <w:p w14:paraId="3FF4B4F8" w14:textId="77777777" w:rsidR="00615787" w:rsidRPr="008A5B5A" w:rsidRDefault="00615787" w:rsidP="0046268C">
            <w:pPr>
              <w:pStyle w:val="Standard"/>
              <w:widowControl/>
              <w:tabs>
                <w:tab w:val="left" w:pos="-3186"/>
              </w:tabs>
              <w:spacing w:line="276" w:lineRule="auto"/>
              <w:jc w:val="center"/>
              <w:rPr>
                <w:rFonts w:ascii="Arial" w:eastAsia="Times New Roman" w:hAnsi="Arial" w:cs="Arial"/>
                <w:b/>
                <w:bCs/>
                <w:color w:val="000000"/>
                <w:sz w:val="16"/>
                <w:szCs w:val="16"/>
                <w:lang w:eastAsia="pt-BR"/>
              </w:rPr>
            </w:pPr>
            <w:r w:rsidRPr="003F5C0B">
              <w:rPr>
                <w:rFonts w:ascii="Arial" w:eastAsia="Times New Roman" w:hAnsi="Arial" w:cs="Arial"/>
                <w:b/>
                <w:bCs/>
                <w:color w:val="000000"/>
                <w:sz w:val="14"/>
                <w:szCs w:val="16"/>
                <w:lang w:eastAsia="pt-BR"/>
              </w:rPr>
              <w:t>CMM</w:t>
            </w:r>
          </w:p>
        </w:tc>
        <w:tc>
          <w:tcPr>
            <w:tcW w:w="0" w:type="auto"/>
            <w:vAlign w:val="center"/>
          </w:tcPr>
          <w:p w14:paraId="29CF6F47" w14:textId="77777777" w:rsidR="00615787" w:rsidRDefault="00615787"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0" w:type="auto"/>
            <w:vAlign w:val="center"/>
          </w:tcPr>
          <w:p w14:paraId="15ECC0D3" w14:textId="77777777" w:rsidR="00615787" w:rsidRPr="007C2E83" w:rsidRDefault="00615787" w:rsidP="0046268C">
            <w:pPr>
              <w:pStyle w:val="Standard"/>
              <w:widowControl/>
              <w:tabs>
                <w:tab w:val="left" w:pos="-3186"/>
              </w:tabs>
              <w:spacing w:line="276" w:lineRule="auto"/>
              <w:jc w:val="both"/>
              <w:rPr>
                <w:rFonts w:ascii="Arial" w:hAnsi="Arial" w:cs="Arial"/>
                <w:b/>
                <w:bCs/>
                <w:color w:val="000000" w:themeColor="text1"/>
                <w:sz w:val="22"/>
                <w:szCs w:val="22"/>
              </w:rPr>
            </w:pPr>
            <w:r w:rsidRPr="007C2E83">
              <w:rPr>
                <w:rFonts w:ascii="Arial" w:hAnsi="Arial" w:cs="Arial"/>
                <w:b/>
                <w:bCs/>
                <w:color w:val="000000" w:themeColor="text1"/>
                <w:sz w:val="16"/>
                <w:szCs w:val="22"/>
              </w:rPr>
              <w:t>Marca</w:t>
            </w:r>
          </w:p>
        </w:tc>
        <w:tc>
          <w:tcPr>
            <w:tcW w:w="0" w:type="auto"/>
            <w:vAlign w:val="center"/>
          </w:tcPr>
          <w:p w14:paraId="36AE23D0" w14:textId="77777777" w:rsidR="00615787" w:rsidRDefault="00615787"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0" w:type="auto"/>
            <w:vAlign w:val="center"/>
          </w:tcPr>
          <w:p w14:paraId="51A0AF23" w14:textId="77777777" w:rsidR="00615787" w:rsidRDefault="00615787"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0" w:type="auto"/>
            <w:vAlign w:val="center"/>
          </w:tcPr>
          <w:p w14:paraId="1C6BC3FC" w14:textId="77777777" w:rsidR="00615787" w:rsidRDefault="00615787"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E33B67" w14:paraId="75748633" w14:textId="77777777" w:rsidTr="00EC2068">
        <w:trPr>
          <w:cantSplit/>
          <w:trHeight w:val="510"/>
        </w:trPr>
        <w:tc>
          <w:tcPr>
            <w:tcW w:w="0" w:type="auto"/>
            <w:vMerge w:val="restart"/>
            <w:textDirection w:val="btLr"/>
          </w:tcPr>
          <w:p w14:paraId="56A2EDB9" w14:textId="4498830A" w:rsidR="00E33B67" w:rsidRPr="00DC40A7" w:rsidRDefault="00E33B67" w:rsidP="00E33B67">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 xml:space="preserve">ITEM </w:t>
            </w:r>
            <w:r>
              <w:rPr>
                <w:rFonts w:ascii="Arial" w:hAnsi="Arial" w:cs="Arial"/>
                <w:b/>
                <w:bCs/>
                <w:color w:val="000000" w:themeColor="text1"/>
                <w:sz w:val="16"/>
                <w:szCs w:val="22"/>
              </w:rPr>
              <w:t>0</w:t>
            </w:r>
            <w:r w:rsidR="00A76C16">
              <w:rPr>
                <w:rFonts w:ascii="Arial" w:hAnsi="Arial" w:cs="Arial"/>
                <w:b/>
                <w:bCs/>
                <w:color w:val="000000" w:themeColor="text1"/>
                <w:sz w:val="16"/>
                <w:szCs w:val="22"/>
              </w:rPr>
              <w:t>1</w:t>
            </w:r>
          </w:p>
        </w:tc>
        <w:tc>
          <w:tcPr>
            <w:tcW w:w="0" w:type="auto"/>
            <w:vMerge w:val="restart"/>
            <w:textDirection w:val="btLr"/>
          </w:tcPr>
          <w:p w14:paraId="4386A78D" w14:textId="341696DF" w:rsidR="00E33B67" w:rsidRPr="00DC40A7" w:rsidRDefault="00E33B67" w:rsidP="00E33B67">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sz w:val="16"/>
                <w:szCs w:val="16"/>
              </w:rPr>
              <w:t>6501- 921</w:t>
            </w:r>
          </w:p>
        </w:tc>
        <w:tc>
          <w:tcPr>
            <w:tcW w:w="0" w:type="auto"/>
            <w:vMerge w:val="restart"/>
            <w:textDirection w:val="btLr"/>
          </w:tcPr>
          <w:p w14:paraId="1FD6A1CB" w14:textId="61A6B6DC" w:rsidR="00E33B67" w:rsidRPr="00DC40A7" w:rsidRDefault="00E33B67" w:rsidP="00E33B67">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270614</w:t>
            </w:r>
          </w:p>
        </w:tc>
        <w:tc>
          <w:tcPr>
            <w:tcW w:w="0" w:type="auto"/>
            <w:vMerge w:val="restart"/>
            <w:vAlign w:val="center"/>
          </w:tcPr>
          <w:p w14:paraId="0809ACDC" w14:textId="44B9EE33" w:rsidR="00E33B67" w:rsidRPr="0018701A" w:rsidRDefault="00E33B67" w:rsidP="00E33B67">
            <w:pPr>
              <w:pStyle w:val="Standard"/>
              <w:widowControl/>
              <w:tabs>
                <w:tab w:val="left" w:pos="-3186"/>
              </w:tabs>
              <w:jc w:val="center"/>
              <w:rPr>
                <w:rFonts w:ascii="Arial" w:hAnsi="Arial" w:cs="Arial"/>
                <w:bCs/>
                <w:color w:val="000000" w:themeColor="text1"/>
                <w:sz w:val="18"/>
                <w:szCs w:val="18"/>
              </w:rPr>
            </w:pPr>
            <w:r>
              <w:rPr>
                <w:rFonts w:ascii="Arial" w:hAnsi="Arial" w:cs="Arial"/>
                <w:color w:val="000000"/>
                <w:sz w:val="17"/>
                <w:szCs w:val="17"/>
              </w:rPr>
              <w:t xml:space="preserve">Benzilpenicilina Procaína + </w:t>
            </w:r>
            <w:proofErr w:type="gramStart"/>
            <w:r>
              <w:rPr>
                <w:rFonts w:ascii="Arial" w:hAnsi="Arial" w:cs="Arial"/>
                <w:color w:val="000000"/>
                <w:sz w:val="17"/>
                <w:szCs w:val="17"/>
              </w:rPr>
              <w:t>Potássica ,</w:t>
            </w:r>
            <w:proofErr w:type="gramEnd"/>
            <w:r>
              <w:rPr>
                <w:rFonts w:ascii="Arial" w:hAnsi="Arial" w:cs="Arial"/>
                <w:color w:val="000000"/>
                <w:sz w:val="17"/>
                <w:szCs w:val="17"/>
              </w:rPr>
              <w:t xml:space="preserve"> 300.000 UI + 100.000 UI, Pó para suspensão injetável, Frasco-ampola, VIA DE ADMINISTRAÇÃO: Intramuscular, UNID. DE MEDIDA: Unitário</w:t>
            </w:r>
          </w:p>
        </w:tc>
        <w:tc>
          <w:tcPr>
            <w:tcW w:w="0" w:type="auto"/>
            <w:vAlign w:val="center"/>
          </w:tcPr>
          <w:p w14:paraId="76392BAA" w14:textId="398E3006" w:rsidR="00E33B67" w:rsidRDefault="00E33B67" w:rsidP="00E33B6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HRG</w:t>
            </w:r>
          </w:p>
        </w:tc>
        <w:tc>
          <w:tcPr>
            <w:tcW w:w="0" w:type="auto"/>
            <w:vAlign w:val="center"/>
          </w:tcPr>
          <w:p w14:paraId="0A4D1E5C" w14:textId="5B5EB1E9" w:rsidR="00E33B67" w:rsidRDefault="00EC2068" w:rsidP="00EC206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02</w:t>
            </w:r>
          </w:p>
        </w:tc>
        <w:tc>
          <w:tcPr>
            <w:tcW w:w="0" w:type="auto"/>
            <w:vAlign w:val="center"/>
          </w:tcPr>
          <w:p w14:paraId="4B925DCD" w14:textId="2731C1FD" w:rsidR="00E33B67" w:rsidRDefault="00E33B67" w:rsidP="00E33B6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50</w:t>
            </w:r>
          </w:p>
        </w:tc>
        <w:tc>
          <w:tcPr>
            <w:tcW w:w="0" w:type="auto"/>
            <w:vMerge w:val="restart"/>
            <w:vAlign w:val="center"/>
          </w:tcPr>
          <w:p w14:paraId="49256C05" w14:textId="77777777" w:rsidR="00E33B67" w:rsidRPr="00E86F16" w:rsidRDefault="00E33B67" w:rsidP="00E33B67">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val="restart"/>
            <w:vAlign w:val="center"/>
          </w:tcPr>
          <w:p w14:paraId="3BADE0E5" w14:textId="07B04F0D" w:rsidR="00E33B67" w:rsidRPr="00E86F16" w:rsidRDefault="00E33B67" w:rsidP="00E33B67">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400 UNID.</w:t>
            </w:r>
          </w:p>
        </w:tc>
        <w:tc>
          <w:tcPr>
            <w:tcW w:w="0" w:type="auto"/>
            <w:vMerge w:val="restart"/>
            <w:vAlign w:val="center"/>
          </w:tcPr>
          <w:p w14:paraId="55A86161" w14:textId="38D4C96B" w:rsidR="00E33B67" w:rsidRPr="00905AAD" w:rsidRDefault="00E33B67" w:rsidP="008743A4">
            <w:pPr>
              <w:spacing w:after="0"/>
              <w:jc w:val="center"/>
              <w:rPr>
                <w:rFonts w:ascii="Arial" w:hAnsi="Arial" w:cs="Arial"/>
                <w:bCs/>
                <w:color w:val="000000" w:themeColor="text1"/>
                <w:sz w:val="16"/>
                <w:szCs w:val="22"/>
              </w:rPr>
            </w:pPr>
            <w:r w:rsidRPr="00B34C0D">
              <w:rPr>
                <w:rFonts w:cs="Arial"/>
                <w:b/>
                <w:bCs/>
                <w:sz w:val="18"/>
              </w:rPr>
              <w:t>R$</w:t>
            </w:r>
          </w:p>
        </w:tc>
        <w:tc>
          <w:tcPr>
            <w:tcW w:w="0" w:type="auto"/>
            <w:vAlign w:val="center"/>
          </w:tcPr>
          <w:p w14:paraId="37ACA64C" w14:textId="77777777" w:rsidR="00E33B67" w:rsidRPr="00B34C0D" w:rsidRDefault="00E33B67" w:rsidP="00E33B67">
            <w:pPr>
              <w:pStyle w:val="Standard"/>
              <w:widowControl/>
              <w:tabs>
                <w:tab w:val="left" w:pos="-3186"/>
              </w:tabs>
              <w:spacing w:line="360" w:lineRule="auto"/>
              <w:jc w:val="center"/>
              <w:rPr>
                <w:rFonts w:ascii="Arial" w:hAnsi="Arial" w:cs="Arial"/>
                <w:bCs/>
                <w:color w:val="000000" w:themeColor="text1"/>
                <w:sz w:val="16"/>
                <w:szCs w:val="22"/>
              </w:rPr>
            </w:pPr>
          </w:p>
        </w:tc>
      </w:tr>
      <w:tr w:rsidR="00E33B67" w14:paraId="00ABFA45" w14:textId="77777777" w:rsidTr="00EC2068">
        <w:trPr>
          <w:cantSplit/>
          <w:trHeight w:val="510"/>
        </w:trPr>
        <w:tc>
          <w:tcPr>
            <w:tcW w:w="0" w:type="auto"/>
            <w:vMerge/>
          </w:tcPr>
          <w:p w14:paraId="124D5581" w14:textId="77777777" w:rsidR="00E33B67" w:rsidRPr="00905AAD" w:rsidRDefault="00E33B67" w:rsidP="00E33B6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3BD5FCD2" w14:textId="77777777" w:rsidR="00E33B67" w:rsidRPr="00905AAD" w:rsidRDefault="00E33B67" w:rsidP="00E33B6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1B50DEA8" w14:textId="77777777" w:rsidR="00E33B67" w:rsidRPr="00905AAD" w:rsidRDefault="00E33B67" w:rsidP="00E33B6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vAlign w:val="center"/>
          </w:tcPr>
          <w:p w14:paraId="087A88C2" w14:textId="77777777" w:rsidR="00E33B67" w:rsidRPr="00905AAD" w:rsidRDefault="00E33B67" w:rsidP="00E33B6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5FDD3704" w14:textId="71BFF715" w:rsidR="00E33B67" w:rsidRPr="00905AAD" w:rsidRDefault="00E33B67" w:rsidP="00E33B6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0" w:type="auto"/>
            <w:vAlign w:val="center"/>
          </w:tcPr>
          <w:p w14:paraId="44948BAA" w14:textId="49ED78D2" w:rsidR="00E33B67" w:rsidRDefault="00EC2068" w:rsidP="00EC206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0" w:type="auto"/>
            <w:vAlign w:val="center"/>
          </w:tcPr>
          <w:p w14:paraId="11BED23A" w14:textId="023D23EA" w:rsidR="00E33B67" w:rsidRPr="00905AAD" w:rsidRDefault="00E33B67" w:rsidP="00E33B6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50</w:t>
            </w:r>
          </w:p>
        </w:tc>
        <w:tc>
          <w:tcPr>
            <w:tcW w:w="0" w:type="auto"/>
            <w:vMerge/>
            <w:vAlign w:val="center"/>
          </w:tcPr>
          <w:p w14:paraId="6093A9E6" w14:textId="77777777" w:rsidR="00E33B67" w:rsidRPr="00E86F16" w:rsidRDefault="00E33B67" w:rsidP="00E33B67">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tcPr>
          <w:p w14:paraId="1BE9CA8D" w14:textId="77777777" w:rsidR="00E33B67" w:rsidRPr="00905AAD" w:rsidRDefault="00E33B67" w:rsidP="00E33B6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730C4F92" w14:textId="77777777" w:rsidR="00E33B67" w:rsidRPr="00905AAD" w:rsidRDefault="00E33B67" w:rsidP="00E33B6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3A5597C4" w14:textId="77777777" w:rsidR="00E33B67" w:rsidRPr="00B34C0D" w:rsidRDefault="00E33B67" w:rsidP="00E33B67">
            <w:pPr>
              <w:pStyle w:val="Standard"/>
              <w:widowControl/>
              <w:tabs>
                <w:tab w:val="left" w:pos="-3186"/>
              </w:tabs>
              <w:spacing w:line="360" w:lineRule="auto"/>
              <w:jc w:val="center"/>
              <w:rPr>
                <w:rFonts w:ascii="Arial" w:hAnsi="Arial" w:cs="Arial"/>
                <w:bCs/>
                <w:color w:val="000000" w:themeColor="text1"/>
                <w:sz w:val="16"/>
                <w:szCs w:val="22"/>
              </w:rPr>
            </w:pPr>
          </w:p>
        </w:tc>
      </w:tr>
      <w:tr w:rsidR="00E33B67" w14:paraId="6236856E" w14:textId="77777777" w:rsidTr="00EC2068">
        <w:trPr>
          <w:cantSplit/>
          <w:trHeight w:val="510"/>
        </w:trPr>
        <w:tc>
          <w:tcPr>
            <w:tcW w:w="0" w:type="auto"/>
            <w:vMerge/>
          </w:tcPr>
          <w:p w14:paraId="60ACE828" w14:textId="77777777" w:rsidR="00E33B67" w:rsidRPr="00905AAD" w:rsidRDefault="00E33B67" w:rsidP="00E33B6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64531E1F" w14:textId="77777777" w:rsidR="00E33B67" w:rsidRPr="00905AAD" w:rsidRDefault="00E33B67" w:rsidP="00E33B6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63B77D87" w14:textId="77777777" w:rsidR="00E33B67" w:rsidRPr="00905AAD" w:rsidRDefault="00E33B67" w:rsidP="00E33B6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vAlign w:val="center"/>
          </w:tcPr>
          <w:p w14:paraId="11577DF6" w14:textId="77777777" w:rsidR="00E33B67" w:rsidRPr="00905AAD" w:rsidRDefault="00E33B67" w:rsidP="00E33B6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6487F8A4" w14:textId="77777777" w:rsidR="00E33B67" w:rsidRPr="00905AAD" w:rsidRDefault="00E33B67" w:rsidP="00E33B6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HZN</w:t>
            </w:r>
          </w:p>
        </w:tc>
        <w:tc>
          <w:tcPr>
            <w:tcW w:w="0" w:type="auto"/>
            <w:vAlign w:val="center"/>
          </w:tcPr>
          <w:p w14:paraId="4F5AA736" w14:textId="71579D32" w:rsidR="00E33B67" w:rsidRDefault="00EC2068" w:rsidP="00EC206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04</w:t>
            </w:r>
          </w:p>
        </w:tc>
        <w:tc>
          <w:tcPr>
            <w:tcW w:w="0" w:type="auto"/>
            <w:vAlign w:val="center"/>
          </w:tcPr>
          <w:p w14:paraId="63CD9137" w14:textId="1412D99B" w:rsidR="00E33B67" w:rsidRPr="00905AAD" w:rsidRDefault="00E33B67" w:rsidP="00E33B6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50</w:t>
            </w:r>
          </w:p>
        </w:tc>
        <w:tc>
          <w:tcPr>
            <w:tcW w:w="0" w:type="auto"/>
            <w:vMerge/>
            <w:vAlign w:val="center"/>
          </w:tcPr>
          <w:p w14:paraId="6048D993" w14:textId="77777777" w:rsidR="00E33B67" w:rsidRPr="00E86F16" w:rsidRDefault="00E33B67" w:rsidP="00E33B67">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tcPr>
          <w:p w14:paraId="65CFBA23" w14:textId="77777777" w:rsidR="00E33B67" w:rsidRPr="00905AAD" w:rsidRDefault="00E33B67" w:rsidP="00E33B6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6D24B378" w14:textId="77777777" w:rsidR="00E33B67" w:rsidRPr="00905AAD" w:rsidRDefault="00E33B67" w:rsidP="00E33B6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3405EBDE" w14:textId="77777777" w:rsidR="00E33B67" w:rsidRPr="00B34C0D" w:rsidRDefault="00E33B67" w:rsidP="00E33B67">
            <w:pPr>
              <w:pStyle w:val="Standard"/>
              <w:widowControl/>
              <w:tabs>
                <w:tab w:val="left" w:pos="-3186"/>
              </w:tabs>
              <w:spacing w:line="360" w:lineRule="auto"/>
              <w:jc w:val="center"/>
              <w:rPr>
                <w:rFonts w:ascii="Arial" w:hAnsi="Arial" w:cs="Arial"/>
                <w:bCs/>
                <w:color w:val="000000" w:themeColor="text1"/>
                <w:sz w:val="16"/>
                <w:szCs w:val="22"/>
              </w:rPr>
            </w:pPr>
          </w:p>
        </w:tc>
      </w:tr>
      <w:tr w:rsidR="00E33B67" w14:paraId="0D538EF9" w14:textId="77777777" w:rsidTr="00EC2068">
        <w:trPr>
          <w:cantSplit/>
          <w:trHeight w:val="510"/>
        </w:trPr>
        <w:tc>
          <w:tcPr>
            <w:tcW w:w="0" w:type="auto"/>
            <w:vMerge/>
          </w:tcPr>
          <w:p w14:paraId="60A9A85F" w14:textId="77777777" w:rsidR="00E33B67" w:rsidRPr="00905AAD" w:rsidRDefault="00E33B67" w:rsidP="00E33B6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67AD356D" w14:textId="77777777" w:rsidR="00E33B67" w:rsidRPr="00905AAD" w:rsidRDefault="00E33B67" w:rsidP="00E33B6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7AE78C88" w14:textId="77777777" w:rsidR="00E33B67" w:rsidRPr="00905AAD" w:rsidRDefault="00E33B67" w:rsidP="00E33B6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vAlign w:val="center"/>
          </w:tcPr>
          <w:p w14:paraId="200739DD" w14:textId="77777777" w:rsidR="00E33B67" w:rsidRPr="00905AAD" w:rsidRDefault="00E33B67" w:rsidP="00E33B6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5043A1E2" w14:textId="77777777" w:rsidR="00E33B67" w:rsidRDefault="00E33B67" w:rsidP="00E33B6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HZS</w:t>
            </w:r>
          </w:p>
        </w:tc>
        <w:tc>
          <w:tcPr>
            <w:tcW w:w="0" w:type="auto"/>
            <w:vAlign w:val="center"/>
          </w:tcPr>
          <w:p w14:paraId="4DA649B2" w14:textId="494D916A" w:rsidR="00E33B67" w:rsidRDefault="00EC2068" w:rsidP="00EC206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20</w:t>
            </w:r>
          </w:p>
        </w:tc>
        <w:tc>
          <w:tcPr>
            <w:tcW w:w="0" w:type="auto"/>
            <w:vAlign w:val="center"/>
          </w:tcPr>
          <w:p w14:paraId="7F660F65" w14:textId="200D2C30" w:rsidR="00E33B67" w:rsidRPr="00905AAD" w:rsidRDefault="00E33B67" w:rsidP="00E33B6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250</w:t>
            </w:r>
          </w:p>
        </w:tc>
        <w:tc>
          <w:tcPr>
            <w:tcW w:w="0" w:type="auto"/>
            <w:vMerge/>
            <w:vAlign w:val="center"/>
          </w:tcPr>
          <w:p w14:paraId="09699ED0" w14:textId="77777777" w:rsidR="00E33B67" w:rsidRPr="00E86F16" w:rsidRDefault="00E33B67" w:rsidP="00E33B67">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tcPr>
          <w:p w14:paraId="33FE54A0" w14:textId="77777777" w:rsidR="00E33B67" w:rsidRPr="00905AAD" w:rsidRDefault="00E33B67" w:rsidP="00E33B6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3F014768" w14:textId="77777777" w:rsidR="00E33B67" w:rsidRPr="00905AAD" w:rsidRDefault="00E33B67" w:rsidP="00E33B6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2F1D2CFC" w14:textId="77777777" w:rsidR="00E33B67" w:rsidRPr="00B34C0D" w:rsidRDefault="00E33B67" w:rsidP="00E33B67">
            <w:pPr>
              <w:pStyle w:val="Standard"/>
              <w:widowControl/>
              <w:tabs>
                <w:tab w:val="left" w:pos="-3186"/>
              </w:tabs>
              <w:spacing w:line="360" w:lineRule="auto"/>
              <w:jc w:val="center"/>
              <w:rPr>
                <w:rFonts w:ascii="Arial" w:hAnsi="Arial" w:cs="Arial"/>
                <w:bCs/>
                <w:color w:val="000000" w:themeColor="text1"/>
                <w:sz w:val="16"/>
                <w:szCs w:val="22"/>
              </w:rPr>
            </w:pPr>
          </w:p>
        </w:tc>
      </w:tr>
      <w:tr w:rsidR="00E33B67" w14:paraId="2ECE065A" w14:textId="77777777" w:rsidTr="00E33B67">
        <w:tc>
          <w:tcPr>
            <w:tcW w:w="7522" w:type="dxa"/>
            <w:gridSpan w:val="9"/>
            <w:vAlign w:val="center"/>
          </w:tcPr>
          <w:p w14:paraId="59A0AE9D" w14:textId="77777777" w:rsidR="00E33B67" w:rsidRPr="00303A73" w:rsidRDefault="00E33B67" w:rsidP="00E33B67">
            <w:pPr>
              <w:pStyle w:val="Standard"/>
              <w:widowControl/>
              <w:tabs>
                <w:tab w:val="left" w:pos="-3186"/>
              </w:tabs>
              <w:spacing w:line="360" w:lineRule="auto"/>
              <w:jc w:val="center"/>
              <w:rPr>
                <w:rFonts w:ascii="Arial" w:hAnsi="Arial" w:cs="Arial"/>
                <w:b/>
                <w:bCs/>
                <w:color w:val="000000" w:themeColor="text1"/>
                <w:sz w:val="16"/>
                <w:szCs w:val="22"/>
              </w:rPr>
            </w:pPr>
            <w:r w:rsidRPr="009B0B23">
              <w:rPr>
                <w:rFonts w:ascii="Arial" w:hAnsi="Arial" w:cs="Arial"/>
                <w:b/>
                <w:bCs/>
                <w:color w:val="000000" w:themeColor="text1"/>
                <w:sz w:val="16"/>
                <w:szCs w:val="22"/>
              </w:rPr>
              <w:t>VALOR TOTAL DO LOTE</w:t>
            </w:r>
          </w:p>
        </w:tc>
        <w:tc>
          <w:tcPr>
            <w:tcW w:w="2112" w:type="dxa"/>
            <w:gridSpan w:val="2"/>
          </w:tcPr>
          <w:p w14:paraId="045793CE" w14:textId="77777777" w:rsidR="00E33B67" w:rsidRPr="008B25BB" w:rsidRDefault="00E33B67" w:rsidP="00E33B67">
            <w:pPr>
              <w:spacing w:after="0"/>
              <w:jc w:val="both"/>
              <w:rPr>
                <w:rFonts w:cs="Arial"/>
                <w:b/>
                <w:bCs/>
                <w:lang w:eastAsia="pt-BR"/>
              </w:rPr>
            </w:pPr>
            <w:r>
              <w:rPr>
                <w:rFonts w:cs="Arial"/>
                <w:b/>
                <w:bCs/>
              </w:rPr>
              <w:t xml:space="preserve">R$      </w:t>
            </w:r>
          </w:p>
        </w:tc>
      </w:tr>
    </w:tbl>
    <w:p w14:paraId="423BB945" w14:textId="1C16E9E3" w:rsidR="000A22E4" w:rsidRDefault="000A22E4" w:rsidP="00F86EF1">
      <w:pPr>
        <w:ind w:left="4112"/>
        <w:jc w:val="both"/>
        <w:rPr>
          <w:rFonts w:ascii="Arial" w:eastAsia="Arial" w:hAnsi="Arial" w:cs="Arial"/>
          <w:b/>
          <w:bCs/>
        </w:rPr>
      </w:pPr>
    </w:p>
    <w:tbl>
      <w:tblPr>
        <w:tblStyle w:val="Tabelacomgrade"/>
        <w:tblW w:w="0" w:type="auto"/>
        <w:tblInd w:w="-5" w:type="dxa"/>
        <w:tblLook w:val="04A0" w:firstRow="1" w:lastRow="0" w:firstColumn="1" w:lastColumn="0" w:noHBand="0" w:noVBand="1"/>
      </w:tblPr>
      <w:tblGrid>
        <w:gridCol w:w="506"/>
        <w:gridCol w:w="506"/>
        <w:gridCol w:w="506"/>
        <w:gridCol w:w="1764"/>
        <w:gridCol w:w="1006"/>
        <w:gridCol w:w="551"/>
        <w:gridCol w:w="981"/>
        <w:gridCol w:w="679"/>
        <w:gridCol w:w="1013"/>
        <w:gridCol w:w="1062"/>
        <w:gridCol w:w="1060"/>
      </w:tblGrid>
      <w:tr w:rsidR="006C13E6" w14:paraId="35B6606B" w14:textId="77777777" w:rsidTr="0046268C">
        <w:trPr>
          <w:cantSplit/>
          <w:trHeight w:val="433"/>
        </w:trPr>
        <w:tc>
          <w:tcPr>
            <w:tcW w:w="0" w:type="auto"/>
            <w:gridSpan w:val="11"/>
            <w:textDirection w:val="btLr"/>
            <w:vAlign w:val="center"/>
          </w:tcPr>
          <w:p w14:paraId="3C12BBAB" w14:textId="77777777" w:rsidR="006C13E6" w:rsidRPr="008A5B5A" w:rsidRDefault="006C13E6" w:rsidP="0046268C">
            <w:pPr>
              <w:pStyle w:val="Standard"/>
              <w:widowControl/>
              <w:tabs>
                <w:tab w:val="left" w:pos="-3186"/>
              </w:tabs>
              <w:spacing w:line="276" w:lineRule="auto"/>
              <w:jc w:val="both"/>
              <w:rPr>
                <w:rFonts w:ascii="Arial" w:eastAsia="Times New Roman" w:hAnsi="Arial" w:cs="Arial"/>
                <w:b/>
                <w:bCs/>
                <w:color w:val="000000"/>
                <w:sz w:val="16"/>
                <w:szCs w:val="16"/>
                <w:lang w:eastAsia="pt-BR"/>
              </w:rPr>
            </w:pPr>
          </w:p>
        </w:tc>
      </w:tr>
      <w:tr w:rsidR="006C13E6" w14:paraId="7740ACFD" w14:textId="77777777" w:rsidTr="0046268C">
        <w:trPr>
          <w:cantSplit/>
          <w:trHeight w:val="1134"/>
        </w:trPr>
        <w:tc>
          <w:tcPr>
            <w:tcW w:w="0" w:type="auto"/>
            <w:textDirection w:val="btLr"/>
            <w:vAlign w:val="center"/>
          </w:tcPr>
          <w:p w14:paraId="309DC5C9" w14:textId="3038E3FC" w:rsidR="006C13E6" w:rsidRDefault="006C13E6"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 xml:space="preserve">Lote </w:t>
            </w:r>
            <w:r>
              <w:rPr>
                <w:rFonts w:ascii="Arial" w:eastAsia="Times New Roman" w:hAnsi="Arial" w:cs="Arial"/>
                <w:b/>
                <w:bCs/>
                <w:color w:val="000000"/>
                <w:sz w:val="16"/>
                <w:szCs w:val="16"/>
                <w:lang w:eastAsia="pt-BR"/>
              </w:rPr>
              <w:t>1</w:t>
            </w:r>
            <w:r w:rsidR="00767C12">
              <w:rPr>
                <w:rFonts w:ascii="Arial" w:eastAsia="Times New Roman" w:hAnsi="Arial" w:cs="Arial"/>
                <w:b/>
                <w:bCs/>
                <w:color w:val="000000"/>
                <w:sz w:val="16"/>
                <w:szCs w:val="16"/>
                <w:lang w:eastAsia="pt-BR"/>
              </w:rPr>
              <w:t>7</w:t>
            </w:r>
          </w:p>
        </w:tc>
        <w:tc>
          <w:tcPr>
            <w:tcW w:w="0" w:type="auto"/>
            <w:textDirection w:val="btLr"/>
            <w:vAlign w:val="center"/>
          </w:tcPr>
          <w:p w14:paraId="2FB96C7D" w14:textId="77777777" w:rsidR="006C13E6" w:rsidRDefault="006C13E6"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0" w:type="auto"/>
            <w:textDirection w:val="btLr"/>
            <w:vAlign w:val="center"/>
          </w:tcPr>
          <w:p w14:paraId="7783C149" w14:textId="77777777" w:rsidR="006C13E6" w:rsidRDefault="006C13E6"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0" w:type="auto"/>
            <w:vAlign w:val="center"/>
          </w:tcPr>
          <w:p w14:paraId="149B1179" w14:textId="77777777" w:rsidR="006C13E6" w:rsidRDefault="006C13E6"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0" w:type="auto"/>
            <w:vAlign w:val="center"/>
          </w:tcPr>
          <w:p w14:paraId="1BF9FD7D" w14:textId="77777777" w:rsidR="006C13E6" w:rsidRDefault="006C13E6"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0" w:type="auto"/>
            <w:vAlign w:val="center"/>
          </w:tcPr>
          <w:p w14:paraId="607E7688" w14:textId="77777777" w:rsidR="006C13E6" w:rsidRPr="008A5B5A" w:rsidRDefault="006C13E6" w:rsidP="0046268C">
            <w:pPr>
              <w:pStyle w:val="Standard"/>
              <w:widowControl/>
              <w:tabs>
                <w:tab w:val="left" w:pos="-3186"/>
              </w:tabs>
              <w:spacing w:line="276" w:lineRule="auto"/>
              <w:jc w:val="center"/>
              <w:rPr>
                <w:rFonts w:ascii="Arial" w:eastAsia="Times New Roman" w:hAnsi="Arial" w:cs="Arial"/>
                <w:b/>
                <w:bCs/>
                <w:color w:val="000000"/>
                <w:sz w:val="16"/>
                <w:szCs w:val="16"/>
                <w:lang w:eastAsia="pt-BR"/>
              </w:rPr>
            </w:pPr>
            <w:r w:rsidRPr="003F5C0B">
              <w:rPr>
                <w:rFonts w:ascii="Arial" w:eastAsia="Times New Roman" w:hAnsi="Arial" w:cs="Arial"/>
                <w:b/>
                <w:bCs/>
                <w:color w:val="000000"/>
                <w:sz w:val="14"/>
                <w:szCs w:val="16"/>
                <w:lang w:eastAsia="pt-BR"/>
              </w:rPr>
              <w:t>CMM</w:t>
            </w:r>
          </w:p>
        </w:tc>
        <w:tc>
          <w:tcPr>
            <w:tcW w:w="0" w:type="auto"/>
            <w:vAlign w:val="center"/>
          </w:tcPr>
          <w:p w14:paraId="6E961C3D" w14:textId="77777777" w:rsidR="006C13E6" w:rsidRDefault="006C13E6"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0" w:type="auto"/>
            <w:vAlign w:val="center"/>
          </w:tcPr>
          <w:p w14:paraId="0FC65264" w14:textId="77777777" w:rsidR="006C13E6" w:rsidRPr="007C2E83" w:rsidRDefault="006C13E6" w:rsidP="0046268C">
            <w:pPr>
              <w:pStyle w:val="Standard"/>
              <w:widowControl/>
              <w:tabs>
                <w:tab w:val="left" w:pos="-3186"/>
              </w:tabs>
              <w:spacing w:line="276" w:lineRule="auto"/>
              <w:jc w:val="both"/>
              <w:rPr>
                <w:rFonts w:ascii="Arial" w:hAnsi="Arial" w:cs="Arial"/>
                <w:b/>
                <w:bCs/>
                <w:color w:val="000000" w:themeColor="text1"/>
                <w:sz w:val="22"/>
                <w:szCs w:val="22"/>
              </w:rPr>
            </w:pPr>
            <w:r w:rsidRPr="007C2E83">
              <w:rPr>
                <w:rFonts w:ascii="Arial" w:hAnsi="Arial" w:cs="Arial"/>
                <w:b/>
                <w:bCs/>
                <w:color w:val="000000" w:themeColor="text1"/>
                <w:sz w:val="16"/>
                <w:szCs w:val="22"/>
              </w:rPr>
              <w:t>Marca</w:t>
            </w:r>
          </w:p>
        </w:tc>
        <w:tc>
          <w:tcPr>
            <w:tcW w:w="0" w:type="auto"/>
            <w:vAlign w:val="center"/>
          </w:tcPr>
          <w:p w14:paraId="46536E1D" w14:textId="77777777" w:rsidR="006C13E6" w:rsidRDefault="006C13E6"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0" w:type="auto"/>
            <w:vAlign w:val="center"/>
          </w:tcPr>
          <w:p w14:paraId="09B439B0" w14:textId="77777777" w:rsidR="006C13E6" w:rsidRDefault="006C13E6"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0" w:type="auto"/>
            <w:vAlign w:val="center"/>
          </w:tcPr>
          <w:p w14:paraId="6215BEAC" w14:textId="77777777" w:rsidR="006C13E6" w:rsidRDefault="006C13E6"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216231" w14:paraId="49DE54C7" w14:textId="77777777" w:rsidTr="007E2D3D">
        <w:trPr>
          <w:cantSplit/>
          <w:trHeight w:val="454"/>
        </w:trPr>
        <w:tc>
          <w:tcPr>
            <w:tcW w:w="0" w:type="auto"/>
            <w:textDirection w:val="btLr"/>
          </w:tcPr>
          <w:p w14:paraId="07396451" w14:textId="36430105" w:rsidR="00216231" w:rsidRPr="00DC40A7" w:rsidRDefault="00216231" w:rsidP="00216231">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 xml:space="preserve">ITEM </w:t>
            </w:r>
            <w:r>
              <w:rPr>
                <w:rFonts w:ascii="Arial" w:hAnsi="Arial" w:cs="Arial"/>
                <w:b/>
                <w:bCs/>
                <w:color w:val="000000" w:themeColor="text1"/>
                <w:sz w:val="16"/>
                <w:szCs w:val="22"/>
              </w:rPr>
              <w:t>0</w:t>
            </w:r>
            <w:r w:rsidR="00A76C16">
              <w:rPr>
                <w:rFonts w:ascii="Arial" w:hAnsi="Arial" w:cs="Arial"/>
                <w:b/>
                <w:bCs/>
                <w:color w:val="000000" w:themeColor="text1"/>
                <w:sz w:val="16"/>
                <w:szCs w:val="22"/>
              </w:rPr>
              <w:t>1</w:t>
            </w:r>
          </w:p>
        </w:tc>
        <w:tc>
          <w:tcPr>
            <w:tcW w:w="0" w:type="auto"/>
            <w:textDirection w:val="btLr"/>
          </w:tcPr>
          <w:p w14:paraId="3FCA3B63" w14:textId="551747DF" w:rsidR="00216231" w:rsidRPr="00DC40A7" w:rsidRDefault="00216231" w:rsidP="00216231">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sz w:val="16"/>
                <w:szCs w:val="16"/>
              </w:rPr>
              <w:t>6501- 338</w:t>
            </w:r>
          </w:p>
        </w:tc>
        <w:tc>
          <w:tcPr>
            <w:tcW w:w="0" w:type="auto"/>
            <w:textDirection w:val="btLr"/>
          </w:tcPr>
          <w:p w14:paraId="4C551523" w14:textId="792D0DD3" w:rsidR="00216231" w:rsidRPr="00DC40A7" w:rsidRDefault="00216231" w:rsidP="00216231">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481104</w:t>
            </w:r>
          </w:p>
        </w:tc>
        <w:tc>
          <w:tcPr>
            <w:tcW w:w="0" w:type="auto"/>
            <w:vAlign w:val="center"/>
          </w:tcPr>
          <w:p w14:paraId="7718C730" w14:textId="3ABA38B4" w:rsidR="00216231" w:rsidRPr="0018701A" w:rsidRDefault="00216231" w:rsidP="00216231">
            <w:pPr>
              <w:pStyle w:val="Standard"/>
              <w:widowControl/>
              <w:tabs>
                <w:tab w:val="left" w:pos="-3186"/>
              </w:tabs>
              <w:jc w:val="center"/>
              <w:rPr>
                <w:rFonts w:ascii="Arial" w:hAnsi="Arial" w:cs="Arial"/>
                <w:bCs/>
                <w:color w:val="000000" w:themeColor="text1"/>
                <w:sz w:val="18"/>
                <w:szCs w:val="18"/>
              </w:rPr>
            </w:pPr>
            <w:r>
              <w:rPr>
                <w:rFonts w:ascii="Arial" w:hAnsi="Arial" w:cs="Arial"/>
                <w:color w:val="000000"/>
                <w:sz w:val="17"/>
                <w:szCs w:val="17"/>
              </w:rPr>
              <w:t>Ciprofloxacino, Cloridrato, 250 mg, Comprimido revestido, Blister, VIA DE ADMINISTRAÇÃO: Oral, UNID. DE MEDIDA: Unitário</w:t>
            </w:r>
          </w:p>
        </w:tc>
        <w:tc>
          <w:tcPr>
            <w:tcW w:w="0" w:type="auto"/>
            <w:vAlign w:val="center"/>
          </w:tcPr>
          <w:p w14:paraId="0C9E76B9" w14:textId="77777777" w:rsidR="00216231" w:rsidRDefault="00216231" w:rsidP="00216231">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0" w:type="auto"/>
            <w:vAlign w:val="center"/>
          </w:tcPr>
          <w:p w14:paraId="363D5B78" w14:textId="42A70B2D" w:rsidR="00216231" w:rsidRDefault="007E2D3D" w:rsidP="007E2D3D">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30</w:t>
            </w:r>
          </w:p>
        </w:tc>
        <w:tc>
          <w:tcPr>
            <w:tcW w:w="0" w:type="auto"/>
            <w:vAlign w:val="center"/>
          </w:tcPr>
          <w:p w14:paraId="6AEAD046" w14:textId="58154541" w:rsidR="00216231" w:rsidRDefault="00216231" w:rsidP="00216231">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364</w:t>
            </w:r>
          </w:p>
        </w:tc>
        <w:tc>
          <w:tcPr>
            <w:tcW w:w="0" w:type="auto"/>
            <w:vAlign w:val="center"/>
          </w:tcPr>
          <w:p w14:paraId="4D450AC9" w14:textId="77777777" w:rsidR="00216231" w:rsidRPr="00E86F16" w:rsidRDefault="00216231" w:rsidP="00216231">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Align w:val="center"/>
          </w:tcPr>
          <w:p w14:paraId="6CBB9683" w14:textId="6745C645" w:rsidR="00216231" w:rsidRPr="00E86F16" w:rsidRDefault="00216231" w:rsidP="00216231">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364 UNID.</w:t>
            </w:r>
          </w:p>
        </w:tc>
        <w:tc>
          <w:tcPr>
            <w:tcW w:w="0" w:type="auto"/>
            <w:vAlign w:val="center"/>
          </w:tcPr>
          <w:p w14:paraId="10A591F4" w14:textId="1D64A32D" w:rsidR="00216231" w:rsidRPr="00905AAD" w:rsidRDefault="00216231" w:rsidP="008743A4">
            <w:pPr>
              <w:spacing w:after="0"/>
              <w:jc w:val="center"/>
              <w:rPr>
                <w:rFonts w:ascii="Arial" w:hAnsi="Arial" w:cs="Arial"/>
                <w:bCs/>
                <w:color w:val="000000" w:themeColor="text1"/>
                <w:sz w:val="16"/>
                <w:szCs w:val="22"/>
              </w:rPr>
            </w:pPr>
            <w:r w:rsidRPr="00B34C0D">
              <w:rPr>
                <w:rFonts w:cs="Arial"/>
                <w:b/>
                <w:bCs/>
                <w:sz w:val="18"/>
              </w:rPr>
              <w:t xml:space="preserve">R$ </w:t>
            </w:r>
          </w:p>
        </w:tc>
        <w:tc>
          <w:tcPr>
            <w:tcW w:w="0" w:type="auto"/>
            <w:vAlign w:val="center"/>
          </w:tcPr>
          <w:p w14:paraId="3ADCF636" w14:textId="77777777" w:rsidR="00216231" w:rsidRPr="00B34C0D" w:rsidRDefault="00216231" w:rsidP="00216231">
            <w:pPr>
              <w:pStyle w:val="Standard"/>
              <w:widowControl/>
              <w:tabs>
                <w:tab w:val="left" w:pos="-3186"/>
              </w:tabs>
              <w:spacing w:line="360" w:lineRule="auto"/>
              <w:jc w:val="center"/>
              <w:rPr>
                <w:rFonts w:ascii="Arial" w:hAnsi="Arial" w:cs="Arial"/>
                <w:bCs/>
                <w:color w:val="000000" w:themeColor="text1"/>
                <w:sz w:val="16"/>
                <w:szCs w:val="22"/>
              </w:rPr>
            </w:pPr>
          </w:p>
        </w:tc>
      </w:tr>
      <w:tr w:rsidR="00216231" w14:paraId="16F96887" w14:textId="77777777" w:rsidTr="00216231">
        <w:tc>
          <w:tcPr>
            <w:tcW w:w="7512" w:type="dxa"/>
            <w:gridSpan w:val="9"/>
            <w:vAlign w:val="center"/>
          </w:tcPr>
          <w:p w14:paraId="4DF9A63D" w14:textId="77777777" w:rsidR="00216231" w:rsidRPr="00303A73" w:rsidRDefault="00216231" w:rsidP="00216231">
            <w:pPr>
              <w:pStyle w:val="Standard"/>
              <w:widowControl/>
              <w:tabs>
                <w:tab w:val="left" w:pos="-3186"/>
              </w:tabs>
              <w:spacing w:line="360" w:lineRule="auto"/>
              <w:jc w:val="center"/>
              <w:rPr>
                <w:rFonts w:ascii="Arial" w:hAnsi="Arial" w:cs="Arial"/>
                <w:b/>
                <w:bCs/>
                <w:color w:val="000000" w:themeColor="text1"/>
                <w:sz w:val="16"/>
                <w:szCs w:val="22"/>
              </w:rPr>
            </w:pPr>
            <w:r w:rsidRPr="009B0B23">
              <w:rPr>
                <w:rFonts w:ascii="Arial" w:hAnsi="Arial" w:cs="Arial"/>
                <w:b/>
                <w:bCs/>
                <w:color w:val="000000" w:themeColor="text1"/>
                <w:sz w:val="16"/>
                <w:szCs w:val="22"/>
              </w:rPr>
              <w:t>VALOR TOTAL DO LOTE</w:t>
            </w:r>
          </w:p>
        </w:tc>
        <w:tc>
          <w:tcPr>
            <w:tcW w:w="2122" w:type="dxa"/>
            <w:gridSpan w:val="2"/>
          </w:tcPr>
          <w:p w14:paraId="7D6B4315" w14:textId="77777777" w:rsidR="00216231" w:rsidRPr="008B25BB" w:rsidRDefault="00216231" w:rsidP="00216231">
            <w:pPr>
              <w:spacing w:after="0"/>
              <w:jc w:val="both"/>
              <w:rPr>
                <w:rFonts w:cs="Arial"/>
                <w:b/>
                <w:bCs/>
                <w:lang w:eastAsia="pt-BR"/>
              </w:rPr>
            </w:pPr>
            <w:r>
              <w:rPr>
                <w:rFonts w:cs="Arial"/>
                <w:b/>
                <w:bCs/>
              </w:rPr>
              <w:t xml:space="preserve">R$      </w:t>
            </w:r>
          </w:p>
        </w:tc>
      </w:tr>
    </w:tbl>
    <w:p w14:paraId="36176F39" w14:textId="792BCC18" w:rsidR="006C13E6" w:rsidRDefault="006C13E6" w:rsidP="00F86EF1">
      <w:pPr>
        <w:ind w:left="4112"/>
        <w:jc w:val="both"/>
        <w:rPr>
          <w:rFonts w:ascii="Arial" w:eastAsia="Arial" w:hAnsi="Arial" w:cs="Arial"/>
          <w:b/>
          <w:bCs/>
        </w:rPr>
      </w:pPr>
    </w:p>
    <w:tbl>
      <w:tblPr>
        <w:tblStyle w:val="Tabelacomgrade"/>
        <w:tblW w:w="0" w:type="auto"/>
        <w:tblInd w:w="-5" w:type="dxa"/>
        <w:tblLook w:val="04A0" w:firstRow="1" w:lastRow="0" w:firstColumn="1" w:lastColumn="0" w:noHBand="0" w:noVBand="1"/>
      </w:tblPr>
      <w:tblGrid>
        <w:gridCol w:w="506"/>
        <w:gridCol w:w="506"/>
        <w:gridCol w:w="506"/>
        <w:gridCol w:w="1767"/>
        <w:gridCol w:w="1006"/>
        <w:gridCol w:w="551"/>
        <w:gridCol w:w="981"/>
        <w:gridCol w:w="679"/>
        <w:gridCol w:w="1012"/>
        <w:gridCol w:w="1061"/>
        <w:gridCol w:w="1059"/>
      </w:tblGrid>
      <w:tr w:rsidR="006C13E6" w14:paraId="3C1EAE56" w14:textId="77777777" w:rsidTr="00772C43">
        <w:trPr>
          <w:cantSplit/>
          <w:trHeight w:val="274"/>
        </w:trPr>
        <w:tc>
          <w:tcPr>
            <w:tcW w:w="0" w:type="auto"/>
            <w:gridSpan w:val="11"/>
            <w:textDirection w:val="btLr"/>
            <w:vAlign w:val="center"/>
          </w:tcPr>
          <w:p w14:paraId="14592CF7" w14:textId="77777777" w:rsidR="006C13E6" w:rsidRPr="008A5B5A" w:rsidRDefault="006C13E6" w:rsidP="0046268C">
            <w:pPr>
              <w:pStyle w:val="Standard"/>
              <w:widowControl/>
              <w:tabs>
                <w:tab w:val="left" w:pos="-3186"/>
              </w:tabs>
              <w:spacing w:line="276" w:lineRule="auto"/>
              <w:jc w:val="both"/>
              <w:rPr>
                <w:rFonts w:ascii="Arial" w:eastAsia="Times New Roman" w:hAnsi="Arial" w:cs="Arial"/>
                <w:b/>
                <w:bCs/>
                <w:color w:val="000000"/>
                <w:sz w:val="16"/>
                <w:szCs w:val="16"/>
                <w:lang w:eastAsia="pt-BR"/>
              </w:rPr>
            </w:pPr>
          </w:p>
        </w:tc>
      </w:tr>
      <w:tr w:rsidR="006C13E6" w14:paraId="2FD20F33" w14:textId="77777777" w:rsidTr="0046268C">
        <w:trPr>
          <w:cantSplit/>
          <w:trHeight w:val="1134"/>
        </w:trPr>
        <w:tc>
          <w:tcPr>
            <w:tcW w:w="0" w:type="auto"/>
            <w:textDirection w:val="btLr"/>
            <w:vAlign w:val="center"/>
          </w:tcPr>
          <w:p w14:paraId="0012F256" w14:textId="7B7CE160" w:rsidR="006C13E6" w:rsidRDefault="006C13E6"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 xml:space="preserve">Lote </w:t>
            </w:r>
            <w:r>
              <w:rPr>
                <w:rFonts w:ascii="Arial" w:eastAsia="Times New Roman" w:hAnsi="Arial" w:cs="Arial"/>
                <w:b/>
                <w:bCs/>
                <w:color w:val="000000"/>
                <w:sz w:val="16"/>
                <w:szCs w:val="16"/>
                <w:lang w:eastAsia="pt-BR"/>
              </w:rPr>
              <w:t>1</w:t>
            </w:r>
            <w:r w:rsidR="00714FFE">
              <w:rPr>
                <w:rFonts w:ascii="Arial" w:eastAsia="Times New Roman" w:hAnsi="Arial" w:cs="Arial"/>
                <w:b/>
                <w:bCs/>
                <w:color w:val="000000"/>
                <w:sz w:val="16"/>
                <w:szCs w:val="16"/>
                <w:lang w:eastAsia="pt-BR"/>
              </w:rPr>
              <w:t>8</w:t>
            </w:r>
          </w:p>
        </w:tc>
        <w:tc>
          <w:tcPr>
            <w:tcW w:w="0" w:type="auto"/>
            <w:textDirection w:val="btLr"/>
            <w:vAlign w:val="center"/>
          </w:tcPr>
          <w:p w14:paraId="71E77F97" w14:textId="77777777" w:rsidR="006C13E6" w:rsidRDefault="006C13E6"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0" w:type="auto"/>
            <w:textDirection w:val="btLr"/>
            <w:vAlign w:val="center"/>
          </w:tcPr>
          <w:p w14:paraId="5916C675" w14:textId="77777777" w:rsidR="006C13E6" w:rsidRDefault="006C13E6"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0" w:type="auto"/>
            <w:vAlign w:val="center"/>
          </w:tcPr>
          <w:p w14:paraId="59C84EB1" w14:textId="77777777" w:rsidR="006C13E6" w:rsidRDefault="006C13E6"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0" w:type="auto"/>
            <w:vAlign w:val="center"/>
          </w:tcPr>
          <w:p w14:paraId="747FD47C" w14:textId="77777777" w:rsidR="006C13E6" w:rsidRDefault="006C13E6"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0" w:type="auto"/>
            <w:vAlign w:val="center"/>
          </w:tcPr>
          <w:p w14:paraId="6707805F" w14:textId="77777777" w:rsidR="006C13E6" w:rsidRPr="008A5B5A" w:rsidRDefault="006C13E6" w:rsidP="0046268C">
            <w:pPr>
              <w:pStyle w:val="Standard"/>
              <w:widowControl/>
              <w:tabs>
                <w:tab w:val="left" w:pos="-3186"/>
              </w:tabs>
              <w:spacing w:line="276" w:lineRule="auto"/>
              <w:jc w:val="center"/>
              <w:rPr>
                <w:rFonts w:ascii="Arial" w:eastAsia="Times New Roman" w:hAnsi="Arial" w:cs="Arial"/>
                <w:b/>
                <w:bCs/>
                <w:color w:val="000000"/>
                <w:sz w:val="16"/>
                <w:szCs w:val="16"/>
                <w:lang w:eastAsia="pt-BR"/>
              </w:rPr>
            </w:pPr>
            <w:r w:rsidRPr="003F5C0B">
              <w:rPr>
                <w:rFonts w:ascii="Arial" w:eastAsia="Times New Roman" w:hAnsi="Arial" w:cs="Arial"/>
                <w:b/>
                <w:bCs/>
                <w:color w:val="000000"/>
                <w:sz w:val="14"/>
                <w:szCs w:val="16"/>
                <w:lang w:eastAsia="pt-BR"/>
              </w:rPr>
              <w:t>CMM</w:t>
            </w:r>
          </w:p>
        </w:tc>
        <w:tc>
          <w:tcPr>
            <w:tcW w:w="0" w:type="auto"/>
            <w:vAlign w:val="center"/>
          </w:tcPr>
          <w:p w14:paraId="25D4A8EF" w14:textId="77777777" w:rsidR="006C13E6" w:rsidRDefault="006C13E6"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0" w:type="auto"/>
            <w:vAlign w:val="center"/>
          </w:tcPr>
          <w:p w14:paraId="6A61AC4B" w14:textId="77777777" w:rsidR="006C13E6" w:rsidRPr="007C2E83" w:rsidRDefault="006C13E6" w:rsidP="0046268C">
            <w:pPr>
              <w:pStyle w:val="Standard"/>
              <w:widowControl/>
              <w:tabs>
                <w:tab w:val="left" w:pos="-3186"/>
              </w:tabs>
              <w:spacing w:line="276" w:lineRule="auto"/>
              <w:jc w:val="both"/>
              <w:rPr>
                <w:rFonts w:ascii="Arial" w:hAnsi="Arial" w:cs="Arial"/>
                <w:b/>
                <w:bCs/>
                <w:color w:val="000000" w:themeColor="text1"/>
                <w:sz w:val="22"/>
                <w:szCs w:val="22"/>
              </w:rPr>
            </w:pPr>
            <w:r w:rsidRPr="007C2E83">
              <w:rPr>
                <w:rFonts w:ascii="Arial" w:hAnsi="Arial" w:cs="Arial"/>
                <w:b/>
                <w:bCs/>
                <w:color w:val="000000" w:themeColor="text1"/>
                <w:sz w:val="16"/>
                <w:szCs w:val="22"/>
              </w:rPr>
              <w:t>Marca</w:t>
            </w:r>
          </w:p>
        </w:tc>
        <w:tc>
          <w:tcPr>
            <w:tcW w:w="0" w:type="auto"/>
            <w:vAlign w:val="center"/>
          </w:tcPr>
          <w:p w14:paraId="401BA06C" w14:textId="77777777" w:rsidR="006C13E6" w:rsidRDefault="006C13E6"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0" w:type="auto"/>
            <w:vAlign w:val="center"/>
          </w:tcPr>
          <w:p w14:paraId="7EE62DA4" w14:textId="77777777" w:rsidR="006C13E6" w:rsidRDefault="006C13E6"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0" w:type="auto"/>
            <w:vAlign w:val="center"/>
          </w:tcPr>
          <w:p w14:paraId="5F71E7AF" w14:textId="77777777" w:rsidR="006C13E6" w:rsidRDefault="006C13E6"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61383E" w14:paraId="71859E39" w14:textId="77777777" w:rsidTr="00E50602">
        <w:trPr>
          <w:cantSplit/>
          <w:trHeight w:val="850"/>
        </w:trPr>
        <w:tc>
          <w:tcPr>
            <w:tcW w:w="0" w:type="auto"/>
            <w:vMerge w:val="restart"/>
            <w:textDirection w:val="btLr"/>
          </w:tcPr>
          <w:p w14:paraId="289DDD36" w14:textId="4373F2F2" w:rsidR="0061383E" w:rsidRPr="00DC40A7" w:rsidRDefault="0061383E" w:rsidP="0061383E">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 xml:space="preserve">ITEM </w:t>
            </w:r>
            <w:r>
              <w:rPr>
                <w:rFonts w:ascii="Arial" w:hAnsi="Arial" w:cs="Arial"/>
                <w:b/>
                <w:bCs/>
                <w:color w:val="000000" w:themeColor="text1"/>
                <w:sz w:val="16"/>
                <w:szCs w:val="22"/>
              </w:rPr>
              <w:t>01</w:t>
            </w:r>
          </w:p>
        </w:tc>
        <w:tc>
          <w:tcPr>
            <w:tcW w:w="0" w:type="auto"/>
            <w:vMerge w:val="restart"/>
            <w:textDirection w:val="btLr"/>
          </w:tcPr>
          <w:p w14:paraId="4B3C379C" w14:textId="6CA4262C" w:rsidR="0061383E" w:rsidRPr="00DC40A7" w:rsidRDefault="0061383E" w:rsidP="0061383E">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sz w:val="16"/>
                <w:szCs w:val="16"/>
              </w:rPr>
              <w:t>6501- 509</w:t>
            </w:r>
          </w:p>
        </w:tc>
        <w:tc>
          <w:tcPr>
            <w:tcW w:w="0" w:type="auto"/>
            <w:vMerge w:val="restart"/>
            <w:textDirection w:val="btLr"/>
          </w:tcPr>
          <w:p w14:paraId="602E3117" w14:textId="7059564D" w:rsidR="0061383E" w:rsidRPr="00DC40A7" w:rsidRDefault="0061383E" w:rsidP="0061383E">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288439</w:t>
            </w:r>
          </w:p>
        </w:tc>
        <w:tc>
          <w:tcPr>
            <w:tcW w:w="0" w:type="auto"/>
            <w:vMerge w:val="restart"/>
            <w:vAlign w:val="center"/>
          </w:tcPr>
          <w:p w14:paraId="671E1BE4" w14:textId="43EA636B" w:rsidR="0061383E" w:rsidRPr="0018701A" w:rsidRDefault="0061383E" w:rsidP="0061383E">
            <w:pPr>
              <w:pStyle w:val="Standard"/>
              <w:widowControl/>
              <w:tabs>
                <w:tab w:val="left" w:pos="-3186"/>
              </w:tabs>
              <w:jc w:val="center"/>
              <w:rPr>
                <w:rFonts w:ascii="Arial" w:hAnsi="Arial" w:cs="Arial"/>
                <w:bCs/>
                <w:color w:val="000000" w:themeColor="text1"/>
                <w:sz w:val="18"/>
                <w:szCs w:val="18"/>
              </w:rPr>
            </w:pPr>
            <w:r>
              <w:rPr>
                <w:rFonts w:ascii="Arial" w:hAnsi="Arial" w:cs="Arial"/>
                <w:color w:val="000000"/>
                <w:sz w:val="17"/>
                <w:szCs w:val="17"/>
              </w:rPr>
              <w:t>Claritromicina, 500 mg, Pó para solução injetável, Frasco-ampola, VIA DE ADMINISTRAÇÃO: Intravenosa, UNID. DE MEDIDA: Unitário</w:t>
            </w:r>
          </w:p>
        </w:tc>
        <w:tc>
          <w:tcPr>
            <w:tcW w:w="0" w:type="auto"/>
            <w:vAlign w:val="center"/>
          </w:tcPr>
          <w:p w14:paraId="0920E02F" w14:textId="77777777" w:rsidR="0061383E" w:rsidRDefault="0061383E" w:rsidP="00E5060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0" w:type="auto"/>
            <w:vAlign w:val="center"/>
          </w:tcPr>
          <w:p w14:paraId="4D452332" w14:textId="6B83CFFA" w:rsidR="0061383E" w:rsidRDefault="007E2D3D" w:rsidP="00E5060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0" w:type="auto"/>
            <w:vAlign w:val="center"/>
          </w:tcPr>
          <w:p w14:paraId="706410E0" w14:textId="723BF432" w:rsidR="0061383E" w:rsidRDefault="00E50602" w:rsidP="00E5060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60</w:t>
            </w:r>
          </w:p>
        </w:tc>
        <w:tc>
          <w:tcPr>
            <w:tcW w:w="0" w:type="auto"/>
            <w:vMerge w:val="restart"/>
            <w:vAlign w:val="center"/>
          </w:tcPr>
          <w:p w14:paraId="49E847CD" w14:textId="77777777" w:rsidR="0061383E" w:rsidRPr="00E86F16" w:rsidRDefault="0061383E" w:rsidP="0061383E">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val="restart"/>
            <w:vAlign w:val="center"/>
          </w:tcPr>
          <w:p w14:paraId="6F1768FF" w14:textId="78583B0D" w:rsidR="0061383E" w:rsidRPr="00E86F16" w:rsidRDefault="00E50602" w:rsidP="0061383E">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 xml:space="preserve">180 </w:t>
            </w:r>
            <w:r w:rsidR="0061383E">
              <w:rPr>
                <w:rFonts w:ascii="Arial" w:hAnsi="Arial" w:cs="Arial"/>
                <w:b/>
                <w:bCs/>
                <w:color w:val="000000" w:themeColor="text1"/>
                <w:sz w:val="16"/>
                <w:szCs w:val="22"/>
              </w:rPr>
              <w:t>UNID.</w:t>
            </w:r>
          </w:p>
        </w:tc>
        <w:tc>
          <w:tcPr>
            <w:tcW w:w="0" w:type="auto"/>
            <w:vMerge w:val="restart"/>
            <w:vAlign w:val="center"/>
          </w:tcPr>
          <w:p w14:paraId="30A967C8" w14:textId="04516AAB" w:rsidR="0061383E" w:rsidRPr="00905AAD" w:rsidRDefault="0061383E" w:rsidP="008743A4">
            <w:pPr>
              <w:spacing w:after="0"/>
              <w:jc w:val="center"/>
              <w:rPr>
                <w:rFonts w:ascii="Arial" w:hAnsi="Arial" w:cs="Arial"/>
                <w:bCs/>
                <w:color w:val="000000" w:themeColor="text1"/>
                <w:sz w:val="16"/>
                <w:szCs w:val="22"/>
              </w:rPr>
            </w:pPr>
            <w:r w:rsidRPr="00B34C0D">
              <w:rPr>
                <w:rFonts w:cs="Arial"/>
                <w:b/>
                <w:bCs/>
                <w:sz w:val="18"/>
              </w:rPr>
              <w:t xml:space="preserve">R$ </w:t>
            </w:r>
          </w:p>
        </w:tc>
        <w:tc>
          <w:tcPr>
            <w:tcW w:w="0" w:type="auto"/>
            <w:vAlign w:val="center"/>
          </w:tcPr>
          <w:p w14:paraId="6DFF2D9C" w14:textId="77777777" w:rsidR="0061383E" w:rsidRPr="00B34C0D" w:rsidRDefault="0061383E" w:rsidP="0061383E">
            <w:pPr>
              <w:pStyle w:val="Standard"/>
              <w:widowControl/>
              <w:tabs>
                <w:tab w:val="left" w:pos="-3186"/>
              </w:tabs>
              <w:spacing w:line="360" w:lineRule="auto"/>
              <w:jc w:val="center"/>
              <w:rPr>
                <w:rFonts w:ascii="Arial" w:hAnsi="Arial" w:cs="Arial"/>
                <w:bCs/>
                <w:color w:val="000000" w:themeColor="text1"/>
                <w:sz w:val="16"/>
                <w:szCs w:val="22"/>
              </w:rPr>
            </w:pPr>
          </w:p>
        </w:tc>
      </w:tr>
      <w:tr w:rsidR="0061383E" w14:paraId="5B889AF6" w14:textId="77777777" w:rsidTr="00E50602">
        <w:trPr>
          <w:cantSplit/>
          <w:trHeight w:val="850"/>
        </w:trPr>
        <w:tc>
          <w:tcPr>
            <w:tcW w:w="0" w:type="auto"/>
            <w:vMerge/>
          </w:tcPr>
          <w:p w14:paraId="2E13E7EB" w14:textId="77777777" w:rsidR="0061383E" w:rsidRPr="00905AAD" w:rsidRDefault="0061383E" w:rsidP="0061383E">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4CB4FBE9" w14:textId="77777777" w:rsidR="0061383E" w:rsidRPr="00905AAD" w:rsidRDefault="0061383E" w:rsidP="0061383E">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5630F5CE" w14:textId="77777777" w:rsidR="0061383E" w:rsidRPr="00905AAD" w:rsidRDefault="0061383E" w:rsidP="0061383E">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vAlign w:val="center"/>
          </w:tcPr>
          <w:p w14:paraId="2F52C9B6" w14:textId="77777777" w:rsidR="0061383E" w:rsidRPr="00905AAD" w:rsidRDefault="0061383E" w:rsidP="0061383E">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161117D9" w14:textId="0D636D6A" w:rsidR="0061383E" w:rsidRPr="00905AAD" w:rsidRDefault="0061383E" w:rsidP="00E5060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w:t>
            </w:r>
            <w:r w:rsidR="00E50602">
              <w:rPr>
                <w:rFonts w:ascii="Arial" w:hAnsi="Arial" w:cs="Arial"/>
                <w:bCs/>
                <w:color w:val="000000" w:themeColor="text1"/>
                <w:sz w:val="16"/>
                <w:szCs w:val="22"/>
              </w:rPr>
              <w:t>L</w:t>
            </w:r>
          </w:p>
        </w:tc>
        <w:tc>
          <w:tcPr>
            <w:tcW w:w="0" w:type="auto"/>
            <w:vAlign w:val="center"/>
          </w:tcPr>
          <w:p w14:paraId="28CC934F" w14:textId="250CFD8D" w:rsidR="0061383E" w:rsidRDefault="007E2D3D" w:rsidP="00E5060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10</w:t>
            </w:r>
          </w:p>
        </w:tc>
        <w:tc>
          <w:tcPr>
            <w:tcW w:w="0" w:type="auto"/>
            <w:vAlign w:val="center"/>
          </w:tcPr>
          <w:p w14:paraId="4B3C0F5F" w14:textId="3B73ADFC" w:rsidR="0061383E" w:rsidRPr="00905AAD" w:rsidRDefault="00E50602" w:rsidP="00E5060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120</w:t>
            </w:r>
          </w:p>
        </w:tc>
        <w:tc>
          <w:tcPr>
            <w:tcW w:w="0" w:type="auto"/>
            <w:vMerge/>
            <w:vAlign w:val="center"/>
          </w:tcPr>
          <w:p w14:paraId="5A2688E6" w14:textId="77777777" w:rsidR="0061383E" w:rsidRPr="00E86F16" w:rsidRDefault="0061383E" w:rsidP="0061383E">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tcPr>
          <w:p w14:paraId="135ED425" w14:textId="77777777" w:rsidR="0061383E" w:rsidRPr="00905AAD" w:rsidRDefault="0061383E" w:rsidP="0061383E">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37FD5B32" w14:textId="77777777" w:rsidR="0061383E" w:rsidRPr="00905AAD" w:rsidRDefault="0061383E" w:rsidP="0061383E">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0DA05925" w14:textId="77777777" w:rsidR="0061383E" w:rsidRPr="00B34C0D" w:rsidRDefault="0061383E" w:rsidP="0061383E">
            <w:pPr>
              <w:pStyle w:val="Standard"/>
              <w:widowControl/>
              <w:tabs>
                <w:tab w:val="left" w:pos="-3186"/>
              </w:tabs>
              <w:spacing w:line="360" w:lineRule="auto"/>
              <w:jc w:val="center"/>
              <w:rPr>
                <w:rFonts w:ascii="Arial" w:hAnsi="Arial" w:cs="Arial"/>
                <w:bCs/>
                <w:color w:val="000000" w:themeColor="text1"/>
                <w:sz w:val="16"/>
                <w:szCs w:val="22"/>
              </w:rPr>
            </w:pPr>
          </w:p>
        </w:tc>
      </w:tr>
      <w:tr w:rsidR="0061383E" w14:paraId="6F6FB911" w14:textId="77777777" w:rsidTr="0061383E">
        <w:tc>
          <w:tcPr>
            <w:tcW w:w="7514" w:type="dxa"/>
            <w:gridSpan w:val="9"/>
            <w:vAlign w:val="center"/>
          </w:tcPr>
          <w:p w14:paraId="520D4B81" w14:textId="77777777" w:rsidR="0061383E" w:rsidRPr="00303A73" w:rsidRDefault="0061383E" w:rsidP="0061383E">
            <w:pPr>
              <w:pStyle w:val="Standard"/>
              <w:widowControl/>
              <w:tabs>
                <w:tab w:val="left" w:pos="-3186"/>
              </w:tabs>
              <w:spacing w:line="360" w:lineRule="auto"/>
              <w:jc w:val="center"/>
              <w:rPr>
                <w:rFonts w:ascii="Arial" w:hAnsi="Arial" w:cs="Arial"/>
                <w:b/>
                <w:bCs/>
                <w:color w:val="000000" w:themeColor="text1"/>
                <w:sz w:val="16"/>
                <w:szCs w:val="22"/>
              </w:rPr>
            </w:pPr>
            <w:r w:rsidRPr="009B0B23">
              <w:rPr>
                <w:rFonts w:ascii="Arial" w:hAnsi="Arial" w:cs="Arial"/>
                <w:b/>
                <w:bCs/>
                <w:color w:val="000000" w:themeColor="text1"/>
                <w:sz w:val="16"/>
                <w:szCs w:val="22"/>
              </w:rPr>
              <w:t>VALOR TOTAL DO LOTE</w:t>
            </w:r>
          </w:p>
        </w:tc>
        <w:tc>
          <w:tcPr>
            <w:tcW w:w="2120" w:type="dxa"/>
            <w:gridSpan w:val="2"/>
          </w:tcPr>
          <w:p w14:paraId="63167412" w14:textId="77777777" w:rsidR="0061383E" w:rsidRPr="008B25BB" w:rsidRDefault="0061383E" w:rsidP="0061383E">
            <w:pPr>
              <w:spacing w:after="0"/>
              <w:jc w:val="both"/>
              <w:rPr>
                <w:rFonts w:cs="Arial"/>
                <w:b/>
                <w:bCs/>
                <w:lang w:eastAsia="pt-BR"/>
              </w:rPr>
            </w:pPr>
            <w:r>
              <w:rPr>
                <w:rFonts w:cs="Arial"/>
                <w:b/>
                <w:bCs/>
              </w:rPr>
              <w:t xml:space="preserve">R$      </w:t>
            </w:r>
          </w:p>
        </w:tc>
      </w:tr>
    </w:tbl>
    <w:p w14:paraId="2041B8BF" w14:textId="2C1BBBE9" w:rsidR="006C13E6" w:rsidRDefault="006C13E6" w:rsidP="00772C43">
      <w:pPr>
        <w:spacing w:after="0" w:line="240" w:lineRule="auto"/>
        <w:ind w:left="4111"/>
        <w:jc w:val="both"/>
        <w:rPr>
          <w:rFonts w:ascii="Arial" w:eastAsia="Arial" w:hAnsi="Arial" w:cs="Arial"/>
          <w:b/>
          <w:bCs/>
        </w:rPr>
      </w:pPr>
    </w:p>
    <w:tbl>
      <w:tblPr>
        <w:tblStyle w:val="Tabelacomgrade"/>
        <w:tblW w:w="0" w:type="auto"/>
        <w:tblInd w:w="-5" w:type="dxa"/>
        <w:tblLook w:val="04A0" w:firstRow="1" w:lastRow="0" w:firstColumn="1" w:lastColumn="0" w:noHBand="0" w:noVBand="1"/>
      </w:tblPr>
      <w:tblGrid>
        <w:gridCol w:w="506"/>
        <w:gridCol w:w="506"/>
        <w:gridCol w:w="506"/>
        <w:gridCol w:w="1802"/>
        <w:gridCol w:w="1004"/>
        <w:gridCol w:w="551"/>
        <w:gridCol w:w="973"/>
        <w:gridCol w:w="679"/>
        <w:gridCol w:w="1003"/>
        <w:gridCol w:w="1053"/>
        <w:gridCol w:w="1051"/>
      </w:tblGrid>
      <w:tr w:rsidR="006C13E6" w14:paraId="3C88BF79" w14:textId="77777777" w:rsidTr="00772C43">
        <w:trPr>
          <w:cantSplit/>
          <w:trHeight w:val="189"/>
        </w:trPr>
        <w:tc>
          <w:tcPr>
            <w:tcW w:w="0" w:type="auto"/>
            <w:gridSpan w:val="11"/>
            <w:textDirection w:val="btLr"/>
            <w:vAlign w:val="center"/>
          </w:tcPr>
          <w:p w14:paraId="2FB48CC2" w14:textId="77777777" w:rsidR="006C13E6" w:rsidRPr="008A5B5A" w:rsidRDefault="006C13E6" w:rsidP="0046268C">
            <w:pPr>
              <w:pStyle w:val="Standard"/>
              <w:widowControl/>
              <w:tabs>
                <w:tab w:val="left" w:pos="-3186"/>
              </w:tabs>
              <w:spacing w:line="276" w:lineRule="auto"/>
              <w:jc w:val="both"/>
              <w:rPr>
                <w:rFonts w:ascii="Arial" w:eastAsia="Times New Roman" w:hAnsi="Arial" w:cs="Arial"/>
                <w:b/>
                <w:bCs/>
                <w:color w:val="000000"/>
                <w:sz w:val="16"/>
                <w:szCs w:val="16"/>
                <w:lang w:eastAsia="pt-BR"/>
              </w:rPr>
            </w:pPr>
          </w:p>
        </w:tc>
      </w:tr>
      <w:tr w:rsidR="006C13E6" w14:paraId="6BA2A942" w14:textId="77777777" w:rsidTr="0046268C">
        <w:trPr>
          <w:cantSplit/>
          <w:trHeight w:val="1134"/>
        </w:trPr>
        <w:tc>
          <w:tcPr>
            <w:tcW w:w="0" w:type="auto"/>
            <w:textDirection w:val="btLr"/>
            <w:vAlign w:val="center"/>
          </w:tcPr>
          <w:p w14:paraId="65266C5B" w14:textId="48B1A3DD" w:rsidR="006C13E6" w:rsidRDefault="006C13E6"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 xml:space="preserve">Lote </w:t>
            </w:r>
            <w:r>
              <w:rPr>
                <w:rFonts w:ascii="Arial" w:eastAsia="Times New Roman" w:hAnsi="Arial" w:cs="Arial"/>
                <w:b/>
                <w:bCs/>
                <w:color w:val="000000"/>
                <w:sz w:val="16"/>
                <w:szCs w:val="16"/>
                <w:lang w:eastAsia="pt-BR"/>
              </w:rPr>
              <w:t>1</w:t>
            </w:r>
            <w:r w:rsidR="002B7938">
              <w:rPr>
                <w:rFonts w:ascii="Arial" w:eastAsia="Times New Roman" w:hAnsi="Arial" w:cs="Arial"/>
                <w:b/>
                <w:bCs/>
                <w:color w:val="000000"/>
                <w:sz w:val="16"/>
                <w:szCs w:val="16"/>
                <w:lang w:eastAsia="pt-BR"/>
              </w:rPr>
              <w:t>9</w:t>
            </w:r>
          </w:p>
        </w:tc>
        <w:tc>
          <w:tcPr>
            <w:tcW w:w="0" w:type="auto"/>
            <w:textDirection w:val="btLr"/>
            <w:vAlign w:val="center"/>
          </w:tcPr>
          <w:p w14:paraId="0E17D260" w14:textId="77777777" w:rsidR="006C13E6" w:rsidRDefault="006C13E6"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0" w:type="auto"/>
            <w:textDirection w:val="btLr"/>
            <w:vAlign w:val="center"/>
          </w:tcPr>
          <w:p w14:paraId="42EE7542" w14:textId="77777777" w:rsidR="006C13E6" w:rsidRDefault="006C13E6"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0" w:type="auto"/>
            <w:vAlign w:val="center"/>
          </w:tcPr>
          <w:p w14:paraId="51152A49" w14:textId="77777777" w:rsidR="006C13E6" w:rsidRDefault="006C13E6"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0" w:type="auto"/>
            <w:vAlign w:val="center"/>
          </w:tcPr>
          <w:p w14:paraId="34040D09" w14:textId="77777777" w:rsidR="006C13E6" w:rsidRDefault="006C13E6"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0" w:type="auto"/>
            <w:vAlign w:val="center"/>
          </w:tcPr>
          <w:p w14:paraId="1A74D5EF" w14:textId="77777777" w:rsidR="006C13E6" w:rsidRPr="008A5B5A" w:rsidRDefault="006C13E6" w:rsidP="0046268C">
            <w:pPr>
              <w:pStyle w:val="Standard"/>
              <w:widowControl/>
              <w:tabs>
                <w:tab w:val="left" w:pos="-3186"/>
              </w:tabs>
              <w:spacing w:line="276" w:lineRule="auto"/>
              <w:jc w:val="center"/>
              <w:rPr>
                <w:rFonts w:ascii="Arial" w:eastAsia="Times New Roman" w:hAnsi="Arial" w:cs="Arial"/>
                <w:b/>
                <w:bCs/>
                <w:color w:val="000000"/>
                <w:sz w:val="16"/>
                <w:szCs w:val="16"/>
                <w:lang w:eastAsia="pt-BR"/>
              </w:rPr>
            </w:pPr>
            <w:r w:rsidRPr="003F5C0B">
              <w:rPr>
                <w:rFonts w:ascii="Arial" w:eastAsia="Times New Roman" w:hAnsi="Arial" w:cs="Arial"/>
                <w:b/>
                <w:bCs/>
                <w:color w:val="000000"/>
                <w:sz w:val="14"/>
                <w:szCs w:val="16"/>
                <w:lang w:eastAsia="pt-BR"/>
              </w:rPr>
              <w:t>CMM</w:t>
            </w:r>
          </w:p>
        </w:tc>
        <w:tc>
          <w:tcPr>
            <w:tcW w:w="0" w:type="auto"/>
            <w:vAlign w:val="center"/>
          </w:tcPr>
          <w:p w14:paraId="0F3FE621" w14:textId="77777777" w:rsidR="006C13E6" w:rsidRDefault="006C13E6"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0" w:type="auto"/>
            <w:vAlign w:val="center"/>
          </w:tcPr>
          <w:p w14:paraId="216C2B39" w14:textId="77777777" w:rsidR="006C13E6" w:rsidRPr="007C2E83" w:rsidRDefault="006C13E6" w:rsidP="0046268C">
            <w:pPr>
              <w:pStyle w:val="Standard"/>
              <w:widowControl/>
              <w:tabs>
                <w:tab w:val="left" w:pos="-3186"/>
              </w:tabs>
              <w:spacing w:line="276" w:lineRule="auto"/>
              <w:jc w:val="both"/>
              <w:rPr>
                <w:rFonts w:ascii="Arial" w:hAnsi="Arial" w:cs="Arial"/>
                <w:b/>
                <w:bCs/>
                <w:color w:val="000000" w:themeColor="text1"/>
                <w:sz w:val="22"/>
                <w:szCs w:val="22"/>
              </w:rPr>
            </w:pPr>
            <w:r w:rsidRPr="007C2E83">
              <w:rPr>
                <w:rFonts w:ascii="Arial" w:hAnsi="Arial" w:cs="Arial"/>
                <w:b/>
                <w:bCs/>
                <w:color w:val="000000" w:themeColor="text1"/>
                <w:sz w:val="16"/>
                <w:szCs w:val="22"/>
              </w:rPr>
              <w:t>Marca</w:t>
            </w:r>
          </w:p>
        </w:tc>
        <w:tc>
          <w:tcPr>
            <w:tcW w:w="0" w:type="auto"/>
            <w:vAlign w:val="center"/>
          </w:tcPr>
          <w:p w14:paraId="4DC2FC21" w14:textId="77777777" w:rsidR="006C13E6" w:rsidRDefault="006C13E6"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0" w:type="auto"/>
            <w:vAlign w:val="center"/>
          </w:tcPr>
          <w:p w14:paraId="4C4F5056" w14:textId="77777777" w:rsidR="006C13E6" w:rsidRDefault="006C13E6"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0" w:type="auto"/>
            <w:vAlign w:val="center"/>
          </w:tcPr>
          <w:p w14:paraId="19C9BE9F" w14:textId="77777777" w:rsidR="006C13E6" w:rsidRDefault="006C13E6"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D84608" w14:paraId="1DC0367F" w14:textId="77777777" w:rsidTr="00317A44">
        <w:trPr>
          <w:cantSplit/>
          <w:trHeight w:val="454"/>
        </w:trPr>
        <w:tc>
          <w:tcPr>
            <w:tcW w:w="0" w:type="auto"/>
            <w:textDirection w:val="btLr"/>
          </w:tcPr>
          <w:p w14:paraId="5A443E76" w14:textId="247427F5" w:rsidR="00D84608" w:rsidRPr="00DC40A7" w:rsidRDefault="00D84608" w:rsidP="00D84608">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w:t>
            </w:r>
            <w:r>
              <w:rPr>
                <w:rFonts w:ascii="Arial" w:hAnsi="Arial" w:cs="Arial"/>
                <w:b/>
                <w:bCs/>
                <w:color w:val="000000" w:themeColor="text1"/>
                <w:sz w:val="16"/>
                <w:szCs w:val="22"/>
              </w:rPr>
              <w:t xml:space="preserve"> 01</w:t>
            </w:r>
          </w:p>
        </w:tc>
        <w:tc>
          <w:tcPr>
            <w:tcW w:w="0" w:type="auto"/>
            <w:textDirection w:val="btLr"/>
          </w:tcPr>
          <w:p w14:paraId="071D2DE1" w14:textId="530E5ED5" w:rsidR="00D84608" w:rsidRPr="00DC40A7" w:rsidRDefault="00D84608" w:rsidP="00D84608">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sz w:val="16"/>
                <w:szCs w:val="16"/>
              </w:rPr>
              <w:t>6501- 4718</w:t>
            </w:r>
          </w:p>
        </w:tc>
        <w:tc>
          <w:tcPr>
            <w:tcW w:w="0" w:type="auto"/>
            <w:textDirection w:val="btLr"/>
          </w:tcPr>
          <w:p w14:paraId="0575D1A1" w14:textId="69590537" w:rsidR="00D84608" w:rsidRPr="00DC40A7" w:rsidRDefault="00D84608" w:rsidP="00D84608">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269998</w:t>
            </w:r>
          </w:p>
        </w:tc>
        <w:tc>
          <w:tcPr>
            <w:tcW w:w="0" w:type="auto"/>
            <w:vAlign w:val="center"/>
          </w:tcPr>
          <w:p w14:paraId="13F7CC82" w14:textId="27F272DD" w:rsidR="00D84608" w:rsidRPr="0018701A" w:rsidRDefault="00D84608" w:rsidP="00D84608">
            <w:pPr>
              <w:pStyle w:val="Standard"/>
              <w:widowControl/>
              <w:tabs>
                <w:tab w:val="left" w:pos="-3186"/>
              </w:tabs>
              <w:jc w:val="center"/>
              <w:rPr>
                <w:rFonts w:ascii="Arial" w:hAnsi="Arial" w:cs="Arial"/>
                <w:bCs/>
                <w:color w:val="000000" w:themeColor="text1"/>
                <w:sz w:val="18"/>
                <w:szCs w:val="18"/>
              </w:rPr>
            </w:pPr>
            <w:r>
              <w:rPr>
                <w:rFonts w:ascii="Arial" w:hAnsi="Arial" w:cs="Arial"/>
                <w:color w:val="000000"/>
                <w:sz w:val="17"/>
                <w:szCs w:val="17"/>
              </w:rPr>
              <w:t xml:space="preserve">Eritromicina, </w:t>
            </w:r>
            <w:proofErr w:type="spellStart"/>
            <w:r>
              <w:rPr>
                <w:rFonts w:ascii="Arial" w:hAnsi="Arial" w:cs="Arial"/>
                <w:color w:val="000000"/>
                <w:sz w:val="17"/>
                <w:szCs w:val="17"/>
              </w:rPr>
              <w:t>Estolato</w:t>
            </w:r>
            <w:proofErr w:type="spellEnd"/>
            <w:r>
              <w:rPr>
                <w:rFonts w:ascii="Arial" w:hAnsi="Arial" w:cs="Arial"/>
                <w:color w:val="000000"/>
                <w:sz w:val="17"/>
                <w:szCs w:val="17"/>
              </w:rPr>
              <w:t>, 50mg/ml, Suspensão oral, Frasco, 50 ml, Copo/Seringa Dosadora, % DE VARIAÇÃO ACEITO (PARA CIMA) NA UNIDADE DE MEDIDA DA EMBALAGEM PRIMÁRIA: 20, VIA DE ADMINISTRAÇÃO: Oral, UNID. DE MEDIDA: Unitário</w:t>
            </w:r>
          </w:p>
        </w:tc>
        <w:tc>
          <w:tcPr>
            <w:tcW w:w="0" w:type="auto"/>
            <w:vAlign w:val="center"/>
          </w:tcPr>
          <w:p w14:paraId="246D417D" w14:textId="2793CC76" w:rsidR="00D84608" w:rsidRDefault="00D84608" w:rsidP="00D8460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HZN</w:t>
            </w:r>
          </w:p>
        </w:tc>
        <w:tc>
          <w:tcPr>
            <w:tcW w:w="0" w:type="auto"/>
            <w:vAlign w:val="center"/>
          </w:tcPr>
          <w:p w14:paraId="0E761CF9" w14:textId="0473060F" w:rsidR="00D84608" w:rsidRDefault="00973857" w:rsidP="0097385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03</w:t>
            </w:r>
          </w:p>
        </w:tc>
        <w:tc>
          <w:tcPr>
            <w:tcW w:w="0" w:type="auto"/>
            <w:vAlign w:val="center"/>
          </w:tcPr>
          <w:p w14:paraId="644237A6" w14:textId="5DD7F64F" w:rsidR="00D84608" w:rsidRDefault="00D84608" w:rsidP="00D8460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36</w:t>
            </w:r>
          </w:p>
        </w:tc>
        <w:tc>
          <w:tcPr>
            <w:tcW w:w="0" w:type="auto"/>
            <w:vAlign w:val="center"/>
          </w:tcPr>
          <w:p w14:paraId="5B5DC82D" w14:textId="3DED9E48" w:rsidR="00D84608" w:rsidRPr="00E86F16" w:rsidRDefault="00D84608" w:rsidP="00D84608">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Align w:val="center"/>
          </w:tcPr>
          <w:p w14:paraId="37D53D44" w14:textId="028897FE" w:rsidR="00D84608" w:rsidRPr="00E86F16" w:rsidRDefault="00D84608" w:rsidP="00D84608">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36 UNID.</w:t>
            </w:r>
          </w:p>
        </w:tc>
        <w:tc>
          <w:tcPr>
            <w:tcW w:w="0" w:type="auto"/>
            <w:vAlign w:val="center"/>
          </w:tcPr>
          <w:p w14:paraId="23BD40D4" w14:textId="236B0FE5" w:rsidR="00D84608" w:rsidRPr="00905AAD" w:rsidRDefault="00D84608" w:rsidP="00317A44">
            <w:pPr>
              <w:spacing w:after="0"/>
              <w:jc w:val="center"/>
              <w:rPr>
                <w:rFonts w:ascii="Arial" w:hAnsi="Arial" w:cs="Arial"/>
                <w:bCs/>
                <w:color w:val="000000" w:themeColor="text1"/>
                <w:sz w:val="16"/>
                <w:szCs w:val="22"/>
              </w:rPr>
            </w:pPr>
            <w:r w:rsidRPr="00B34C0D">
              <w:rPr>
                <w:rFonts w:cs="Arial"/>
                <w:b/>
                <w:bCs/>
                <w:sz w:val="18"/>
              </w:rPr>
              <w:t>R$</w:t>
            </w:r>
          </w:p>
        </w:tc>
        <w:tc>
          <w:tcPr>
            <w:tcW w:w="0" w:type="auto"/>
            <w:vAlign w:val="center"/>
          </w:tcPr>
          <w:p w14:paraId="2E6CC4A2" w14:textId="77777777" w:rsidR="00D84608" w:rsidRPr="00B34C0D" w:rsidRDefault="00D84608" w:rsidP="00D84608">
            <w:pPr>
              <w:pStyle w:val="Standard"/>
              <w:widowControl/>
              <w:tabs>
                <w:tab w:val="left" w:pos="-3186"/>
              </w:tabs>
              <w:spacing w:line="360" w:lineRule="auto"/>
              <w:jc w:val="center"/>
              <w:rPr>
                <w:rFonts w:ascii="Arial" w:hAnsi="Arial" w:cs="Arial"/>
                <w:bCs/>
                <w:color w:val="000000" w:themeColor="text1"/>
                <w:sz w:val="16"/>
                <w:szCs w:val="22"/>
              </w:rPr>
            </w:pPr>
          </w:p>
        </w:tc>
      </w:tr>
      <w:tr w:rsidR="00D84608" w14:paraId="568BBD83" w14:textId="77777777" w:rsidTr="00D84608">
        <w:tc>
          <w:tcPr>
            <w:tcW w:w="7530" w:type="dxa"/>
            <w:gridSpan w:val="9"/>
            <w:vAlign w:val="center"/>
          </w:tcPr>
          <w:p w14:paraId="53B20D8B" w14:textId="77777777" w:rsidR="00D84608" w:rsidRPr="00303A73" w:rsidRDefault="00D84608" w:rsidP="00D84608">
            <w:pPr>
              <w:pStyle w:val="Standard"/>
              <w:widowControl/>
              <w:tabs>
                <w:tab w:val="left" w:pos="-3186"/>
              </w:tabs>
              <w:spacing w:line="360" w:lineRule="auto"/>
              <w:jc w:val="center"/>
              <w:rPr>
                <w:rFonts w:ascii="Arial" w:hAnsi="Arial" w:cs="Arial"/>
                <w:b/>
                <w:bCs/>
                <w:color w:val="000000" w:themeColor="text1"/>
                <w:sz w:val="16"/>
                <w:szCs w:val="22"/>
              </w:rPr>
            </w:pPr>
            <w:r w:rsidRPr="009B0B23">
              <w:rPr>
                <w:rFonts w:ascii="Arial" w:hAnsi="Arial" w:cs="Arial"/>
                <w:b/>
                <w:bCs/>
                <w:color w:val="000000" w:themeColor="text1"/>
                <w:sz w:val="16"/>
                <w:szCs w:val="22"/>
              </w:rPr>
              <w:t>VALOR TOTAL DO LOTE</w:t>
            </w:r>
          </w:p>
        </w:tc>
        <w:tc>
          <w:tcPr>
            <w:tcW w:w="2104" w:type="dxa"/>
            <w:gridSpan w:val="2"/>
          </w:tcPr>
          <w:p w14:paraId="70BE7B43" w14:textId="77777777" w:rsidR="00D84608" w:rsidRPr="008B25BB" w:rsidRDefault="00D84608" w:rsidP="00D84608">
            <w:pPr>
              <w:spacing w:after="0"/>
              <w:jc w:val="both"/>
              <w:rPr>
                <w:rFonts w:cs="Arial"/>
                <w:b/>
                <w:bCs/>
                <w:lang w:eastAsia="pt-BR"/>
              </w:rPr>
            </w:pPr>
            <w:r>
              <w:rPr>
                <w:rFonts w:cs="Arial"/>
                <w:b/>
                <w:bCs/>
              </w:rPr>
              <w:t xml:space="preserve">R$      </w:t>
            </w:r>
          </w:p>
        </w:tc>
      </w:tr>
    </w:tbl>
    <w:p w14:paraId="3F04A180" w14:textId="49F23450" w:rsidR="006C13E6" w:rsidRDefault="006C13E6" w:rsidP="00772C43">
      <w:pPr>
        <w:spacing w:after="0"/>
        <w:ind w:left="4111"/>
        <w:jc w:val="both"/>
        <w:rPr>
          <w:rFonts w:ascii="Arial" w:eastAsia="Arial" w:hAnsi="Arial" w:cs="Arial"/>
          <w:b/>
          <w:bCs/>
        </w:rPr>
      </w:pPr>
    </w:p>
    <w:tbl>
      <w:tblPr>
        <w:tblStyle w:val="Tabelacomgrade"/>
        <w:tblW w:w="0" w:type="auto"/>
        <w:tblInd w:w="-5" w:type="dxa"/>
        <w:tblLook w:val="04A0" w:firstRow="1" w:lastRow="0" w:firstColumn="1" w:lastColumn="0" w:noHBand="0" w:noVBand="1"/>
      </w:tblPr>
      <w:tblGrid>
        <w:gridCol w:w="506"/>
        <w:gridCol w:w="506"/>
        <w:gridCol w:w="506"/>
        <w:gridCol w:w="1781"/>
        <w:gridCol w:w="1005"/>
        <w:gridCol w:w="551"/>
        <w:gridCol w:w="978"/>
        <w:gridCol w:w="679"/>
        <w:gridCol w:w="1008"/>
        <w:gridCol w:w="1058"/>
        <w:gridCol w:w="1056"/>
      </w:tblGrid>
      <w:tr w:rsidR="006C13E6" w14:paraId="5E3A4CCF" w14:textId="77777777" w:rsidTr="00772C43">
        <w:trPr>
          <w:cantSplit/>
          <w:trHeight w:val="283"/>
        </w:trPr>
        <w:tc>
          <w:tcPr>
            <w:tcW w:w="0" w:type="auto"/>
            <w:gridSpan w:val="11"/>
            <w:textDirection w:val="btLr"/>
            <w:vAlign w:val="center"/>
          </w:tcPr>
          <w:p w14:paraId="503A0E10" w14:textId="77777777" w:rsidR="006C13E6" w:rsidRPr="008A5B5A" w:rsidRDefault="006C13E6" w:rsidP="0046268C">
            <w:pPr>
              <w:pStyle w:val="Standard"/>
              <w:widowControl/>
              <w:tabs>
                <w:tab w:val="left" w:pos="-3186"/>
              </w:tabs>
              <w:spacing w:line="276" w:lineRule="auto"/>
              <w:jc w:val="both"/>
              <w:rPr>
                <w:rFonts w:ascii="Arial" w:eastAsia="Times New Roman" w:hAnsi="Arial" w:cs="Arial"/>
                <w:b/>
                <w:bCs/>
                <w:color w:val="000000"/>
                <w:sz w:val="16"/>
                <w:szCs w:val="16"/>
                <w:lang w:eastAsia="pt-BR"/>
              </w:rPr>
            </w:pPr>
          </w:p>
        </w:tc>
      </w:tr>
      <w:tr w:rsidR="006C13E6" w14:paraId="5000AE96" w14:textId="77777777" w:rsidTr="0046268C">
        <w:trPr>
          <w:cantSplit/>
          <w:trHeight w:val="1134"/>
        </w:trPr>
        <w:tc>
          <w:tcPr>
            <w:tcW w:w="0" w:type="auto"/>
            <w:textDirection w:val="btLr"/>
            <w:vAlign w:val="center"/>
          </w:tcPr>
          <w:p w14:paraId="7DA18899" w14:textId="114D4028" w:rsidR="006C13E6" w:rsidRDefault="006C13E6"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 xml:space="preserve">Lote </w:t>
            </w:r>
            <w:r w:rsidR="009F5161">
              <w:rPr>
                <w:rFonts w:ascii="Arial" w:eastAsia="Times New Roman" w:hAnsi="Arial" w:cs="Arial"/>
                <w:b/>
                <w:bCs/>
                <w:color w:val="000000"/>
                <w:sz w:val="16"/>
                <w:szCs w:val="16"/>
                <w:lang w:eastAsia="pt-BR"/>
              </w:rPr>
              <w:t>20</w:t>
            </w:r>
          </w:p>
        </w:tc>
        <w:tc>
          <w:tcPr>
            <w:tcW w:w="0" w:type="auto"/>
            <w:textDirection w:val="btLr"/>
            <w:vAlign w:val="center"/>
          </w:tcPr>
          <w:p w14:paraId="390248E6" w14:textId="77777777" w:rsidR="006C13E6" w:rsidRDefault="006C13E6"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0" w:type="auto"/>
            <w:textDirection w:val="btLr"/>
            <w:vAlign w:val="center"/>
          </w:tcPr>
          <w:p w14:paraId="27B36803" w14:textId="77777777" w:rsidR="006C13E6" w:rsidRDefault="006C13E6"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0" w:type="auto"/>
            <w:vAlign w:val="center"/>
          </w:tcPr>
          <w:p w14:paraId="28AA075E" w14:textId="77777777" w:rsidR="006C13E6" w:rsidRDefault="006C13E6"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0" w:type="auto"/>
            <w:vAlign w:val="center"/>
          </w:tcPr>
          <w:p w14:paraId="1DE9778B" w14:textId="77777777" w:rsidR="006C13E6" w:rsidRDefault="006C13E6"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0" w:type="auto"/>
            <w:vAlign w:val="center"/>
          </w:tcPr>
          <w:p w14:paraId="209BD389" w14:textId="77777777" w:rsidR="006C13E6" w:rsidRPr="008A5B5A" w:rsidRDefault="006C13E6" w:rsidP="0046268C">
            <w:pPr>
              <w:pStyle w:val="Standard"/>
              <w:widowControl/>
              <w:tabs>
                <w:tab w:val="left" w:pos="-3186"/>
              </w:tabs>
              <w:spacing w:line="276" w:lineRule="auto"/>
              <w:jc w:val="center"/>
              <w:rPr>
                <w:rFonts w:ascii="Arial" w:eastAsia="Times New Roman" w:hAnsi="Arial" w:cs="Arial"/>
                <w:b/>
                <w:bCs/>
                <w:color w:val="000000"/>
                <w:sz w:val="16"/>
                <w:szCs w:val="16"/>
                <w:lang w:eastAsia="pt-BR"/>
              </w:rPr>
            </w:pPr>
            <w:r w:rsidRPr="003F5C0B">
              <w:rPr>
                <w:rFonts w:ascii="Arial" w:eastAsia="Times New Roman" w:hAnsi="Arial" w:cs="Arial"/>
                <w:b/>
                <w:bCs/>
                <w:color w:val="000000"/>
                <w:sz w:val="14"/>
                <w:szCs w:val="16"/>
                <w:lang w:eastAsia="pt-BR"/>
              </w:rPr>
              <w:t>CMM</w:t>
            </w:r>
          </w:p>
        </w:tc>
        <w:tc>
          <w:tcPr>
            <w:tcW w:w="0" w:type="auto"/>
            <w:vAlign w:val="center"/>
          </w:tcPr>
          <w:p w14:paraId="150EDF8D" w14:textId="77777777" w:rsidR="006C13E6" w:rsidRDefault="006C13E6"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0" w:type="auto"/>
            <w:vAlign w:val="center"/>
          </w:tcPr>
          <w:p w14:paraId="76A2E136" w14:textId="77777777" w:rsidR="006C13E6" w:rsidRPr="007C2E83" w:rsidRDefault="006C13E6" w:rsidP="0046268C">
            <w:pPr>
              <w:pStyle w:val="Standard"/>
              <w:widowControl/>
              <w:tabs>
                <w:tab w:val="left" w:pos="-3186"/>
              </w:tabs>
              <w:spacing w:line="276" w:lineRule="auto"/>
              <w:jc w:val="both"/>
              <w:rPr>
                <w:rFonts w:ascii="Arial" w:hAnsi="Arial" w:cs="Arial"/>
                <w:b/>
                <w:bCs/>
                <w:color w:val="000000" w:themeColor="text1"/>
                <w:sz w:val="22"/>
                <w:szCs w:val="22"/>
              </w:rPr>
            </w:pPr>
            <w:r w:rsidRPr="007C2E83">
              <w:rPr>
                <w:rFonts w:ascii="Arial" w:hAnsi="Arial" w:cs="Arial"/>
                <w:b/>
                <w:bCs/>
                <w:color w:val="000000" w:themeColor="text1"/>
                <w:sz w:val="16"/>
                <w:szCs w:val="22"/>
              </w:rPr>
              <w:t>Marca</w:t>
            </w:r>
          </w:p>
        </w:tc>
        <w:tc>
          <w:tcPr>
            <w:tcW w:w="0" w:type="auto"/>
            <w:vAlign w:val="center"/>
          </w:tcPr>
          <w:p w14:paraId="61A6CF46" w14:textId="77777777" w:rsidR="006C13E6" w:rsidRDefault="006C13E6"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0" w:type="auto"/>
            <w:vAlign w:val="center"/>
          </w:tcPr>
          <w:p w14:paraId="576A979B" w14:textId="77777777" w:rsidR="006C13E6" w:rsidRDefault="006C13E6"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0" w:type="auto"/>
            <w:vAlign w:val="center"/>
          </w:tcPr>
          <w:p w14:paraId="2F46F3B8" w14:textId="77777777" w:rsidR="006C13E6" w:rsidRDefault="006C13E6"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2932A9" w14:paraId="1ABFBD6F" w14:textId="77777777" w:rsidTr="007E2D3D">
        <w:trPr>
          <w:cantSplit/>
          <w:trHeight w:val="454"/>
        </w:trPr>
        <w:tc>
          <w:tcPr>
            <w:tcW w:w="0" w:type="auto"/>
            <w:vMerge w:val="restart"/>
            <w:textDirection w:val="btLr"/>
          </w:tcPr>
          <w:p w14:paraId="45369B0A" w14:textId="4D926169" w:rsidR="002932A9" w:rsidRPr="00DC40A7" w:rsidRDefault="002932A9" w:rsidP="002932A9">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 xml:space="preserve">ITEM </w:t>
            </w:r>
            <w:r>
              <w:rPr>
                <w:rFonts w:ascii="Arial" w:hAnsi="Arial" w:cs="Arial"/>
                <w:b/>
                <w:bCs/>
                <w:color w:val="000000" w:themeColor="text1"/>
                <w:sz w:val="16"/>
                <w:szCs w:val="22"/>
              </w:rPr>
              <w:t>01</w:t>
            </w:r>
          </w:p>
        </w:tc>
        <w:tc>
          <w:tcPr>
            <w:tcW w:w="0" w:type="auto"/>
            <w:vMerge w:val="restart"/>
            <w:textDirection w:val="btLr"/>
          </w:tcPr>
          <w:p w14:paraId="5AE6B3B6" w14:textId="4B436A98" w:rsidR="002932A9" w:rsidRPr="00DC40A7" w:rsidRDefault="002932A9" w:rsidP="002932A9">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sz w:val="16"/>
                <w:szCs w:val="16"/>
              </w:rPr>
              <w:t>6502 - 1078</w:t>
            </w:r>
          </w:p>
        </w:tc>
        <w:tc>
          <w:tcPr>
            <w:tcW w:w="0" w:type="auto"/>
            <w:vMerge w:val="restart"/>
            <w:textDirection w:val="btLr"/>
          </w:tcPr>
          <w:p w14:paraId="5F89283A" w14:textId="745D265A" w:rsidR="002932A9" w:rsidRPr="00DC40A7" w:rsidRDefault="002932A9" w:rsidP="002932A9">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272134</w:t>
            </w:r>
          </w:p>
        </w:tc>
        <w:tc>
          <w:tcPr>
            <w:tcW w:w="0" w:type="auto"/>
            <w:vMerge w:val="restart"/>
            <w:vAlign w:val="center"/>
          </w:tcPr>
          <w:p w14:paraId="2BD9347B" w14:textId="251B63D6" w:rsidR="002932A9" w:rsidRPr="0018701A" w:rsidRDefault="002932A9" w:rsidP="002932A9">
            <w:pPr>
              <w:pStyle w:val="Standard"/>
              <w:widowControl/>
              <w:tabs>
                <w:tab w:val="left" w:pos="-3186"/>
              </w:tabs>
              <w:jc w:val="center"/>
              <w:rPr>
                <w:rFonts w:ascii="Arial" w:hAnsi="Arial" w:cs="Arial"/>
                <w:bCs/>
                <w:color w:val="000000" w:themeColor="text1"/>
                <w:sz w:val="18"/>
                <w:szCs w:val="18"/>
              </w:rPr>
            </w:pPr>
            <w:r>
              <w:rPr>
                <w:rFonts w:ascii="Arial" w:hAnsi="Arial" w:cs="Arial"/>
                <w:color w:val="000000"/>
                <w:sz w:val="17"/>
                <w:szCs w:val="17"/>
              </w:rPr>
              <w:t>Ciclopentolato, Cloridrato, 10 mg/ml, Solução oftálmica, Frasco gotejador, 5 ml, VIA DE ADMINISTRAÇÃO: Oftálmica, PORTARIA 344/98: C1, UNID. DE MEDIDA: Unitário</w:t>
            </w:r>
          </w:p>
        </w:tc>
        <w:tc>
          <w:tcPr>
            <w:tcW w:w="0" w:type="auto"/>
            <w:vAlign w:val="center"/>
          </w:tcPr>
          <w:p w14:paraId="46BF0C61" w14:textId="77777777" w:rsidR="002932A9" w:rsidRDefault="002932A9" w:rsidP="002932A9">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0" w:type="auto"/>
            <w:vAlign w:val="center"/>
          </w:tcPr>
          <w:p w14:paraId="2A4AB9D5" w14:textId="6DEAE1EE" w:rsidR="002932A9" w:rsidRDefault="007E2D3D" w:rsidP="007E2D3D">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0" w:type="auto"/>
            <w:vAlign w:val="center"/>
          </w:tcPr>
          <w:p w14:paraId="0FC7FCFE" w14:textId="3C78C6AB" w:rsidR="002932A9" w:rsidRDefault="002932A9" w:rsidP="002932A9">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0" w:type="auto"/>
            <w:vMerge w:val="restart"/>
            <w:vAlign w:val="center"/>
          </w:tcPr>
          <w:p w14:paraId="0641633C" w14:textId="77777777" w:rsidR="002932A9" w:rsidRPr="00E86F16" w:rsidRDefault="002932A9" w:rsidP="002932A9">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val="restart"/>
            <w:vAlign w:val="center"/>
          </w:tcPr>
          <w:p w14:paraId="1588A8CD" w14:textId="4B41B864" w:rsidR="002932A9" w:rsidRPr="00E86F16" w:rsidRDefault="002932A9" w:rsidP="002932A9">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48 UNID.</w:t>
            </w:r>
          </w:p>
        </w:tc>
        <w:tc>
          <w:tcPr>
            <w:tcW w:w="0" w:type="auto"/>
            <w:vMerge w:val="restart"/>
            <w:vAlign w:val="center"/>
          </w:tcPr>
          <w:p w14:paraId="10833F13" w14:textId="0213CCAA" w:rsidR="002932A9" w:rsidRPr="00905AAD" w:rsidRDefault="002932A9" w:rsidP="008743A4">
            <w:pPr>
              <w:spacing w:after="0"/>
              <w:jc w:val="center"/>
              <w:rPr>
                <w:rFonts w:ascii="Arial" w:hAnsi="Arial" w:cs="Arial"/>
                <w:bCs/>
                <w:color w:val="000000" w:themeColor="text1"/>
                <w:sz w:val="16"/>
                <w:szCs w:val="22"/>
              </w:rPr>
            </w:pPr>
            <w:r w:rsidRPr="00B34C0D">
              <w:rPr>
                <w:rFonts w:cs="Arial"/>
                <w:b/>
                <w:bCs/>
                <w:sz w:val="18"/>
              </w:rPr>
              <w:t xml:space="preserve">R$ </w:t>
            </w:r>
          </w:p>
        </w:tc>
        <w:tc>
          <w:tcPr>
            <w:tcW w:w="0" w:type="auto"/>
            <w:vAlign w:val="center"/>
          </w:tcPr>
          <w:p w14:paraId="16176664" w14:textId="77777777" w:rsidR="002932A9" w:rsidRPr="00B34C0D" w:rsidRDefault="002932A9" w:rsidP="002932A9">
            <w:pPr>
              <w:pStyle w:val="Standard"/>
              <w:widowControl/>
              <w:tabs>
                <w:tab w:val="left" w:pos="-3186"/>
              </w:tabs>
              <w:spacing w:line="360" w:lineRule="auto"/>
              <w:jc w:val="center"/>
              <w:rPr>
                <w:rFonts w:ascii="Arial" w:hAnsi="Arial" w:cs="Arial"/>
                <w:bCs/>
                <w:color w:val="000000" w:themeColor="text1"/>
                <w:sz w:val="16"/>
                <w:szCs w:val="22"/>
              </w:rPr>
            </w:pPr>
          </w:p>
        </w:tc>
      </w:tr>
      <w:tr w:rsidR="002932A9" w14:paraId="4750056C" w14:textId="77777777" w:rsidTr="007E2D3D">
        <w:trPr>
          <w:cantSplit/>
          <w:trHeight w:val="454"/>
        </w:trPr>
        <w:tc>
          <w:tcPr>
            <w:tcW w:w="0" w:type="auto"/>
            <w:vMerge/>
            <w:textDirection w:val="btLr"/>
          </w:tcPr>
          <w:p w14:paraId="6174E5E7" w14:textId="77777777" w:rsidR="002932A9" w:rsidRPr="00DC40A7" w:rsidRDefault="002932A9" w:rsidP="002932A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textDirection w:val="btLr"/>
          </w:tcPr>
          <w:p w14:paraId="5CA4B5DF" w14:textId="77777777" w:rsidR="002932A9" w:rsidRDefault="002932A9" w:rsidP="002932A9">
            <w:pPr>
              <w:pStyle w:val="Standard"/>
              <w:widowControl/>
              <w:tabs>
                <w:tab w:val="left" w:pos="-3186"/>
              </w:tabs>
              <w:spacing w:line="360" w:lineRule="auto"/>
              <w:ind w:left="113" w:right="113"/>
              <w:jc w:val="center"/>
              <w:rPr>
                <w:rFonts w:ascii="Arial" w:hAnsi="Arial" w:cs="Arial"/>
                <w:b/>
                <w:bCs/>
                <w:sz w:val="16"/>
                <w:szCs w:val="16"/>
              </w:rPr>
            </w:pPr>
          </w:p>
        </w:tc>
        <w:tc>
          <w:tcPr>
            <w:tcW w:w="0" w:type="auto"/>
            <w:vMerge/>
            <w:textDirection w:val="btLr"/>
          </w:tcPr>
          <w:p w14:paraId="35E200FB" w14:textId="77777777" w:rsidR="002932A9" w:rsidRDefault="002932A9" w:rsidP="002932A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vAlign w:val="center"/>
          </w:tcPr>
          <w:p w14:paraId="3A4C7646" w14:textId="77777777" w:rsidR="002932A9" w:rsidRDefault="002932A9" w:rsidP="002932A9">
            <w:pPr>
              <w:pStyle w:val="Standard"/>
              <w:widowControl/>
              <w:tabs>
                <w:tab w:val="left" w:pos="-3186"/>
              </w:tabs>
              <w:jc w:val="center"/>
              <w:rPr>
                <w:rFonts w:ascii="Arial" w:hAnsi="Arial" w:cs="Arial"/>
                <w:color w:val="000000"/>
                <w:sz w:val="17"/>
                <w:szCs w:val="17"/>
              </w:rPr>
            </w:pPr>
          </w:p>
        </w:tc>
        <w:tc>
          <w:tcPr>
            <w:tcW w:w="0" w:type="auto"/>
            <w:vAlign w:val="center"/>
          </w:tcPr>
          <w:p w14:paraId="22623426" w14:textId="005A7E7E" w:rsidR="002932A9" w:rsidRDefault="002932A9" w:rsidP="002932A9">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HRNP</w:t>
            </w:r>
          </w:p>
        </w:tc>
        <w:tc>
          <w:tcPr>
            <w:tcW w:w="0" w:type="auto"/>
            <w:vAlign w:val="center"/>
          </w:tcPr>
          <w:p w14:paraId="2C774BAE" w14:textId="45142A7E" w:rsidR="002932A9" w:rsidRDefault="007E2D3D" w:rsidP="007E2D3D">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0" w:type="auto"/>
            <w:vAlign w:val="center"/>
          </w:tcPr>
          <w:p w14:paraId="779F1CB0" w14:textId="0AE433E8" w:rsidR="002932A9" w:rsidRDefault="002932A9" w:rsidP="002932A9">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0" w:type="auto"/>
            <w:vMerge/>
            <w:vAlign w:val="center"/>
          </w:tcPr>
          <w:p w14:paraId="2E1C7AE8" w14:textId="77777777" w:rsidR="002932A9" w:rsidRPr="00E86F16" w:rsidRDefault="002932A9" w:rsidP="002932A9">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vAlign w:val="center"/>
          </w:tcPr>
          <w:p w14:paraId="15A3F093" w14:textId="77777777" w:rsidR="002932A9" w:rsidRDefault="002932A9" w:rsidP="002932A9">
            <w:pPr>
              <w:pStyle w:val="Standard"/>
              <w:widowControl/>
              <w:tabs>
                <w:tab w:val="left" w:pos="-3186"/>
              </w:tabs>
              <w:spacing w:line="360" w:lineRule="auto"/>
              <w:jc w:val="center"/>
              <w:rPr>
                <w:rFonts w:ascii="Arial" w:hAnsi="Arial" w:cs="Arial"/>
                <w:b/>
                <w:bCs/>
                <w:color w:val="000000" w:themeColor="text1"/>
                <w:sz w:val="16"/>
                <w:szCs w:val="22"/>
              </w:rPr>
            </w:pPr>
          </w:p>
        </w:tc>
        <w:tc>
          <w:tcPr>
            <w:tcW w:w="0" w:type="auto"/>
            <w:vMerge/>
            <w:vAlign w:val="center"/>
          </w:tcPr>
          <w:p w14:paraId="4D50E628" w14:textId="77777777" w:rsidR="002932A9" w:rsidRPr="00B34C0D" w:rsidRDefault="002932A9" w:rsidP="002932A9">
            <w:pPr>
              <w:jc w:val="center"/>
              <w:rPr>
                <w:rFonts w:cs="Arial"/>
                <w:b/>
                <w:bCs/>
                <w:sz w:val="18"/>
              </w:rPr>
            </w:pPr>
          </w:p>
        </w:tc>
        <w:tc>
          <w:tcPr>
            <w:tcW w:w="0" w:type="auto"/>
            <w:vAlign w:val="center"/>
          </w:tcPr>
          <w:p w14:paraId="339A738F" w14:textId="77777777" w:rsidR="002932A9" w:rsidRPr="00B34C0D" w:rsidRDefault="002932A9" w:rsidP="002932A9">
            <w:pPr>
              <w:pStyle w:val="Standard"/>
              <w:widowControl/>
              <w:tabs>
                <w:tab w:val="left" w:pos="-3186"/>
              </w:tabs>
              <w:spacing w:line="360" w:lineRule="auto"/>
              <w:jc w:val="center"/>
              <w:rPr>
                <w:rFonts w:ascii="Arial" w:hAnsi="Arial" w:cs="Arial"/>
                <w:bCs/>
                <w:color w:val="000000" w:themeColor="text1"/>
                <w:sz w:val="16"/>
                <w:szCs w:val="22"/>
              </w:rPr>
            </w:pPr>
          </w:p>
        </w:tc>
      </w:tr>
      <w:tr w:rsidR="002932A9" w14:paraId="3178703F" w14:textId="77777777" w:rsidTr="007E2D3D">
        <w:trPr>
          <w:cantSplit/>
          <w:trHeight w:val="454"/>
        </w:trPr>
        <w:tc>
          <w:tcPr>
            <w:tcW w:w="0" w:type="auto"/>
            <w:vMerge/>
          </w:tcPr>
          <w:p w14:paraId="48D2FA27" w14:textId="77777777" w:rsidR="002932A9" w:rsidRPr="00905AAD" w:rsidRDefault="002932A9" w:rsidP="002932A9">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60D39829" w14:textId="77777777" w:rsidR="002932A9" w:rsidRPr="00905AAD" w:rsidRDefault="002932A9" w:rsidP="002932A9">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30814F9C" w14:textId="77777777" w:rsidR="002932A9" w:rsidRPr="00905AAD" w:rsidRDefault="002932A9" w:rsidP="002932A9">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vAlign w:val="center"/>
          </w:tcPr>
          <w:p w14:paraId="6BD7F108" w14:textId="77777777" w:rsidR="002932A9" w:rsidRPr="00905AAD" w:rsidRDefault="002932A9" w:rsidP="002932A9">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5646A62F" w14:textId="77777777" w:rsidR="002932A9" w:rsidRPr="00905AAD" w:rsidRDefault="002932A9" w:rsidP="002932A9">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0" w:type="auto"/>
            <w:vAlign w:val="center"/>
          </w:tcPr>
          <w:p w14:paraId="6F6230AA" w14:textId="234C8A4D" w:rsidR="002932A9" w:rsidRDefault="007E2D3D" w:rsidP="007E2D3D">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0" w:type="auto"/>
            <w:vAlign w:val="center"/>
          </w:tcPr>
          <w:p w14:paraId="24F1D090" w14:textId="1D9CD65B" w:rsidR="002932A9" w:rsidRPr="00905AAD" w:rsidRDefault="002932A9" w:rsidP="002932A9">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0" w:type="auto"/>
            <w:vMerge/>
            <w:vAlign w:val="center"/>
          </w:tcPr>
          <w:p w14:paraId="6BDADFE1" w14:textId="77777777" w:rsidR="002932A9" w:rsidRPr="00E86F16" w:rsidRDefault="002932A9" w:rsidP="002932A9">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tcPr>
          <w:p w14:paraId="46CBA416" w14:textId="77777777" w:rsidR="002932A9" w:rsidRPr="00905AAD" w:rsidRDefault="002932A9" w:rsidP="002932A9">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0D62C8D2" w14:textId="77777777" w:rsidR="002932A9" w:rsidRPr="00905AAD" w:rsidRDefault="002932A9" w:rsidP="002932A9">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21BED830" w14:textId="77777777" w:rsidR="002932A9" w:rsidRPr="00B34C0D" w:rsidRDefault="002932A9" w:rsidP="002932A9">
            <w:pPr>
              <w:pStyle w:val="Standard"/>
              <w:widowControl/>
              <w:tabs>
                <w:tab w:val="left" w:pos="-3186"/>
              </w:tabs>
              <w:spacing w:line="360" w:lineRule="auto"/>
              <w:jc w:val="center"/>
              <w:rPr>
                <w:rFonts w:ascii="Arial" w:hAnsi="Arial" w:cs="Arial"/>
                <w:bCs/>
                <w:color w:val="000000" w:themeColor="text1"/>
                <w:sz w:val="16"/>
                <w:szCs w:val="22"/>
              </w:rPr>
            </w:pPr>
          </w:p>
        </w:tc>
      </w:tr>
      <w:tr w:rsidR="002932A9" w14:paraId="5FE06EEB" w14:textId="77777777" w:rsidTr="007E2D3D">
        <w:trPr>
          <w:cantSplit/>
          <w:trHeight w:val="454"/>
        </w:trPr>
        <w:tc>
          <w:tcPr>
            <w:tcW w:w="0" w:type="auto"/>
            <w:vMerge/>
          </w:tcPr>
          <w:p w14:paraId="7476ED50" w14:textId="77777777" w:rsidR="002932A9" w:rsidRPr="00905AAD" w:rsidRDefault="002932A9" w:rsidP="002932A9">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117AFA65" w14:textId="77777777" w:rsidR="002932A9" w:rsidRPr="00905AAD" w:rsidRDefault="002932A9" w:rsidP="002932A9">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35E4B08F" w14:textId="77777777" w:rsidR="002932A9" w:rsidRPr="00905AAD" w:rsidRDefault="002932A9" w:rsidP="002932A9">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vAlign w:val="center"/>
          </w:tcPr>
          <w:p w14:paraId="21563CD0" w14:textId="77777777" w:rsidR="002932A9" w:rsidRPr="00905AAD" w:rsidRDefault="002932A9" w:rsidP="002932A9">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0467A965" w14:textId="77777777" w:rsidR="002932A9" w:rsidRPr="00905AAD" w:rsidRDefault="002932A9" w:rsidP="002932A9">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HZN</w:t>
            </w:r>
          </w:p>
        </w:tc>
        <w:tc>
          <w:tcPr>
            <w:tcW w:w="0" w:type="auto"/>
            <w:vAlign w:val="center"/>
          </w:tcPr>
          <w:p w14:paraId="17DA3327" w14:textId="3E168C5E" w:rsidR="002932A9" w:rsidRDefault="007E2D3D" w:rsidP="007E2D3D">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0" w:type="auto"/>
            <w:vAlign w:val="center"/>
          </w:tcPr>
          <w:p w14:paraId="28E92022" w14:textId="12C0849D" w:rsidR="002932A9" w:rsidRPr="00905AAD" w:rsidRDefault="002932A9" w:rsidP="002932A9">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0" w:type="auto"/>
            <w:vMerge/>
            <w:vAlign w:val="center"/>
          </w:tcPr>
          <w:p w14:paraId="12827E56" w14:textId="77777777" w:rsidR="002932A9" w:rsidRPr="00E86F16" w:rsidRDefault="002932A9" w:rsidP="002932A9">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tcPr>
          <w:p w14:paraId="333575BF" w14:textId="77777777" w:rsidR="002932A9" w:rsidRPr="00905AAD" w:rsidRDefault="002932A9" w:rsidP="002932A9">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24F2E553" w14:textId="77777777" w:rsidR="002932A9" w:rsidRPr="00905AAD" w:rsidRDefault="002932A9" w:rsidP="002932A9">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155458D4" w14:textId="77777777" w:rsidR="002932A9" w:rsidRPr="00B34C0D" w:rsidRDefault="002932A9" w:rsidP="002932A9">
            <w:pPr>
              <w:pStyle w:val="Standard"/>
              <w:widowControl/>
              <w:tabs>
                <w:tab w:val="left" w:pos="-3186"/>
              </w:tabs>
              <w:spacing w:line="360" w:lineRule="auto"/>
              <w:jc w:val="center"/>
              <w:rPr>
                <w:rFonts w:ascii="Arial" w:hAnsi="Arial" w:cs="Arial"/>
                <w:bCs/>
                <w:color w:val="000000" w:themeColor="text1"/>
                <w:sz w:val="16"/>
                <w:szCs w:val="22"/>
              </w:rPr>
            </w:pPr>
          </w:p>
        </w:tc>
      </w:tr>
      <w:tr w:rsidR="002932A9" w14:paraId="6E354EE0" w14:textId="77777777" w:rsidTr="002932A9">
        <w:tc>
          <w:tcPr>
            <w:tcW w:w="7520" w:type="dxa"/>
            <w:gridSpan w:val="9"/>
            <w:vAlign w:val="center"/>
          </w:tcPr>
          <w:p w14:paraId="3184C363" w14:textId="77777777" w:rsidR="002932A9" w:rsidRPr="00303A73" w:rsidRDefault="002932A9" w:rsidP="002932A9">
            <w:pPr>
              <w:pStyle w:val="Standard"/>
              <w:widowControl/>
              <w:tabs>
                <w:tab w:val="left" w:pos="-3186"/>
              </w:tabs>
              <w:spacing w:line="360" w:lineRule="auto"/>
              <w:jc w:val="center"/>
              <w:rPr>
                <w:rFonts w:ascii="Arial" w:hAnsi="Arial" w:cs="Arial"/>
                <w:b/>
                <w:bCs/>
                <w:color w:val="000000" w:themeColor="text1"/>
                <w:sz w:val="16"/>
                <w:szCs w:val="22"/>
              </w:rPr>
            </w:pPr>
            <w:r w:rsidRPr="009B0B23">
              <w:rPr>
                <w:rFonts w:ascii="Arial" w:hAnsi="Arial" w:cs="Arial"/>
                <w:b/>
                <w:bCs/>
                <w:color w:val="000000" w:themeColor="text1"/>
                <w:sz w:val="16"/>
                <w:szCs w:val="22"/>
              </w:rPr>
              <w:t>VALOR TOTAL DO LOTE</w:t>
            </w:r>
          </w:p>
        </w:tc>
        <w:tc>
          <w:tcPr>
            <w:tcW w:w="2114" w:type="dxa"/>
            <w:gridSpan w:val="2"/>
          </w:tcPr>
          <w:p w14:paraId="4D486AC8" w14:textId="77777777" w:rsidR="002932A9" w:rsidRPr="008B25BB" w:rsidRDefault="002932A9" w:rsidP="002932A9">
            <w:pPr>
              <w:spacing w:after="0"/>
              <w:jc w:val="both"/>
              <w:rPr>
                <w:rFonts w:cs="Arial"/>
                <w:b/>
                <w:bCs/>
                <w:lang w:eastAsia="pt-BR"/>
              </w:rPr>
            </w:pPr>
            <w:r>
              <w:rPr>
                <w:rFonts w:cs="Arial"/>
                <w:b/>
                <w:bCs/>
              </w:rPr>
              <w:t xml:space="preserve">R$      </w:t>
            </w:r>
          </w:p>
        </w:tc>
      </w:tr>
    </w:tbl>
    <w:p w14:paraId="6BCDC637" w14:textId="0E1FC783" w:rsidR="006C13E6" w:rsidRDefault="006C13E6" w:rsidP="00F86EF1">
      <w:pPr>
        <w:ind w:left="4112"/>
        <w:jc w:val="both"/>
        <w:rPr>
          <w:rFonts w:ascii="Arial" w:eastAsia="Arial" w:hAnsi="Arial" w:cs="Arial"/>
          <w:b/>
          <w:bCs/>
        </w:rPr>
      </w:pPr>
    </w:p>
    <w:tbl>
      <w:tblPr>
        <w:tblStyle w:val="Tabelacomgrade"/>
        <w:tblW w:w="0" w:type="auto"/>
        <w:tblInd w:w="-5" w:type="dxa"/>
        <w:tblLayout w:type="fixed"/>
        <w:tblLook w:val="04A0" w:firstRow="1" w:lastRow="0" w:firstColumn="1" w:lastColumn="0" w:noHBand="0" w:noVBand="1"/>
      </w:tblPr>
      <w:tblGrid>
        <w:gridCol w:w="492"/>
        <w:gridCol w:w="492"/>
        <w:gridCol w:w="492"/>
        <w:gridCol w:w="1785"/>
        <w:gridCol w:w="1134"/>
        <w:gridCol w:w="567"/>
        <w:gridCol w:w="920"/>
        <w:gridCol w:w="781"/>
        <w:gridCol w:w="945"/>
        <w:gridCol w:w="47"/>
        <w:gridCol w:w="959"/>
        <w:gridCol w:w="884"/>
      </w:tblGrid>
      <w:tr w:rsidR="006C13E6" w14:paraId="4364B4BF" w14:textId="77777777" w:rsidTr="002E3623">
        <w:trPr>
          <w:cantSplit/>
          <w:trHeight w:val="433"/>
        </w:trPr>
        <w:tc>
          <w:tcPr>
            <w:tcW w:w="9498" w:type="dxa"/>
            <w:gridSpan w:val="12"/>
            <w:textDirection w:val="btLr"/>
            <w:vAlign w:val="center"/>
          </w:tcPr>
          <w:p w14:paraId="488F7ABE" w14:textId="77777777" w:rsidR="006C13E6" w:rsidRPr="008A5B5A" w:rsidRDefault="006C13E6" w:rsidP="0046268C">
            <w:pPr>
              <w:pStyle w:val="Standard"/>
              <w:widowControl/>
              <w:tabs>
                <w:tab w:val="left" w:pos="-3186"/>
              </w:tabs>
              <w:spacing w:line="276" w:lineRule="auto"/>
              <w:jc w:val="both"/>
              <w:rPr>
                <w:rFonts w:ascii="Arial" w:eastAsia="Times New Roman" w:hAnsi="Arial" w:cs="Arial"/>
                <w:b/>
                <w:bCs/>
                <w:color w:val="000000"/>
                <w:sz w:val="16"/>
                <w:szCs w:val="16"/>
                <w:lang w:eastAsia="pt-BR"/>
              </w:rPr>
            </w:pPr>
          </w:p>
        </w:tc>
      </w:tr>
      <w:tr w:rsidR="006C13E6" w14:paraId="68DACB9A" w14:textId="77777777" w:rsidTr="002E3623">
        <w:trPr>
          <w:cantSplit/>
          <w:trHeight w:val="1134"/>
        </w:trPr>
        <w:tc>
          <w:tcPr>
            <w:tcW w:w="492" w:type="dxa"/>
            <w:textDirection w:val="btLr"/>
            <w:vAlign w:val="center"/>
          </w:tcPr>
          <w:p w14:paraId="0976E88B" w14:textId="5C0C367D" w:rsidR="006C13E6" w:rsidRDefault="006C13E6"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 xml:space="preserve">Lote </w:t>
            </w:r>
            <w:r w:rsidR="00416B8F">
              <w:rPr>
                <w:rFonts w:ascii="Arial" w:eastAsia="Times New Roman" w:hAnsi="Arial" w:cs="Arial"/>
                <w:b/>
                <w:bCs/>
                <w:color w:val="000000"/>
                <w:sz w:val="16"/>
                <w:szCs w:val="16"/>
                <w:lang w:eastAsia="pt-BR"/>
              </w:rPr>
              <w:t>21</w:t>
            </w:r>
          </w:p>
        </w:tc>
        <w:tc>
          <w:tcPr>
            <w:tcW w:w="492" w:type="dxa"/>
            <w:textDirection w:val="btLr"/>
            <w:vAlign w:val="center"/>
          </w:tcPr>
          <w:p w14:paraId="31C3D837" w14:textId="77777777" w:rsidR="006C13E6" w:rsidRDefault="006C13E6"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92" w:type="dxa"/>
            <w:textDirection w:val="btLr"/>
            <w:vAlign w:val="center"/>
          </w:tcPr>
          <w:p w14:paraId="414A86E7" w14:textId="77777777" w:rsidR="006C13E6" w:rsidRDefault="006C13E6"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785" w:type="dxa"/>
            <w:vAlign w:val="center"/>
          </w:tcPr>
          <w:p w14:paraId="63262C59" w14:textId="77777777" w:rsidR="006C13E6" w:rsidRDefault="006C13E6"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134" w:type="dxa"/>
            <w:vAlign w:val="center"/>
          </w:tcPr>
          <w:p w14:paraId="4A8049C4" w14:textId="77777777" w:rsidR="006C13E6" w:rsidRDefault="006C13E6"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567" w:type="dxa"/>
            <w:vAlign w:val="center"/>
          </w:tcPr>
          <w:p w14:paraId="369AD293" w14:textId="77777777" w:rsidR="006C13E6" w:rsidRPr="008A5B5A" w:rsidRDefault="006C13E6" w:rsidP="0046268C">
            <w:pPr>
              <w:pStyle w:val="Standard"/>
              <w:widowControl/>
              <w:tabs>
                <w:tab w:val="left" w:pos="-3186"/>
              </w:tabs>
              <w:spacing w:line="276" w:lineRule="auto"/>
              <w:jc w:val="center"/>
              <w:rPr>
                <w:rFonts w:ascii="Arial" w:eastAsia="Times New Roman" w:hAnsi="Arial" w:cs="Arial"/>
                <w:b/>
                <w:bCs/>
                <w:color w:val="000000"/>
                <w:sz w:val="16"/>
                <w:szCs w:val="16"/>
                <w:lang w:eastAsia="pt-BR"/>
              </w:rPr>
            </w:pPr>
            <w:r w:rsidRPr="003F5C0B">
              <w:rPr>
                <w:rFonts w:ascii="Arial" w:eastAsia="Times New Roman" w:hAnsi="Arial" w:cs="Arial"/>
                <w:b/>
                <w:bCs/>
                <w:color w:val="000000"/>
                <w:sz w:val="14"/>
                <w:szCs w:val="16"/>
                <w:lang w:eastAsia="pt-BR"/>
              </w:rPr>
              <w:t>CMM</w:t>
            </w:r>
          </w:p>
        </w:tc>
        <w:tc>
          <w:tcPr>
            <w:tcW w:w="920" w:type="dxa"/>
            <w:vAlign w:val="center"/>
          </w:tcPr>
          <w:p w14:paraId="6C8D1A3B" w14:textId="77777777" w:rsidR="006C13E6" w:rsidRDefault="006C13E6"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781" w:type="dxa"/>
            <w:vAlign w:val="center"/>
          </w:tcPr>
          <w:p w14:paraId="7C34388D" w14:textId="77777777" w:rsidR="006C13E6" w:rsidRPr="007C2E83" w:rsidRDefault="006C13E6" w:rsidP="0046268C">
            <w:pPr>
              <w:pStyle w:val="Standard"/>
              <w:widowControl/>
              <w:tabs>
                <w:tab w:val="left" w:pos="-3186"/>
              </w:tabs>
              <w:spacing w:line="276" w:lineRule="auto"/>
              <w:jc w:val="both"/>
              <w:rPr>
                <w:rFonts w:ascii="Arial" w:hAnsi="Arial" w:cs="Arial"/>
                <w:b/>
                <w:bCs/>
                <w:color w:val="000000" w:themeColor="text1"/>
                <w:sz w:val="22"/>
                <w:szCs w:val="22"/>
              </w:rPr>
            </w:pPr>
            <w:r w:rsidRPr="007C2E83">
              <w:rPr>
                <w:rFonts w:ascii="Arial" w:hAnsi="Arial" w:cs="Arial"/>
                <w:b/>
                <w:bCs/>
                <w:color w:val="000000" w:themeColor="text1"/>
                <w:sz w:val="16"/>
                <w:szCs w:val="22"/>
              </w:rPr>
              <w:t>Marca</w:t>
            </w:r>
          </w:p>
        </w:tc>
        <w:tc>
          <w:tcPr>
            <w:tcW w:w="945" w:type="dxa"/>
            <w:vAlign w:val="center"/>
          </w:tcPr>
          <w:p w14:paraId="7A6A6172" w14:textId="77777777" w:rsidR="006C13E6" w:rsidRDefault="006C13E6"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06" w:type="dxa"/>
            <w:gridSpan w:val="2"/>
            <w:vAlign w:val="center"/>
          </w:tcPr>
          <w:p w14:paraId="5E2945BA" w14:textId="77777777" w:rsidR="006C13E6" w:rsidRDefault="006C13E6"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884" w:type="dxa"/>
            <w:vAlign w:val="center"/>
          </w:tcPr>
          <w:p w14:paraId="7064DF63" w14:textId="77777777" w:rsidR="006C13E6" w:rsidRDefault="006C13E6"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C658CC" w14:paraId="3616C145" w14:textId="77777777" w:rsidTr="002E3623">
        <w:trPr>
          <w:cantSplit/>
          <w:trHeight w:val="454"/>
        </w:trPr>
        <w:tc>
          <w:tcPr>
            <w:tcW w:w="492" w:type="dxa"/>
            <w:textDirection w:val="btLr"/>
          </w:tcPr>
          <w:p w14:paraId="2CC1CFDA" w14:textId="7B9A39C3" w:rsidR="00C658CC" w:rsidRPr="00DC40A7" w:rsidRDefault="00C658CC" w:rsidP="00C658CC">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 xml:space="preserve">ITEM </w:t>
            </w:r>
            <w:r>
              <w:rPr>
                <w:rFonts w:ascii="Arial" w:hAnsi="Arial" w:cs="Arial"/>
                <w:b/>
                <w:bCs/>
                <w:color w:val="000000" w:themeColor="text1"/>
                <w:sz w:val="16"/>
                <w:szCs w:val="22"/>
              </w:rPr>
              <w:t>01</w:t>
            </w:r>
          </w:p>
        </w:tc>
        <w:tc>
          <w:tcPr>
            <w:tcW w:w="492" w:type="dxa"/>
            <w:textDirection w:val="btLr"/>
          </w:tcPr>
          <w:p w14:paraId="224FB02B" w14:textId="3BCDF99C" w:rsidR="00C658CC" w:rsidRPr="00DC40A7" w:rsidRDefault="00C658CC" w:rsidP="00C658CC">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sz w:val="16"/>
                <w:szCs w:val="16"/>
              </w:rPr>
              <w:t>6501-333</w:t>
            </w:r>
          </w:p>
        </w:tc>
        <w:tc>
          <w:tcPr>
            <w:tcW w:w="492" w:type="dxa"/>
            <w:textDirection w:val="btLr"/>
          </w:tcPr>
          <w:p w14:paraId="66263085" w14:textId="67EDB1FB" w:rsidR="00C658CC" w:rsidRPr="00DC40A7" w:rsidRDefault="00C658CC" w:rsidP="00C658CC">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340167</w:t>
            </w:r>
          </w:p>
        </w:tc>
        <w:tc>
          <w:tcPr>
            <w:tcW w:w="1785" w:type="dxa"/>
            <w:vAlign w:val="center"/>
          </w:tcPr>
          <w:p w14:paraId="6220426B" w14:textId="18302F59" w:rsidR="00C658CC" w:rsidRPr="0018701A" w:rsidRDefault="00C658CC" w:rsidP="00C658CC">
            <w:pPr>
              <w:pStyle w:val="Standard"/>
              <w:widowControl/>
              <w:tabs>
                <w:tab w:val="left" w:pos="-3186"/>
              </w:tabs>
              <w:jc w:val="center"/>
              <w:rPr>
                <w:rFonts w:ascii="Arial" w:hAnsi="Arial" w:cs="Arial"/>
                <w:bCs/>
                <w:color w:val="000000" w:themeColor="text1"/>
                <w:sz w:val="18"/>
                <w:szCs w:val="18"/>
              </w:rPr>
            </w:pPr>
            <w:r>
              <w:rPr>
                <w:rFonts w:ascii="Arial" w:hAnsi="Arial" w:cs="Arial"/>
                <w:color w:val="000000"/>
                <w:sz w:val="17"/>
                <w:szCs w:val="17"/>
              </w:rPr>
              <w:t>Cimetidina, 150 mg/ml, Solução injetável, Ampola, 2 ml, VIA DE ADMINISTRAÇÃO: Intramuscular/Intravenosa, UNID. DE MEDIDA: Unitário</w:t>
            </w:r>
          </w:p>
        </w:tc>
        <w:tc>
          <w:tcPr>
            <w:tcW w:w="1134" w:type="dxa"/>
            <w:vAlign w:val="center"/>
          </w:tcPr>
          <w:p w14:paraId="0AA0F67D" w14:textId="4E789BEB" w:rsidR="00C658CC" w:rsidRDefault="00C658CC" w:rsidP="00C658CC">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HRG</w:t>
            </w:r>
          </w:p>
        </w:tc>
        <w:tc>
          <w:tcPr>
            <w:tcW w:w="567" w:type="dxa"/>
            <w:vAlign w:val="center"/>
          </w:tcPr>
          <w:p w14:paraId="5C1CD74D" w14:textId="1836388A" w:rsidR="00C658CC" w:rsidRDefault="007E2D3D" w:rsidP="007E2D3D">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30</w:t>
            </w:r>
          </w:p>
        </w:tc>
        <w:tc>
          <w:tcPr>
            <w:tcW w:w="920" w:type="dxa"/>
            <w:vAlign w:val="center"/>
          </w:tcPr>
          <w:p w14:paraId="597C8029" w14:textId="36B55BB5" w:rsidR="00C658CC" w:rsidRDefault="00C658CC" w:rsidP="00C658CC">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360</w:t>
            </w:r>
          </w:p>
        </w:tc>
        <w:tc>
          <w:tcPr>
            <w:tcW w:w="781" w:type="dxa"/>
            <w:vAlign w:val="center"/>
          </w:tcPr>
          <w:p w14:paraId="184D80E9" w14:textId="77777777" w:rsidR="00C658CC" w:rsidRPr="00E86F16" w:rsidRDefault="00C658CC" w:rsidP="00C658CC">
            <w:pPr>
              <w:pStyle w:val="Standard"/>
              <w:widowControl/>
              <w:tabs>
                <w:tab w:val="left" w:pos="-3186"/>
              </w:tabs>
              <w:spacing w:line="360" w:lineRule="auto"/>
              <w:jc w:val="center"/>
              <w:rPr>
                <w:rFonts w:ascii="Arial" w:hAnsi="Arial" w:cs="Arial"/>
                <w:bCs/>
                <w:color w:val="000000" w:themeColor="text1"/>
                <w:sz w:val="16"/>
                <w:szCs w:val="22"/>
              </w:rPr>
            </w:pPr>
          </w:p>
        </w:tc>
        <w:tc>
          <w:tcPr>
            <w:tcW w:w="945" w:type="dxa"/>
            <w:vAlign w:val="center"/>
          </w:tcPr>
          <w:p w14:paraId="70572037" w14:textId="55C63707" w:rsidR="00C658CC" w:rsidRPr="00E86F16" w:rsidRDefault="009C4424" w:rsidP="00C658CC">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 xml:space="preserve">360 </w:t>
            </w:r>
            <w:r w:rsidR="00C658CC">
              <w:rPr>
                <w:rFonts w:ascii="Arial" w:hAnsi="Arial" w:cs="Arial"/>
                <w:b/>
                <w:bCs/>
                <w:color w:val="000000" w:themeColor="text1"/>
                <w:sz w:val="16"/>
                <w:szCs w:val="22"/>
              </w:rPr>
              <w:t>UNID.</w:t>
            </w:r>
          </w:p>
        </w:tc>
        <w:tc>
          <w:tcPr>
            <w:tcW w:w="1006" w:type="dxa"/>
            <w:gridSpan w:val="2"/>
            <w:vAlign w:val="center"/>
          </w:tcPr>
          <w:p w14:paraId="7F4CAB4C" w14:textId="346DCFCF" w:rsidR="00C658CC" w:rsidRPr="00905AAD" w:rsidRDefault="00C658CC" w:rsidP="00F97A86">
            <w:pPr>
              <w:spacing w:after="0"/>
              <w:jc w:val="center"/>
              <w:rPr>
                <w:rFonts w:ascii="Arial" w:hAnsi="Arial" w:cs="Arial"/>
                <w:bCs/>
                <w:color w:val="000000" w:themeColor="text1"/>
                <w:sz w:val="16"/>
                <w:szCs w:val="22"/>
              </w:rPr>
            </w:pPr>
            <w:r w:rsidRPr="00B34C0D">
              <w:rPr>
                <w:rFonts w:cs="Arial"/>
                <w:b/>
                <w:bCs/>
                <w:sz w:val="18"/>
              </w:rPr>
              <w:t>R$</w:t>
            </w:r>
          </w:p>
        </w:tc>
        <w:tc>
          <w:tcPr>
            <w:tcW w:w="884" w:type="dxa"/>
            <w:vAlign w:val="center"/>
          </w:tcPr>
          <w:p w14:paraId="3B548FA0" w14:textId="77777777" w:rsidR="00C658CC" w:rsidRPr="00B34C0D" w:rsidRDefault="00C658CC" w:rsidP="00C658CC">
            <w:pPr>
              <w:pStyle w:val="Standard"/>
              <w:widowControl/>
              <w:tabs>
                <w:tab w:val="left" w:pos="-3186"/>
              </w:tabs>
              <w:spacing w:line="360" w:lineRule="auto"/>
              <w:jc w:val="center"/>
              <w:rPr>
                <w:rFonts w:ascii="Arial" w:hAnsi="Arial" w:cs="Arial"/>
                <w:bCs/>
                <w:color w:val="000000" w:themeColor="text1"/>
                <w:sz w:val="16"/>
                <w:szCs w:val="22"/>
              </w:rPr>
            </w:pPr>
          </w:p>
        </w:tc>
      </w:tr>
      <w:tr w:rsidR="00C658CC" w14:paraId="62ADEE0B" w14:textId="77777777" w:rsidTr="002E3623">
        <w:tc>
          <w:tcPr>
            <w:tcW w:w="7655" w:type="dxa"/>
            <w:gridSpan w:val="10"/>
            <w:vAlign w:val="center"/>
          </w:tcPr>
          <w:p w14:paraId="79F6DDA1" w14:textId="77777777" w:rsidR="00C658CC" w:rsidRPr="00303A73" w:rsidRDefault="00C658CC" w:rsidP="00C658CC">
            <w:pPr>
              <w:pStyle w:val="Standard"/>
              <w:widowControl/>
              <w:tabs>
                <w:tab w:val="left" w:pos="-3186"/>
              </w:tabs>
              <w:spacing w:line="360" w:lineRule="auto"/>
              <w:jc w:val="center"/>
              <w:rPr>
                <w:rFonts w:ascii="Arial" w:hAnsi="Arial" w:cs="Arial"/>
                <w:b/>
                <w:bCs/>
                <w:color w:val="000000" w:themeColor="text1"/>
                <w:sz w:val="16"/>
                <w:szCs w:val="22"/>
              </w:rPr>
            </w:pPr>
            <w:r w:rsidRPr="009B0B23">
              <w:rPr>
                <w:rFonts w:ascii="Arial" w:hAnsi="Arial" w:cs="Arial"/>
                <w:b/>
                <w:bCs/>
                <w:color w:val="000000" w:themeColor="text1"/>
                <w:sz w:val="16"/>
                <w:szCs w:val="22"/>
              </w:rPr>
              <w:t>VALOR TOTAL DO LOTE</w:t>
            </w:r>
          </w:p>
        </w:tc>
        <w:tc>
          <w:tcPr>
            <w:tcW w:w="1843" w:type="dxa"/>
            <w:gridSpan w:val="2"/>
          </w:tcPr>
          <w:p w14:paraId="0EA17263" w14:textId="77777777" w:rsidR="00C658CC" w:rsidRPr="008B25BB" w:rsidRDefault="00C658CC" w:rsidP="00C658CC">
            <w:pPr>
              <w:spacing w:after="0"/>
              <w:jc w:val="both"/>
              <w:rPr>
                <w:rFonts w:cs="Arial"/>
                <w:b/>
                <w:bCs/>
                <w:lang w:eastAsia="pt-BR"/>
              </w:rPr>
            </w:pPr>
            <w:r>
              <w:rPr>
                <w:rFonts w:cs="Arial"/>
                <w:b/>
                <w:bCs/>
              </w:rPr>
              <w:t xml:space="preserve">R$      </w:t>
            </w:r>
          </w:p>
        </w:tc>
      </w:tr>
    </w:tbl>
    <w:p w14:paraId="7435A1DC" w14:textId="45921109" w:rsidR="006C13E6" w:rsidRDefault="006C13E6" w:rsidP="00F86EF1">
      <w:pPr>
        <w:ind w:left="4112"/>
        <w:jc w:val="both"/>
        <w:rPr>
          <w:rFonts w:ascii="Arial" w:eastAsia="Arial" w:hAnsi="Arial" w:cs="Arial"/>
          <w:b/>
          <w:bCs/>
        </w:rPr>
      </w:pPr>
    </w:p>
    <w:tbl>
      <w:tblPr>
        <w:tblStyle w:val="Tabelacomgrade"/>
        <w:tblW w:w="0" w:type="auto"/>
        <w:tblInd w:w="-5" w:type="dxa"/>
        <w:tblLook w:val="04A0" w:firstRow="1" w:lastRow="0" w:firstColumn="1" w:lastColumn="0" w:noHBand="0" w:noVBand="1"/>
      </w:tblPr>
      <w:tblGrid>
        <w:gridCol w:w="506"/>
        <w:gridCol w:w="506"/>
        <w:gridCol w:w="506"/>
        <w:gridCol w:w="1608"/>
        <w:gridCol w:w="1015"/>
        <w:gridCol w:w="551"/>
        <w:gridCol w:w="1016"/>
        <w:gridCol w:w="679"/>
        <w:gridCol w:w="1055"/>
        <w:gridCol w:w="1099"/>
        <w:gridCol w:w="1093"/>
      </w:tblGrid>
      <w:tr w:rsidR="006C13E6" w14:paraId="0EADF263" w14:textId="77777777" w:rsidTr="0046268C">
        <w:trPr>
          <w:cantSplit/>
          <w:trHeight w:val="433"/>
        </w:trPr>
        <w:tc>
          <w:tcPr>
            <w:tcW w:w="0" w:type="auto"/>
            <w:gridSpan w:val="11"/>
            <w:textDirection w:val="btLr"/>
            <w:vAlign w:val="center"/>
          </w:tcPr>
          <w:p w14:paraId="2E6FB636" w14:textId="77777777" w:rsidR="006C13E6" w:rsidRPr="008A5B5A" w:rsidRDefault="006C13E6" w:rsidP="0046268C">
            <w:pPr>
              <w:pStyle w:val="Standard"/>
              <w:widowControl/>
              <w:tabs>
                <w:tab w:val="left" w:pos="-3186"/>
              </w:tabs>
              <w:spacing w:line="276" w:lineRule="auto"/>
              <w:jc w:val="both"/>
              <w:rPr>
                <w:rFonts w:ascii="Arial" w:eastAsia="Times New Roman" w:hAnsi="Arial" w:cs="Arial"/>
                <w:b/>
                <w:bCs/>
                <w:color w:val="000000"/>
                <w:sz w:val="16"/>
                <w:szCs w:val="16"/>
                <w:lang w:eastAsia="pt-BR"/>
              </w:rPr>
            </w:pPr>
          </w:p>
        </w:tc>
      </w:tr>
      <w:tr w:rsidR="006C13E6" w14:paraId="36796755" w14:textId="77777777" w:rsidTr="0046268C">
        <w:trPr>
          <w:cantSplit/>
          <w:trHeight w:val="1134"/>
        </w:trPr>
        <w:tc>
          <w:tcPr>
            <w:tcW w:w="0" w:type="auto"/>
            <w:textDirection w:val="btLr"/>
            <w:vAlign w:val="center"/>
          </w:tcPr>
          <w:p w14:paraId="42387F5B" w14:textId="232A623C" w:rsidR="006C13E6" w:rsidRDefault="006C13E6"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 xml:space="preserve">Lote </w:t>
            </w:r>
            <w:r w:rsidR="004C7A8B">
              <w:rPr>
                <w:rFonts w:ascii="Arial" w:eastAsia="Times New Roman" w:hAnsi="Arial" w:cs="Arial"/>
                <w:b/>
                <w:bCs/>
                <w:color w:val="000000"/>
                <w:sz w:val="16"/>
                <w:szCs w:val="16"/>
                <w:lang w:eastAsia="pt-BR"/>
              </w:rPr>
              <w:t>22</w:t>
            </w:r>
          </w:p>
        </w:tc>
        <w:tc>
          <w:tcPr>
            <w:tcW w:w="0" w:type="auto"/>
            <w:textDirection w:val="btLr"/>
            <w:vAlign w:val="center"/>
          </w:tcPr>
          <w:p w14:paraId="0C7A932A" w14:textId="77777777" w:rsidR="006C13E6" w:rsidRDefault="006C13E6"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0" w:type="auto"/>
            <w:textDirection w:val="btLr"/>
            <w:vAlign w:val="center"/>
          </w:tcPr>
          <w:p w14:paraId="556C6236" w14:textId="77777777" w:rsidR="006C13E6" w:rsidRDefault="006C13E6"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0" w:type="auto"/>
            <w:vAlign w:val="center"/>
          </w:tcPr>
          <w:p w14:paraId="3A00950C" w14:textId="77777777" w:rsidR="006C13E6" w:rsidRDefault="006C13E6"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0" w:type="auto"/>
            <w:vAlign w:val="center"/>
          </w:tcPr>
          <w:p w14:paraId="4362C89F" w14:textId="77777777" w:rsidR="006C13E6" w:rsidRDefault="006C13E6"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0" w:type="auto"/>
            <w:vAlign w:val="center"/>
          </w:tcPr>
          <w:p w14:paraId="3FB75EBE" w14:textId="77777777" w:rsidR="006C13E6" w:rsidRPr="008A5B5A" w:rsidRDefault="006C13E6" w:rsidP="0046268C">
            <w:pPr>
              <w:pStyle w:val="Standard"/>
              <w:widowControl/>
              <w:tabs>
                <w:tab w:val="left" w:pos="-3186"/>
              </w:tabs>
              <w:spacing w:line="276" w:lineRule="auto"/>
              <w:jc w:val="center"/>
              <w:rPr>
                <w:rFonts w:ascii="Arial" w:eastAsia="Times New Roman" w:hAnsi="Arial" w:cs="Arial"/>
                <w:b/>
                <w:bCs/>
                <w:color w:val="000000"/>
                <w:sz w:val="16"/>
                <w:szCs w:val="16"/>
                <w:lang w:eastAsia="pt-BR"/>
              </w:rPr>
            </w:pPr>
            <w:r w:rsidRPr="003F5C0B">
              <w:rPr>
                <w:rFonts w:ascii="Arial" w:eastAsia="Times New Roman" w:hAnsi="Arial" w:cs="Arial"/>
                <w:b/>
                <w:bCs/>
                <w:color w:val="000000"/>
                <w:sz w:val="14"/>
                <w:szCs w:val="16"/>
                <w:lang w:eastAsia="pt-BR"/>
              </w:rPr>
              <w:t>CMM</w:t>
            </w:r>
          </w:p>
        </w:tc>
        <w:tc>
          <w:tcPr>
            <w:tcW w:w="0" w:type="auto"/>
            <w:vAlign w:val="center"/>
          </w:tcPr>
          <w:p w14:paraId="78BA76D6" w14:textId="77777777" w:rsidR="006C13E6" w:rsidRDefault="006C13E6"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0" w:type="auto"/>
            <w:vAlign w:val="center"/>
          </w:tcPr>
          <w:p w14:paraId="246DEB73" w14:textId="77777777" w:rsidR="006C13E6" w:rsidRPr="007C2E83" w:rsidRDefault="006C13E6" w:rsidP="0046268C">
            <w:pPr>
              <w:pStyle w:val="Standard"/>
              <w:widowControl/>
              <w:tabs>
                <w:tab w:val="left" w:pos="-3186"/>
              </w:tabs>
              <w:spacing w:line="276" w:lineRule="auto"/>
              <w:jc w:val="both"/>
              <w:rPr>
                <w:rFonts w:ascii="Arial" w:hAnsi="Arial" w:cs="Arial"/>
                <w:b/>
                <w:bCs/>
                <w:color w:val="000000" w:themeColor="text1"/>
                <w:sz w:val="22"/>
                <w:szCs w:val="22"/>
              </w:rPr>
            </w:pPr>
            <w:r w:rsidRPr="007C2E83">
              <w:rPr>
                <w:rFonts w:ascii="Arial" w:hAnsi="Arial" w:cs="Arial"/>
                <w:b/>
                <w:bCs/>
                <w:color w:val="000000" w:themeColor="text1"/>
                <w:sz w:val="16"/>
                <w:szCs w:val="22"/>
              </w:rPr>
              <w:t>Marca</w:t>
            </w:r>
          </w:p>
        </w:tc>
        <w:tc>
          <w:tcPr>
            <w:tcW w:w="0" w:type="auto"/>
            <w:vAlign w:val="center"/>
          </w:tcPr>
          <w:p w14:paraId="27EE706C" w14:textId="77777777" w:rsidR="006C13E6" w:rsidRDefault="006C13E6"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0" w:type="auto"/>
            <w:vAlign w:val="center"/>
          </w:tcPr>
          <w:p w14:paraId="015BAA51" w14:textId="77777777" w:rsidR="006C13E6" w:rsidRDefault="006C13E6"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0" w:type="auto"/>
            <w:vAlign w:val="center"/>
          </w:tcPr>
          <w:p w14:paraId="34A1990D" w14:textId="77777777" w:rsidR="006C13E6" w:rsidRDefault="006C13E6"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DF7D3B" w14:paraId="70919DCF" w14:textId="77777777" w:rsidTr="00DF7D3B">
        <w:trPr>
          <w:cantSplit/>
          <w:trHeight w:val="567"/>
        </w:trPr>
        <w:tc>
          <w:tcPr>
            <w:tcW w:w="0" w:type="auto"/>
            <w:vMerge w:val="restart"/>
            <w:textDirection w:val="btLr"/>
          </w:tcPr>
          <w:p w14:paraId="6A7E0487" w14:textId="2E6E3D81" w:rsidR="00DF7D3B" w:rsidRPr="00DC40A7" w:rsidRDefault="00DF7D3B" w:rsidP="00DF7D3B">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 xml:space="preserve">ITEM </w:t>
            </w:r>
            <w:r>
              <w:rPr>
                <w:rFonts w:ascii="Arial" w:hAnsi="Arial" w:cs="Arial"/>
                <w:b/>
                <w:bCs/>
                <w:color w:val="000000" w:themeColor="text1"/>
                <w:sz w:val="16"/>
                <w:szCs w:val="22"/>
              </w:rPr>
              <w:t>01</w:t>
            </w:r>
          </w:p>
        </w:tc>
        <w:tc>
          <w:tcPr>
            <w:tcW w:w="0" w:type="auto"/>
            <w:vMerge w:val="restart"/>
            <w:textDirection w:val="btLr"/>
          </w:tcPr>
          <w:p w14:paraId="7F808CB3" w14:textId="7DDEBAC4" w:rsidR="00DF7D3B" w:rsidRPr="00DC40A7" w:rsidRDefault="00DF7D3B" w:rsidP="00DF7D3B">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sz w:val="16"/>
                <w:szCs w:val="16"/>
              </w:rPr>
              <w:t>6502-6144</w:t>
            </w:r>
          </w:p>
        </w:tc>
        <w:tc>
          <w:tcPr>
            <w:tcW w:w="0" w:type="auto"/>
            <w:vMerge w:val="restart"/>
            <w:textDirection w:val="btLr"/>
          </w:tcPr>
          <w:p w14:paraId="01A2B12F" w14:textId="64AFEB1C" w:rsidR="00DF7D3B" w:rsidRPr="00DC40A7" w:rsidRDefault="00DF7D3B" w:rsidP="00DF7D3B">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268609</w:t>
            </w:r>
          </w:p>
        </w:tc>
        <w:tc>
          <w:tcPr>
            <w:tcW w:w="0" w:type="auto"/>
            <w:vMerge w:val="restart"/>
            <w:vAlign w:val="center"/>
          </w:tcPr>
          <w:p w14:paraId="5973F8D1" w14:textId="26A88D83" w:rsidR="00DF7D3B" w:rsidRPr="0018701A" w:rsidRDefault="00DF7D3B" w:rsidP="00DF7D3B">
            <w:pPr>
              <w:pStyle w:val="Standard"/>
              <w:widowControl/>
              <w:tabs>
                <w:tab w:val="left" w:pos="-3186"/>
              </w:tabs>
              <w:jc w:val="center"/>
              <w:rPr>
                <w:rFonts w:ascii="Arial" w:hAnsi="Arial" w:cs="Arial"/>
                <w:bCs/>
                <w:color w:val="000000" w:themeColor="text1"/>
                <w:sz w:val="18"/>
                <w:szCs w:val="18"/>
              </w:rPr>
            </w:pPr>
            <w:r>
              <w:rPr>
                <w:rFonts w:ascii="Arial" w:hAnsi="Arial" w:cs="Arial"/>
                <w:color w:val="000000"/>
                <w:sz w:val="17"/>
                <w:szCs w:val="17"/>
              </w:rPr>
              <w:t>Levosimendana, 2,5 mg/</w:t>
            </w:r>
            <w:proofErr w:type="spellStart"/>
            <w:r>
              <w:rPr>
                <w:rFonts w:ascii="Arial" w:hAnsi="Arial" w:cs="Arial"/>
                <w:color w:val="000000"/>
                <w:sz w:val="17"/>
                <w:szCs w:val="17"/>
              </w:rPr>
              <w:t>mL</w:t>
            </w:r>
            <w:proofErr w:type="spellEnd"/>
            <w:r>
              <w:rPr>
                <w:rFonts w:ascii="Arial" w:hAnsi="Arial" w:cs="Arial"/>
                <w:color w:val="000000"/>
                <w:sz w:val="17"/>
                <w:szCs w:val="17"/>
              </w:rPr>
              <w:t xml:space="preserve">, Solução injetável, Frasco-ampola, 5 </w:t>
            </w:r>
            <w:proofErr w:type="spellStart"/>
            <w:r>
              <w:rPr>
                <w:rFonts w:ascii="Arial" w:hAnsi="Arial" w:cs="Arial"/>
                <w:color w:val="000000"/>
                <w:sz w:val="17"/>
                <w:szCs w:val="17"/>
              </w:rPr>
              <w:t>mL</w:t>
            </w:r>
            <w:proofErr w:type="spellEnd"/>
            <w:r>
              <w:rPr>
                <w:rFonts w:ascii="Arial" w:hAnsi="Arial" w:cs="Arial"/>
                <w:color w:val="000000"/>
                <w:sz w:val="17"/>
                <w:szCs w:val="17"/>
              </w:rPr>
              <w:t>, UNID. DE MEDIDA: Unitário</w:t>
            </w:r>
          </w:p>
        </w:tc>
        <w:tc>
          <w:tcPr>
            <w:tcW w:w="0" w:type="auto"/>
            <w:vAlign w:val="center"/>
          </w:tcPr>
          <w:p w14:paraId="511D523A" w14:textId="77777777" w:rsidR="00DF7D3B" w:rsidRDefault="00DF7D3B" w:rsidP="00DF7D3B">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0" w:type="auto"/>
            <w:vAlign w:val="center"/>
          </w:tcPr>
          <w:p w14:paraId="6CE85A60" w14:textId="54325376" w:rsidR="00DF7D3B" w:rsidRDefault="007E2D3D" w:rsidP="00DF7D3B">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0,25</w:t>
            </w:r>
          </w:p>
        </w:tc>
        <w:tc>
          <w:tcPr>
            <w:tcW w:w="0" w:type="auto"/>
            <w:vAlign w:val="center"/>
          </w:tcPr>
          <w:p w14:paraId="28E016E1" w14:textId="3EB30096" w:rsidR="00DF7D3B" w:rsidRDefault="00DF7D3B" w:rsidP="00DF7D3B">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03</w:t>
            </w:r>
          </w:p>
        </w:tc>
        <w:tc>
          <w:tcPr>
            <w:tcW w:w="0" w:type="auto"/>
            <w:vMerge w:val="restart"/>
            <w:vAlign w:val="center"/>
          </w:tcPr>
          <w:p w14:paraId="37DA6EE9" w14:textId="77777777" w:rsidR="00DF7D3B" w:rsidRPr="00E86F16" w:rsidRDefault="00DF7D3B" w:rsidP="00DF7D3B">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val="restart"/>
            <w:vAlign w:val="center"/>
          </w:tcPr>
          <w:p w14:paraId="51DDAAD3" w14:textId="1DCE158E" w:rsidR="00DF7D3B" w:rsidRPr="00E86F16" w:rsidRDefault="00DF7D3B" w:rsidP="00DF7D3B">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15 UNID.</w:t>
            </w:r>
          </w:p>
        </w:tc>
        <w:tc>
          <w:tcPr>
            <w:tcW w:w="0" w:type="auto"/>
            <w:vMerge w:val="restart"/>
            <w:vAlign w:val="center"/>
          </w:tcPr>
          <w:p w14:paraId="56A11115" w14:textId="5A47615D" w:rsidR="00DF7D3B" w:rsidRPr="00905AAD" w:rsidRDefault="00DF7D3B" w:rsidP="008743A4">
            <w:pPr>
              <w:spacing w:after="0"/>
              <w:jc w:val="center"/>
              <w:rPr>
                <w:rFonts w:ascii="Arial" w:hAnsi="Arial" w:cs="Arial"/>
                <w:bCs/>
                <w:color w:val="000000" w:themeColor="text1"/>
                <w:sz w:val="16"/>
                <w:szCs w:val="22"/>
              </w:rPr>
            </w:pPr>
            <w:r w:rsidRPr="00B34C0D">
              <w:rPr>
                <w:rFonts w:cs="Arial"/>
                <w:b/>
                <w:bCs/>
                <w:sz w:val="18"/>
              </w:rPr>
              <w:t xml:space="preserve">R$ </w:t>
            </w:r>
          </w:p>
        </w:tc>
        <w:tc>
          <w:tcPr>
            <w:tcW w:w="0" w:type="auto"/>
            <w:vAlign w:val="center"/>
          </w:tcPr>
          <w:p w14:paraId="7C1945A4" w14:textId="77777777" w:rsidR="00DF7D3B" w:rsidRPr="00B34C0D" w:rsidRDefault="00DF7D3B" w:rsidP="00DF7D3B">
            <w:pPr>
              <w:pStyle w:val="Standard"/>
              <w:widowControl/>
              <w:tabs>
                <w:tab w:val="left" w:pos="-3186"/>
              </w:tabs>
              <w:spacing w:line="360" w:lineRule="auto"/>
              <w:jc w:val="center"/>
              <w:rPr>
                <w:rFonts w:ascii="Arial" w:hAnsi="Arial" w:cs="Arial"/>
                <w:bCs/>
                <w:color w:val="000000" w:themeColor="text1"/>
                <w:sz w:val="16"/>
                <w:szCs w:val="22"/>
              </w:rPr>
            </w:pPr>
          </w:p>
        </w:tc>
      </w:tr>
      <w:tr w:rsidR="00DF7D3B" w14:paraId="39A441F3" w14:textId="77777777" w:rsidTr="00DF7D3B">
        <w:trPr>
          <w:cantSplit/>
          <w:trHeight w:val="567"/>
        </w:trPr>
        <w:tc>
          <w:tcPr>
            <w:tcW w:w="0" w:type="auto"/>
            <w:vMerge/>
          </w:tcPr>
          <w:p w14:paraId="1D600A82" w14:textId="77777777" w:rsidR="00DF7D3B" w:rsidRPr="00905AAD" w:rsidRDefault="00DF7D3B" w:rsidP="00DF7D3B">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087FDDE5" w14:textId="77777777" w:rsidR="00DF7D3B" w:rsidRPr="00905AAD" w:rsidRDefault="00DF7D3B" w:rsidP="00DF7D3B">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2C70444D" w14:textId="77777777" w:rsidR="00DF7D3B" w:rsidRPr="00905AAD" w:rsidRDefault="00DF7D3B" w:rsidP="00DF7D3B">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vAlign w:val="center"/>
          </w:tcPr>
          <w:p w14:paraId="69F91AF5" w14:textId="77777777" w:rsidR="00DF7D3B" w:rsidRPr="00905AAD" w:rsidRDefault="00DF7D3B" w:rsidP="00DF7D3B">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148C12CE" w14:textId="77777777" w:rsidR="00DF7D3B" w:rsidRPr="00905AAD" w:rsidRDefault="00DF7D3B" w:rsidP="00DF7D3B">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0" w:type="auto"/>
            <w:vAlign w:val="center"/>
          </w:tcPr>
          <w:p w14:paraId="5CBA2E98" w14:textId="60D033C1" w:rsidR="00DF7D3B" w:rsidRDefault="007E2D3D" w:rsidP="00DF7D3B">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0" w:type="auto"/>
            <w:vAlign w:val="center"/>
          </w:tcPr>
          <w:p w14:paraId="6D9A5B2D" w14:textId="159EE1D0" w:rsidR="00DF7D3B" w:rsidRPr="00905AAD" w:rsidRDefault="00DF7D3B" w:rsidP="00DF7D3B">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0" w:type="auto"/>
            <w:vMerge/>
            <w:vAlign w:val="center"/>
          </w:tcPr>
          <w:p w14:paraId="55A8C502" w14:textId="77777777" w:rsidR="00DF7D3B" w:rsidRPr="00E86F16" w:rsidRDefault="00DF7D3B" w:rsidP="00DF7D3B">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tcPr>
          <w:p w14:paraId="469ABAB6" w14:textId="77777777" w:rsidR="00DF7D3B" w:rsidRPr="00905AAD" w:rsidRDefault="00DF7D3B" w:rsidP="00DF7D3B">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38F9C1EB" w14:textId="77777777" w:rsidR="00DF7D3B" w:rsidRPr="00905AAD" w:rsidRDefault="00DF7D3B" w:rsidP="00DF7D3B">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60911A21" w14:textId="77777777" w:rsidR="00DF7D3B" w:rsidRPr="00B34C0D" w:rsidRDefault="00DF7D3B" w:rsidP="00DF7D3B">
            <w:pPr>
              <w:pStyle w:val="Standard"/>
              <w:widowControl/>
              <w:tabs>
                <w:tab w:val="left" w:pos="-3186"/>
              </w:tabs>
              <w:spacing w:line="360" w:lineRule="auto"/>
              <w:jc w:val="center"/>
              <w:rPr>
                <w:rFonts w:ascii="Arial" w:hAnsi="Arial" w:cs="Arial"/>
                <w:bCs/>
                <w:color w:val="000000" w:themeColor="text1"/>
                <w:sz w:val="16"/>
                <w:szCs w:val="22"/>
              </w:rPr>
            </w:pPr>
          </w:p>
        </w:tc>
      </w:tr>
      <w:tr w:rsidR="00DF7D3B" w14:paraId="76C87945" w14:textId="77777777" w:rsidTr="00DF7D3B">
        <w:tc>
          <w:tcPr>
            <w:tcW w:w="7442" w:type="dxa"/>
            <w:gridSpan w:val="9"/>
            <w:vAlign w:val="center"/>
          </w:tcPr>
          <w:p w14:paraId="31CD803A" w14:textId="77777777" w:rsidR="00DF7D3B" w:rsidRPr="00303A73" w:rsidRDefault="00DF7D3B" w:rsidP="00DF7D3B">
            <w:pPr>
              <w:pStyle w:val="Standard"/>
              <w:widowControl/>
              <w:tabs>
                <w:tab w:val="left" w:pos="-3186"/>
              </w:tabs>
              <w:spacing w:line="360" w:lineRule="auto"/>
              <w:jc w:val="center"/>
              <w:rPr>
                <w:rFonts w:ascii="Arial" w:hAnsi="Arial" w:cs="Arial"/>
                <w:b/>
                <w:bCs/>
                <w:color w:val="000000" w:themeColor="text1"/>
                <w:sz w:val="16"/>
                <w:szCs w:val="22"/>
              </w:rPr>
            </w:pPr>
            <w:r w:rsidRPr="009B0B23">
              <w:rPr>
                <w:rFonts w:ascii="Arial" w:hAnsi="Arial" w:cs="Arial"/>
                <w:b/>
                <w:bCs/>
                <w:color w:val="000000" w:themeColor="text1"/>
                <w:sz w:val="16"/>
                <w:szCs w:val="22"/>
              </w:rPr>
              <w:t>VALOR TOTAL DO LOTE</w:t>
            </w:r>
          </w:p>
        </w:tc>
        <w:tc>
          <w:tcPr>
            <w:tcW w:w="2192" w:type="dxa"/>
            <w:gridSpan w:val="2"/>
          </w:tcPr>
          <w:p w14:paraId="33BD0DD5" w14:textId="77777777" w:rsidR="00DF7D3B" w:rsidRPr="008B25BB" w:rsidRDefault="00DF7D3B" w:rsidP="00DF7D3B">
            <w:pPr>
              <w:spacing w:after="0"/>
              <w:jc w:val="both"/>
              <w:rPr>
                <w:rFonts w:cs="Arial"/>
                <w:b/>
                <w:bCs/>
                <w:lang w:eastAsia="pt-BR"/>
              </w:rPr>
            </w:pPr>
            <w:r>
              <w:rPr>
                <w:rFonts w:cs="Arial"/>
                <w:b/>
                <w:bCs/>
              </w:rPr>
              <w:t xml:space="preserve">R$      </w:t>
            </w:r>
          </w:p>
        </w:tc>
      </w:tr>
    </w:tbl>
    <w:p w14:paraId="0FA45579" w14:textId="27A59B8F" w:rsidR="006C13E6" w:rsidRDefault="006C13E6" w:rsidP="00F86EF1">
      <w:pPr>
        <w:ind w:left="4112"/>
        <w:jc w:val="both"/>
        <w:rPr>
          <w:rFonts w:ascii="Arial" w:eastAsia="Arial" w:hAnsi="Arial" w:cs="Arial"/>
          <w:b/>
          <w:bCs/>
        </w:rPr>
      </w:pPr>
    </w:p>
    <w:tbl>
      <w:tblPr>
        <w:tblStyle w:val="Tabelacomgrade"/>
        <w:tblW w:w="0" w:type="auto"/>
        <w:tblInd w:w="-5" w:type="dxa"/>
        <w:tblLook w:val="04A0" w:firstRow="1" w:lastRow="0" w:firstColumn="1" w:lastColumn="0" w:noHBand="0" w:noVBand="1"/>
      </w:tblPr>
      <w:tblGrid>
        <w:gridCol w:w="506"/>
        <w:gridCol w:w="506"/>
        <w:gridCol w:w="506"/>
        <w:gridCol w:w="1554"/>
        <w:gridCol w:w="1018"/>
        <w:gridCol w:w="551"/>
        <w:gridCol w:w="1028"/>
        <w:gridCol w:w="679"/>
        <w:gridCol w:w="1069"/>
        <w:gridCol w:w="1112"/>
        <w:gridCol w:w="1105"/>
      </w:tblGrid>
      <w:tr w:rsidR="00B5158C" w14:paraId="0C9E80F0" w14:textId="77777777" w:rsidTr="0046268C">
        <w:trPr>
          <w:cantSplit/>
          <w:trHeight w:val="433"/>
        </w:trPr>
        <w:tc>
          <w:tcPr>
            <w:tcW w:w="0" w:type="auto"/>
            <w:gridSpan w:val="11"/>
            <w:textDirection w:val="btLr"/>
            <w:vAlign w:val="center"/>
          </w:tcPr>
          <w:p w14:paraId="132EFCA2" w14:textId="77777777" w:rsidR="00B5158C" w:rsidRPr="008A5B5A" w:rsidRDefault="00B5158C" w:rsidP="0046268C">
            <w:pPr>
              <w:pStyle w:val="Standard"/>
              <w:widowControl/>
              <w:tabs>
                <w:tab w:val="left" w:pos="-3186"/>
              </w:tabs>
              <w:spacing w:line="276" w:lineRule="auto"/>
              <w:jc w:val="both"/>
              <w:rPr>
                <w:rFonts w:ascii="Arial" w:eastAsia="Times New Roman" w:hAnsi="Arial" w:cs="Arial"/>
                <w:b/>
                <w:bCs/>
                <w:color w:val="000000"/>
                <w:sz w:val="16"/>
                <w:szCs w:val="16"/>
                <w:lang w:eastAsia="pt-BR"/>
              </w:rPr>
            </w:pPr>
          </w:p>
        </w:tc>
      </w:tr>
      <w:tr w:rsidR="00B5158C" w14:paraId="37B867A6" w14:textId="77777777" w:rsidTr="0046268C">
        <w:trPr>
          <w:cantSplit/>
          <w:trHeight w:val="1134"/>
        </w:trPr>
        <w:tc>
          <w:tcPr>
            <w:tcW w:w="0" w:type="auto"/>
            <w:textDirection w:val="btLr"/>
            <w:vAlign w:val="center"/>
          </w:tcPr>
          <w:p w14:paraId="37C51F80" w14:textId="54FA0393" w:rsidR="00B5158C" w:rsidRDefault="00B5158C"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 xml:space="preserve">Lote </w:t>
            </w:r>
            <w:r>
              <w:rPr>
                <w:rFonts w:ascii="Arial" w:eastAsia="Times New Roman" w:hAnsi="Arial" w:cs="Arial"/>
                <w:b/>
                <w:bCs/>
                <w:color w:val="000000"/>
                <w:sz w:val="16"/>
                <w:szCs w:val="16"/>
                <w:lang w:eastAsia="pt-BR"/>
              </w:rPr>
              <w:t>23</w:t>
            </w:r>
          </w:p>
        </w:tc>
        <w:tc>
          <w:tcPr>
            <w:tcW w:w="0" w:type="auto"/>
            <w:textDirection w:val="btLr"/>
            <w:vAlign w:val="center"/>
          </w:tcPr>
          <w:p w14:paraId="205640B4" w14:textId="77777777" w:rsidR="00B5158C" w:rsidRDefault="00B5158C"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0" w:type="auto"/>
            <w:textDirection w:val="btLr"/>
            <w:vAlign w:val="center"/>
          </w:tcPr>
          <w:p w14:paraId="27FCECA5" w14:textId="77777777" w:rsidR="00B5158C" w:rsidRDefault="00B5158C"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0" w:type="auto"/>
            <w:vAlign w:val="center"/>
          </w:tcPr>
          <w:p w14:paraId="2D0F32B6" w14:textId="77777777" w:rsidR="00B5158C" w:rsidRDefault="00B5158C"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0" w:type="auto"/>
            <w:vAlign w:val="center"/>
          </w:tcPr>
          <w:p w14:paraId="3B192F82" w14:textId="77777777" w:rsidR="00B5158C" w:rsidRDefault="00B5158C"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0" w:type="auto"/>
            <w:vAlign w:val="center"/>
          </w:tcPr>
          <w:p w14:paraId="50405B54" w14:textId="77777777" w:rsidR="00B5158C" w:rsidRPr="008A5B5A" w:rsidRDefault="00B5158C" w:rsidP="0046268C">
            <w:pPr>
              <w:pStyle w:val="Standard"/>
              <w:widowControl/>
              <w:tabs>
                <w:tab w:val="left" w:pos="-3186"/>
              </w:tabs>
              <w:spacing w:line="276" w:lineRule="auto"/>
              <w:jc w:val="center"/>
              <w:rPr>
                <w:rFonts w:ascii="Arial" w:eastAsia="Times New Roman" w:hAnsi="Arial" w:cs="Arial"/>
                <w:b/>
                <w:bCs/>
                <w:color w:val="000000"/>
                <w:sz w:val="16"/>
                <w:szCs w:val="16"/>
                <w:lang w:eastAsia="pt-BR"/>
              </w:rPr>
            </w:pPr>
            <w:r w:rsidRPr="003F5C0B">
              <w:rPr>
                <w:rFonts w:ascii="Arial" w:eastAsia="Times New Roman" w:hAnsi="Arial" w:cs="Arial"/>
                <w:b/>
                <w:bCs/>
                <w:color w:val="000000"/>
                <w:sz w:val="14"/>
                <w:szCs w:val="16"/>
                <w:lang w:eastAsia="pt-BR"/>
              </w:rPr>
              <w:t>CMM</w:t>
            </w:r>
          </w:p>
        </w:tc>
        <w:tc>
          <w:tcPr>
            <w:tcW w:w="0" w:type="auto"/>
            <w:vAlign w:val="center"/>
          </w:tcPr>
          <w:p w14:paraId="4FFC7BD5" w14:textId="77777777" w:rsidR="00B5158C" w:rsidRDefault="00B5158C"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0" w:type="auto"/>
            <w:vAlign w:val="center"/>
          </w:tcPr>
          <w:p w14:paraId="24277DD0" w14:textId="77777777" w:rsidR="00B5158C" w:rsidRPr="007C2E83" w:rsidRDefault="00B5158C" w:rsidP="0046268C">
            <w:pPr>
              <w:pStyle w:val="Standard"/>
              <w:widowControl/>
              <w:tabs>
                <w:tab w:val="left" w:pos="-3186"/>
              </w:tabs>
              <w:spacing w:line="276" w:lineRule="auto"/>
              <w:jc w:val="both"/>
              <w:rPr>
                <w:rFonts w:ascii="Arial" w:hAnsi="Arial" w:cs="Arial"/>
                <w:b/>
                <w:bCs/>
                <w:color w:val="000000" w:themeColor="text1"/>
                <w:sz w:val="22"/>
                <w:szCs w:val="22"/>
              </w:rPr>
            </w:pPr>
            <w:r w:rsidRPr="007C2E83">
              <w:rPr>
                <w:rFonts w:ascii="Arial" w:hAnsi="Arial" w:cs="Arial"/>
                <w:b/>
                <w:bCs/>
                <w:color w:val="000000" w:themeColor="text1"/>
                <w:sz w:val="16"/>
                <w:szCs w:val="22"/>
              </w:rPr>
              <w:t>Marca</w:t>
            </w:r>
          </w:p>
        </w:tc>
        <w:tc>
          <w:tcPr>
            <w:tcW w:w="0" w:type="auto"/>
            <w:vAlign w:val="center"/>
          </w:tcPr>
          <w:p w14:paraId="1A124977" w14:textId="77777777" w:rsidR="00B5158C" w:rsidRDefault="00B5158C"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0" w:type="auto"/>
            <w:vAlign w:val="center"/>
          </w:tcPr>
          <w:p w14:paraId="4A9916D9" w14:textId="77777777" w:rsidR="00B5158C" w:rsidRDefault="00B5158C"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0" w:type="auto"/>
            <w:vAlign w:val="center"/>
          </w:tcPr>
          <w:p w14:paraId="6E0E5AA5" w14:textId="77777777" w:rsidR="00B5158C" w:rsidRDefault="00B5158C"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8876C7" w14:paraId="122C5230" w14:textId="77777777" w:rsidTr="00B5158C">
        <w:trPr>
          <w:cantSplit/>
          <w:trHeight w:val="454"/>
        </w:trPr>
        <w:tc>
          <w:tcPr>
            <w:tcW w:w="0" w:type="auto"/>
            <w:vMerge w:val="restart"/>
            <w:textDirection w:val="btLr"/>
          </w:tcPr>
          <w:p w14:paraId="386D20F3" w14:textId="77777777" w:rsidR="008876C7" w:rsidRPr="00DC40A7" w:rsidRDefault="008876C7" w:rsidP="008876C7">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0" w:type="auto"/>
            <w:vMerge w:val="restart"/>
            <w:textDirection w:val="btLr"/>
          </w:tcPr>
          <w:p w14:paraId="4D95D55B" w14:textId="61EFC67A" w:rsidR="008876C7" w:rsidRPr="00DC40A7" w:rsidRDefault="008876C7" w:rsidP="008876C7">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sz w:val="16"/>
                <w:szCs w:val="16"/>
              </w:rPr>
              <w:t>6502 - 1191</w:t>
            </w:r>
          </w:p>
        </w:tc>
        <w:tc>
          <w:tcPr>
            <w:tcW w:w="0" w:type="auto"/>
            <w:vMerge w:val="restart"/>
            <w:textDirection w:val="btLr"/>
          </w:tcPr>
          <w:p w14:paraId="0826DE0D" w14:textId="469E2CDB" w:rsidR="008876C7" w:rsidRPr="00DC40A7" w:rsidRDefault="008876C7" w:rsidP="008876C7">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 xml:space="preserve">278261 </w:t>
            </w:r>
          </w:p>
        </w:tc>
        <w:tc>
          <w:tcPr>
            <w:tcW w:w="0" w:type="auto"/>
            <w:vMerge w:val="restart"/>
            <w:vAlign w:val="center"/>
          </w:tcPr>
          <w:p w14:paraId="562151F8" w14:textId="2A4FD381" w:rsidR="008876C7" w:rsidRPr="0018701A" w:rsidRDefault="008876C7" w:rsidP="008876C7">
            <w:pPr>
              <w:pStyle w:val="Standard"/>
              <w:widowControl/>
              <w:tabs>
                <w:tab w:val="left" w:pos="-3186"/>
              </w:tabs>
              <w:jc w:val="center"/>
              <w:rPr>
                <w:rFonts w:ascii="Arial" w:hAnsi="Arial" w:cs="Arial"/>
                <w:bCs/>
                <w:color w:val="000000" w:themeColor="text1"/>
                <w:sz w:val="18"/>
                <w:szCs w:val="18"/>
              </w:rPr>
            </w:pPr>
            <w:r>
              <w:rPr>
                <w:rFonts w:ascii="Arial" w:hAnsi="Arial" w:cs="Arial"/>
                <w:color w:val="000000"/>
                <w:sz w:val="17"/>
                <w:szCs w:val="17"/>
              </w:rPr>
              <w:t>Tiopental Sódico, 1 g, Pó para solução injetável, Frasco ampola, VIA DE ADMINIST RAÇÃO: Intravenosa, PORTARIA 344/98: B1, UNID. DE MEDIDA: Unitário</w:t>
            </w:r>
          </w:p>
        </w:tc>
        <w:tc>
          <w:tcPr>
            <w:tcW w:w="0" w:type="auto"/>
            <w:vAlign w:val="center"/>
          </w:tcPr>
          <w:p w14:paraId="5752683D" w14:textId="77777777" w:rsidR="008876C7" w:rsidRDefault="008876C7" w:rsidP="008876C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0" w:type="auto"/>
            <w:vAlign w:val="center"/>
          </w:tcPr>
          <w:p w14:paraId="0F75E180" w14:textId="725942B5" w:rsidR="008876C7" w:rsidRDefault="007E2D3D" w:rsidP="008876C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0" w:type="auto"/>
            <w:vAlign w:val="center"/>
          </w:tcPr>
          <w:p w14:paraId="3858B036" w14:textId="32F87EC1" w:rsidR="008876C7" w:rsidRDefault="008876C7" w:rsidP="008876C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20</w:t>
            </w:r>
          </w:p>
        </w:tc>
        <w:tc>
          <w:tcPr>
            <w:tcW w:w="0" w:type="auto"/>
            <w:vMerge w:val="restart"/>
            <w:vAlign w:val="center"/>
          </w:tcPr>
          <w:p w14:paraId="3D6CD0BF" w14:textId="77777777" w:rsidR="008876C7" w:rsidRPr="00E86F16" w:rsidRDefault="008876C7" w:rsidP="008876C7">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val="restart"/>
            <w:vAlign w:val="center"/>
          </w:tcPr>
          <w:p w14:paraId="12911405" w14:textId="56717F9A" w:rsidR="008876C7" w:rsidRPr="00E86F16" w:rsidRDefault="008876C7" w:rsidP="008876C7">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75 UNID.</w:t>
            </w:r>
          </w:p>
        </w:tc>
        <w:tc>
          <w:tcPr>
            <w:tcW w:w="0" w:type="auto"/>
            <w:vMerge w:val="restart"/>
            <w:vAlign w:val="center"/>
          </w:tcPr>
          <w:p w14:paraId="09662DAC" w14:textId="2D2E8EB5" w:rsidR="008876C7" w:rsidRPr="00905AAD" w:rsidRDefault="008876C7" w:rsidP="008743A4">
            <w:pPr>
              <w:spacing w:after="0"/>
              <w:jc w:val="center"/>
              <w:rPr>
                <w:rFonts w:ascii="Arial" w:hAnsi="Arial" w:cs="Arial"/>
                <w:bCs/>
                <w:color w:val="000000" w:themeColor="text1"/>
                <w:sz w:val="16"/>
                <w:szCs w:val="22"/>
              </w:rPr>
            </w:pPr>
            <w:r w:rsidRPr="00B34C0D">
              <w:rPr>
                <w:rFonts w:cs="Arial"/>
                <w:b/>
                <w:bCs/>
                <w:sz w:val="18"/>
              </w:rPr>
              <w:t xml:space="preserve">R$ </w:t>
            </w:r>
          </w:p>
        </w:tc>
        <w:tc>
          <w:tcPr>
            <w:tcW w:w="0" w:type="auto"/>
            <w:vAlign w:val="center"/>
          </w:tcPr>
          <w:p w14:paraId="2FF2D6EF" w14:textId="77777777" w:rsidR="008876C7" w:rsidRPr="00B34C0D" w:rsidRDefault="008876C7" w:rsidP="008876C7">
            <w:pPr>
              <w:pStyle w:val="Standard"/>
              <w:widowControl/>
              <w:tabs>
                <w:tab w:val="left" w:pos="-3186"/>
              </w:tabs>
              <w:spacing w:line="360" w:lineRule="auto"/>
              <w:jc w:val="center"/>
              <w:rPr>
                <w:rFonts w:ascii="Arial" w:hAnsi="Arial" w:cs="Arial"/>
                <w:bCs/>
                <w:color w:val="000000" w:themeColor="text1"/>
                <w:sz w:val="16"/>
                <w:szCs w:val="22"/>
              </w:rPr>
            </w:pPr>
          </w:p>
        </w:tc>
      </w:tr>
      <w:tr w:rsidR="008876C7" w14:paraId="06728DBD" w14:textId="77777777" w:rsidTr="00B5158C">
        <w:trPr>
          <w:cantSplit/>
          <w:trHeight w:val="454"/>
        </w:trPr>
        <w:tc>
          <w:tcPr>
            <w:tcW w:w="0" w:type="auto"/>
            <w:vMerge/>
            <w:textDirection w:val="btLr"/>
          </w:tcPr>
          <w:p w14:paraId="1F66DB47" w14:textId="77777777" w:rsidR="008876C7" w:rsidRPr="00DC40A7" w:rsidRDefault="008876C7" w:rsidP="008876C7">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textDirection w:val="btLr"/>
          </w:tcPr>
          <w:p w14:paraId="47F6EAEA" w14:textId="77777777" w:rsidR="008876C7" w:rsidRPr="00DC40A7" w:rsidRDefault="008876C7" w:rsidP="008876C7">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textDirection w:val="btLr"/>
          </w:tcPr>
          <w:p w14:paraId="669EEEB8" w14:textId="77777777" w:rsidR="008876C7" w:rsidRPr="00DC40A7" w:rsidRDefault="008876C7" w:rsidP="008876C7">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vAlign w:val="center"/>
          </w:tcPr>
          <w:p w14:paraId="7A38EF44" w14:textId="77777777" w:rsidR="008876C7" w:rsidRPr="0018701A" w:rsidRDefault="008876C7" w:rsidP="008876C7">
            <w:pPr>
              <w:pStyle w:val="Standard"/>
              <w:widowControl/>
              <w:tabs>
                <w:tab w:val="left" w:pos="-3186"/>
              </w:tabs>
              <w:jc w:val="center"/>
              <w:rPr>
                <w:rFonts w:ascii="Arial" w:hAnsi="Arial" w:cs="Arial"/>
                <w:bCs/>
                <w:color w:val="000000" w:themeColor="text1"/>
                <w:sz w:val="18"/>
                <w:szCs w:val="18"/>
              </w:rPr>
            </w:pPr>
          </w:p>
        </w:tc>
        <w:tc>
          <w:tcPr>
            <w:tcW w:w="0" w:type="auto"/>
            <w:vAlign w:val="center"/>
          </w:tcPr>
          <w:p w14:paraId="75400F84" w14:textId="7D857FB1" w:rsidR="008876C7" w:rsidRDefault="008876C7" w:rsidP="008876C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0" w:type="auto"/>
            <w:vAlign w:val="center"/>
          </w:tcPr>
          <w:p w14:paraId="35A0390F" w14:textId="571CB58C" w:rsidR="008876C7" w:rsidRDefault="007E2D3D" w:rsidP="008876C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02</w:t>
            </w:r>
          </w:p>
        </w:tc>
        <w:tc>
          <w:tcPr>
            <w:tcW w:w="0" w:type="auto"/>
            <w:vAlign w:val="center"/>
          </w:tcPr>
          <w:p w14:paraId="5EB9C2E6" w14:textId="256167FC" w:rsidR="008876C7" w:rsidRDefault="008876C7" w:rsidP="008876C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20</w:t>
            </w:r>
          </w:p>
        </w:tc>
        <w:tc>
          <w:tcPr>
            <w:tcW w:w="0" w:type="auto"/>
            <w:vMerge/>
            <w:vAlign w:val="center"/>
          </w:tcPr>
          <w:p w14:paraId="1776D237" w14:textId="77777777" w:rsidR="008876C7" w:rsidRPr="00E86F16" w:rsidRDefault="008876C7" w:rsidP="008876C7">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vAlign w:val="center"/>
          </w:tcPr>
          <w:p w14:paraId="446B4798" w14:textId="77777777" w:rsidR="008876C7" w:rsidRDefault="008876C7" w:rsidP="008876C7">
            <w:pPr>
              <w:pStyle w:val="Standard"/>
              <w:widowControl/>
              <w:tabs>
                <w:tab w:val="left" w:pos="-3186"/>
              </w:tabs>
              <w:spacing w:line="360" w:lineRule="auto"/>
              <w:jc w:val="center"/>
              <w:rPr>
                <w:rFonts w:ascii="Arial" w:hAnsi="Arial" w:cs="Arial"/>
                <w:b/>
                <w:bCs/>
                <w:color w:val="000000" w:themeColor="text1"/>
                <w:sz w:val="16"/>
                <w:szCs w:val="22"/>
              </w:rPr>
            </w:pPr>
          </w:p>
        </w:tc>
        <w:tc>
          <w:tcPr>
            <w:tcW w:w="0" w:type="auto"/>
            <w:vMerge/>
            <w:vAlign w:val="center"/>
          </w:tcPr>
          <w:p w14:paraId="62A67439" w14:textId="77777777" w:rsidR="008876C7" w:rsidRPr="00B34C0D" w:rsidRDefault="008876C7" w:rsidP="008876C7">
            <w:pPr>
              <w:jc w:val="center"/>
              <w:rPr>
                <w:rFonts w:cs="Arial"/>
                <w:b/>
                <w:bCs/>
                <w:sz w:val="18"/>
              </w:rPr>
            </w:pPr>
          </w:p>
        </w:tc>
        <w:tc>
          <w:tcPr>
            <w:tcW w:w="0" w:type="auto"/>
            <w:vAlign w:val="center"/>
          </w:tcPr>
          <w:p w14:paraId="26C59F07" w14:textId="77777777" w:rsidR="008876C7" w:rsidRPr="00B34C0D" w:rsidRDefault="008876C7" w:rsidP="008876C7">
            <w:pPr>
              <w:pStyle w:val="Standard"/>
              <w:widowControl/>
              <w:tabs>
                <w:tab w:val="left" w:pos="-3186"/>
              </w:tabs>
              <w:spacing w:line="360" w:lineRule="auto"/>
              <w:jc w:val="center"/>
              <w:rPr>
                <w:rFonts w:ascii="Arial" w:hAnsi="Arial" w:cs="Arial"/>
                <w:bCs/>
                <w:color w:val="000000" w:themeColor="text1"/>
                <w:sz w:val="16"/>
                <w:szCs w:val="22"/>
              </w:rPr>
            </w:pPr>
          </w:p>
        </w:tc>
      </w:tr>
      <w:tr w:rsidR="008876C7" w14:paraId="255B804A" w14:textId="77777777" w:rsidTr="00B5158C">
        <w:trPr>
          <w:cantSplit/>
          <w:trHeight w:val="454"/>
        </w:trPr>
        <w:tc>
          <w:tcPr>
            <w:tcW w:w="0" w:type="auto"/>
            <w:vMerge/>
            <w:textDirection w:val="btLr"/>
          </w:tcPr>
          <w:p w14:paraId="60912511" w14:textId="77777777" w:rsidR="008876C7" w:rsidRPr="00DC40A7" w:rsidRDefault="008876C7" w:rsidP="008876C7">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textDirection w:val="btLr"/>
          </w:tcPr>
          <w:p w14:paraId="3B47D4B1" w14:textId="77777777" w:rsidR="008876C7" w:rsidRPr="00DC40A7" w:rsidRDefault="008876C7" w:rsidP="008876C7">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textDirection w:val="btLr"/>
          </w:tcPr>
          <w:p w14:paraId="4DB76A22" w14:textId="77777777" w:rsidR="008876C7" w:rsidRPr="00DC40A7" w:rsidRDefault="008876C7" w:rsidP="008876C7">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vAlign w:val="center"/>
          </w:tcPr>
          <w:p w14:paraId="106F8068" w14:textId="77777777" w:rsidR="008876C7" w:rsidRPr="0018701A" w:rsidRDefault="008876C7" w:rsidP="008876C7">
            <w:pPr>
              <w:pStyle w:val="Standard"/>
              <w:widowControl/>
              <w:tabs>
                <w:tab w:val="left" w:pos="-3186"/>
              </w:tabs>
              <w:jc w:val="center"/>
              <w:rPr>
                <w:rFonts w:ascii="Arial" w:hAnsi="Arial" w:cs="Arial"/>
                <w:bCs/>
                <w:color w:val="000000" w:themeColor="text1"/>
                <w:sz w:val="18"/>
                <w:szCs w:val="18"/>
              </w:rPr>
            </w:pPr>
          </w:p>
        </w:tc>
        <w:tc>
          <w:tcPr>
            <w:tcW w:w="0" w:type="auto"/>
            <w:vAlign w:val="center"/>
          </w:tcPr>
          <w:p w14:paraId="209DD865" w14:textId="25ABF991" w:rsidR="008876C7" w:rsidRDefault="008876C7" w:rsidP="008876C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0" w:type="auto"/>
            <w:vAlign w:val="center"/>
          </w:tcPr>
          <w:p w14:paraId="62836086" w14:textId="1DB5E9F8" w:rsidR="008876C7" w:rsidRDefault="007E2D3D" w:rsidP="008876C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02</w:t>
            </w:r>
          </w:p>
        </w:tc>
        <w:tc>
          <w:tcPr>
            <w:tcW w:w="0" w:type="auto"/>
            <w:vAlign w:val="center"/>
          </w:tcPr>
          <w:p w14:paraId="651AD99B" w14:textId="163001BF" w:rsidR="008876C7" w:rsidRDefault="008876C7" w:rsidP="008876C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20</w:t>
            </w:r>
          </w:p>
        </w:tc>
        <w:tc>
          <w:tcPr>
            <w:tcW w:w="0" w:type="auto"/>
            <w:vMerge/>
            <w:vAlign w:val="center"/>
          </w:tcPr>
          <w:p w14:paraId="521B02D9" w14:textId="77777777" w:rsidR="008876C7" w:rsidRPr="00E86F16" w:rsidRDefault="008876C7" w:rsidP="008876C7">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vAlign w:val="center"/>
          </w:tcPr>
          <w:p w14:paraId="71491C1D" w14:textId="77777777" w:rsidR="008876C7" w:rsidRDefault="008876C7" w:rsidP="008876C7">
            <w:pPr>
              <w:pStyle w:val="Standard"/>
              <w:widowControl/>
              <w:tabs>
                <w:tab w:val="left" w:pos="-3186"/>
              </w:tabs>
              <w:spacing w:line="360" w:lineRule="auto"/>
              <w:jc w:val="center"/>
              <w:rPr>
                <w:rFonts w:ascii="Arial" w:hAnsi="Arial" w:cs="Arial"/>
                <w:b/>
                <w:bCs/>
                <w:color w:val="000000" w:themeColor="text1"/>
                <w:sz w:val="16"/>
                <w:szCs w:val="22"/>
              </w:rPr>
            </w:pPr>
          </w:p>
        </w:tc>
        <w:tc>
          <w:tcPr>
            <w:tcW w:w="0" w:type="auto"/>
            <w:vMerge/>
            <w:vAlign w:val="center"/>
          </w:tcPr>
          <w:p w14:paraId="1CC88A36" w14:textId="77777777" w:rsidR="008876C7" w:rsidRPr="00B34C0D" w:rsidRDefault="008876C7" w:rsidP="008876C7">
            <w:pPr>
              <w:jc w:val="center"/>
              <w:rPr>
                <w:rFonts w:cs="Arial"/>
                <w:b/>
                <w:bCs/>
                <w:sz w:val="18"/>
              </w:rPr>
            </w:pPr>
          </w:p>
        </w:tc>
        <w:tc>
          <w:tcPr>
            <w:tcW w:w="0" w:type="auto"/>
            <w:vAlign w:val="center"/>
          </w:tcPr>
          <w:p w14:paraId="546AEEE4" w14:textId="77777777" w:rsidR="008876C7" w:rsidRPr="00B34C0D" w:rsidRDefault="008876C7" w:rsidP="008876C7">
            <w:pPr>
              <w:pStyle w:val="Standard"/>
              <w:widowControl/>
              <w:tabs>
                <w:tab w:val="left" w:pos="-3186"/>
              </w:tabs>
              <w:spacing w:line="360" w:lineRule="auto"/>
              <w:jc w:val="center"/>
              <w:rPr>
                <w:rFonts w:ascii="Arial" w:hAnsi="Arial" w:cs="Arial"/>
                <w:bCs/>
                <w:color w:val="000000" w:themeColor="text1"/>
                <w:sz w:val="16"/>
                <w:szCs w:val="22"/>
              </w:rPr>
            </w:pPr>
          </w:p>
        </w:tc>
      </w:tr>
      <w:tr w:rsidR="008876C7" w14:paraId="47E29014" w14:textId="77777777" w:rsidTr="00B5158C">
        <w:trPr>
          <w:cantSplit/>
          <w:trHeight w:val="454"/>
        </w:trPr>
        <w:tc>
          <w:tcPr>
            <w:tcW w:w="0" w:type="auto"/>
            <w:vMerge/>
          </w:tcPr>
          <w:p w14:paraId="4959BA3A" w14:textId="77777777" w:rsidR="008876C7" w:rsidRPr="00905AAD" w:rsidRDefault="008876C7" w:rsidP="008876C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124A2528" w14:textId="77777777" w:rsidR="008876C7" w:rsidRPr="00905AAD" w:rsidRDefault="008876C7" w:rsidP="008876C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41801A17" w14:textId="77777777" w:rsidR="008876C7" w:rsidRPr="00905AAD" w:rsidRDefault="008876C7" w:rsidP="008876C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6A75C4C9" w14:textId="77777777" w:rsidR="008876C7" w:rsidRPr="00905AAD" w:rsidRDefault="008876C7" w:rsidP="008876C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430B4A75" w14:textId="68D32CD6" w:rsidR="008876C7" w:rsidRPr="00905AAD" w:rsidRDefault="008876C7" w:rsidP="008876C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HZN</w:t>
            </w:r>
          </w:p>
        </w:tc>
        <w:tc>
          <w:tcPr>
            <w:tcW w:w="0" w:type="auto"/>
            <w:vAlign w:val="center"/>
          </w:tcPr>
          <w:p w14:paraId="23343283" w14:textId="5DF7A967" w:rsidR="008876C7" w:rsidRDefault="007E2D3D" w:rsidP="008876C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0" w:type="auto"/>
            <w:vAlign w:val="center"/>
          </w:tcPr>
          <w:p w14:paraId="2482946C" w14:textId="35E48D4E" w:rsidR="008876C7" w:rsidRPr="00905AAD" w:rsidRDefault="008876C7" w:rsidP="008876C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15</w:t>
            </w:r>
          </w:p>
        </w:tc>
        <w:tc>
          <w:tcPr>
            <w:tcW w:w="0" w:type="auto"/>
            <w:vMerge/>
            <w:vAlign w:val="center"/>
          </w:tcPr>
          <w:p w14:paraId="4084BBFD" w14:textId="77777777" w:rsidR="008876C7" w:rsidRPr="00E86F16" w:rsidRDefault="008876C7" w:rsidP="008876C7">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tcPr>
          <w:p w14:paraId="3F2CC110" w14:textId="77777777" w:rsidR="008876C7" w:rsidRPr="00905AAD" w:rsidRDefault="008876C7" w:rsidP="008876C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32F748B9" w14:textId="77777777" w:rsidR="008876C7" w:rsidRPr="00905AAD" w:rsidRDefault="008876C7" w:rsidP="008876C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53ADA6BD" w14:textId="77777777" w:rsidR="008876C7" w:rsidRPr="00B34C0D" w:rsidRDefault="008876C7" w:rsidP="008876C7">
            <w:pPr>
              <w:pStyle w:val="Standard"/>
              <w:widowControl/>
              <w:tabs>
                <w:tab w:val="left" w:pos="-3186"/>
              </w:tabs>
              <w:spacing w:line="360" w:lineRule="auto"/>
              <w:jc w:val="center"/>
              <w:rPr>
                <w:rFonts w:ascii="Arial" w:hAnsi="Arial" w:cs="Arial"/>
                <w:bCs/>
                <w:color w:val="000000" w:themeColor="text1"/>
                <w:sz w:val="16"/>
                <w:szCs w:val="22"/>
              </w:rPr>
            </w:pPr>
          </w:p>
        </w:tc>
      </w:tr>
      <w:tr w:rsidR="008876C7" w14:paraId="5AA7DA7F" w14:textId="77777777" w:rsidTr="008876C7">
        <w:tc>
          <w:tcPr>
            <w:tcW w:w="7417" w:type="dxa"/>
            <w:gridSpan w:val="9"/>
            <w:vAlign w:val="center"/>
          </w:tcPr>
          <w:p w14:paraId="59BE2CED" w14:textId="77777777" w:rsidR="008876C7" w:rsidRPr="00303A73" w:rsidRDefault="008876C7" w:rsidP="008876C7">
            <w:pPr>
              <w:pStyle w:val="Standard"/>
              <w:widowControl/>
              <w:tabs>
                <w:tab w:val="left" w:pos="-3186"/>
              </w:tabs>
              <w:spacing w:line="360" w:lineRule="auto"/>
              <w:jc w:val="center"/>
              <w:rPr>
                <w:rFonts w:ascii="Arial" w:hAnsi="Arial" w:cs="Arial"/>
                <w:b/>
                <w:bCs/>
                <w:color w:val="000000" w:themeColor="text1"/>
                <w:sz w:val="16"/>
                <w:szCs w:val="22"/>
              </w:rPr>
            </w:pPr>
            <w:r w:rsidRPr="009B0B23">
              <w:rPr>
                <w:rFonts w:ascii="Arial" w:hAnsi="Arial" w:cs="Arial"/>
                <w:b/>
                <w:bCs/>
                <w:color w:val="000000" w:themeColor="text1"/>
                <w:sz w:val="16"/>
                <w:szCs w:val="22"/>
              </w:rPr>
              <w:t>VALOR TOTAL DO LOTE</w:t>
            </w:r>
          </w:p>
        </w:tc>
        <w:tc>
          <w:tcPr>
            <w:tcW w:w="2217" w:type="dxa"/>
            <w:gridSpan w:val="2"/>
          </w:tcPr>
          <w:p w14:paraId="6FCE5BE2" w14:textId="77777777" w:rsidR="008876C7" w:rsidRPr="008B25BB" w:rsidRDefault="008876C7" w:rsidP="008876C7">
            <w:pPr>
              <w:spacing w:after="0"/>
              <w:jc w:val="both"/>
              <w:rPr>
                <w:rFonts w:cs="Arial"/>
                <w:b/>
                <w:bCs/>
                <w:lang w:eastAsia="pt-BR"/>
              </w:rPr>
            </w:pPr>
            <w:r>
              <w:rPr>
                <w:rFonts w:cs="Arial"/>
                <w:b/>
                <w:bCs/>
              </w:rPr>
              <w:t xml:space="preserve">R$      </w:t>
            </w:r>
          </w:p>
        </w:tc>
      </w:tr>
    </w:tbl>
    <w:p w14:paraId="174D7FDD" w14:textId="48FA44AA" w:rsidR="00B5158C" w:rsidRDefault="00B5158C" w:rsidP="00F86EF1">
      <w:pPr>
        <w:ind w:left="4112"/>
        <w:jc w:val="both"/>
        <w:rPr>
          <w:rFonts w:ascii="Arial" w:eastAsia="Arial" w:hAnsi="Arial" w:cs="Arial"/>
          <w:b/>
          <w:bCs/>
        </w:rPr>
      </w:pPr>
    </w:p>
    <w:p w14:paraId="44290DE4" w14:textId="3D0F3AB2" w:rsidR="00772C43" w:rsidRDefault="00772C43" w:rsidP="00F86EF1">
      <w:pPr>
        <w:ind w:left="4112"/>
        <w:jc w:val="both"/>
        <w:rPr>
          <w:rFonts w:ascii="Arial" w:eastAsia="Arial" w:hAnsi="Arial" w:cs="Arial"/>
          <w:b/>
          <w:bCs/>
        </w:rPr>
      </w:pPr>
    </w:p>
    <w:p w14:paraId="0C4B9C8D" w14:textId="77777777" w:rsidR="00772C43" w:rsidRDefault="00772C43" w:rsidP="00F86EF1">
      <w:pPr>
        <w:ind w:left="4112"/>
        <w:jc w:val="both"/>
        <w:rPr>
          <w:rFonts w:ascii="Arial" w:eastAsia="Arial" w:hAnsi="Arial" w:cs="Arial"/>
          <w:b/>
          <w:bCs/>
        </w:rPr>
      </w:pPr>
    </w:p>
    <w:tbl>
      <w:tblPr>
        <w:tblStyle w:val="Tabelacomgrade"/>
        <w:tblW w:w="0" w:type="auto"/>
        <w:tblInd w:w="-5" w:type="dxa"/>
        <w:tblLook w:val="04A0" w:firstRow="1" w:lastRow="0" w:firstColumn="1" w:lastColumn="0" w:noHBand="0" w:noVBand="1"/>
      </w:tblPr>
      <w:tblGrid>
        <w:gridCol w:w="506"/>
        <w:gridCol w:w="506"/>
        <w:gridCol w:w="506"/>
        <w:gridCol w:w="1798"/>
        <w:gridCol w:w="1004"/>
        <w:gridCol w:w="551"/>
        <w:gridCol w:w="974"/>
        <w:gridCol w:w="679"/>
        <w:gridCol w:w="1004"/>
        <w:gridCol w:w="1054"/>
        <w:gridCol w:w="1052"/>
      </w:tblGrid>
      <w:tr w:rsidR="00B5158C" w14:paraId="4DBE51A6" w14:textId="77777777" w:rsidTr="0046268C">
        <w:trPr>
          <w:cantSplit/>
          <w:trHeight w:val="433"/>
        </w:trPr>
        <w:tc>
          <w:tcPr>
            <w:tcW w:w="0" w:type="auto"/>
            <w:gridSpan w:val="11"/>
            <w:textDirection w:val="btLr"/>
            <w:vAlign w:val="center"/>
          </w:tcPr>
          <w:p w14:paraId="4AB2F06D" w14:textId="77777777" w:rsidR="00B5158C" w:rsidRPr="008A5B5A" w:rsidRDefault="00B5158C" w:rsidP="0046268C">
            <w:pPr>
              <w:pStyle w:val="Standard"/>
              <w:widowControl/>
              <w:tabs>
                <w:tab w:val="left" w:pos="-3186"/>
              </w:tabs>
              <w:spacing w:line="276" w:lineRule="auto"/>
              <w:jc w:val="both"/>
              <w:rPr>
                <w:rFonts w:ascii="Arial" w:eastAsia="Times New Roman" w:hAnsi="Arial" w:cs="Arial"/>
                <w:b/>
                <w:bCs/>
                <w:color w:val="000000"/>
                <w:sz w:val="16"/>
                <w:szCs w:val="16"/>
                <w:lang w:eastAsia="pt-BR"/>
              </w:rPr>
            </w:pPr>
          </w:p>
        </w:tc>
      </w:tr>
      <w:tr w:rsidR="00B5158C" w14:paraId="60F41107" w14:textId="77777777" w:rsidTr="0046268C">
        <w:trPr>
          <w:cantSplit/>
          <w:trHeight w:val="1134"/>
        </w:trPr>
        <w:tc>
          <w:tcPr>
            <w:tcW w:w="0" w:type="auto"/>
            <w:textDirection w:val="btLr"/>
            <w:vAlign w:val="center"/>
          </w:tcPr>
          <w:p w14:paraId="194F3528" w14:textId="3D5252C7" w:rsidR="00B5158C" w:rsidRDefault="00B5158C"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 xml:space="preserve">Lote </w:t>
            </w:r>
            <w:r>
              <w:rPr>
                <w:rFonts w:ascii="Arial" w:eastAsia="Times New Roman" w:hAnsi="Arial" w:cs="Arial"/>
                <w:b/>
                <w:bCs/>
                <w:color w:val="000000"/>
                <w:sz w:val="16"/>
                <w:szCs w:val="16"/>
                <w:lang w:eastAsia="pt-BR"/>
              </w:rPr>
              <w:t>2</w:t>
            </w:r>
            <w:r w:rsidR="006B33BB">
              <w:rPr>
                <w:rFonts w:ascii="Arial" w:eastAsia="Times New Roman" w:hAnsi="Arial" w:cs="Arial"/>
                <w:b/>
                <w:bCs/>
                <w:color w:val="000000"/>
                <w:sz w:val="16"/>
                <w:szCs w:val="16"/>
                <w:lang w:eastAsia="pt-BR"/>
              </w:rPr>
              <w:t>4</w:t>
            </w:r>
          </w:p>
        </w:tc>
        <w:tc>
          <w:tcPr>
            <w:tcW w:w="0" w:type="auto"/>
            <w:textDirection w:val="btLr"/>
            <w:vAlign w:val="center"/>
          </w:tcPr>
          <w:p w14:paraId="0EB70FEF" w14:textId="77777777" w:rsidR="00B5158C" w:rsidRDefault="00B5158C"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0" w:type="auto"/>
            <w:textDirection w:val="btLr"/>
            <w:vAlign w:val="center"/>
          </w:tcPr>
          <w:p w14:paraId="1FEAF37B" w14:textId="77777777" w:rsidR="00B5158C" w:rsidRDefault="00B5158C"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0" w:type="auto"/>
            <w:vAlign w:val="center"/>
          </w:tcPr>
          <w:p w14:paraId="138B7D3E" w14:textId="77777777" w:rsidR="00B5158C" w:rsidRDefault="00B5158C"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0" w:type="auto"/>
            <w:vAlign w:val="center"/>
          </w:tcPr>
          <w:p w14:paraId="695078E8" w14:textId="77777777" w:rsidR="00B5158C" w:rsidRDefault="00B5158C"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0" w:type="auto"/>
            <w:vAlign w:val="center"/>
          </w:tcPr>
          <w:p w14:paraId="4F3B3DC3" w14:textId="77777777" w:rsidR="00B5158C" w:rsidRPr="008A5B5A" w:rsidRDefault="00B5158C" w:rsidP="0046268C">
            <w:pPr>
              <w:pStyle w:val="Standard"/>
              <w:widowControl/>
              <w:tabs>
                <w:tab w:val="left" w:pos="-3186"/>
              </w:tabs>
              <w:spacing w:line="276" w:lineRule="auto"/>
              <w:jc w:val="center"/>
              <w:rPr>
                <w:rFonts w:ascii="Arial" w:eastAsia="Times New Roman" w:hAnsi="Arial" w:cs="Arial"/>
                <w:b/>
                <w:bCs/>
                <w:color w:val="000000"/>
                <w:sz w:val="16"/>
                <w:szCs w:val="16"/>
                <w:lang w:eastAsia="pt-BR"/>
              </w:rPr>
            </w:pPr>
            <w:r w:rsidRPr="003F5C0B">
              <w:rPr>
                <w:rFonts w:ascii="Arial" w:eastAsia="Times New Roman" w:hAnsi="Arial" w:cs="Arial"/>
                <w:b/>
                <w:bCs/>
                <w:color w:val="000000"/>
                <w:sz w:val="14"/>
                <w:szCs w:val="16"/>
                <w:lang w:eastAsia="pt-BR"/>
              </w:rPr>
              <w:t>CMM</w:t>
            </w:r>
          </w:p>
        </w:tc>
        <w:tc>
          <w:tcPr>
            <w:tcW w:w="0" w:type="auto"/>
            <w:vAlign w:val="center"/>
          </w:tcPr>
          <w:p w14:paraId="2EBD47BE" w14:textId="77777777" w:rsidR="00B5158C" w:rsidRDefault="00B5158C"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0" w:type="auto"/>
            <w:vAlign w:val="center"/>
          </w:tcPr>
          <w:p w14:paraId="2E761F10" w14:textId="77777777" w:rsidR="00B5158C" w:rsidRPr="007C2E83" w:rsidRDefault="00B5158C" w:rsidP="0046268C">
            <w:pPr>
              <w:pStyle w:val="Standard"/>
              <w:widowControl/>
              <w:tabs>
                <w:tab w:val="left" w:pos="-3186"/>
              </w:tabs>
              <w:spacing w:line="276" w:lineRule="auto"/>
              <w:jc w:val="both"/>
              <w:rPr>
                <w:rFonts w:ascii="Arial" w:hAnsi="Arial" w:cs="Arial"/>
                <w:b/>
                <w:bCs/>
                <w:color w:val="000000" w:themeColor="text1"/>
                <w:sz w:val="22"/>
                <w:szCs w:val="22"/>
              </w:rPr>
            </w:pPr>
            <w:r w:rsidRPr="007C2E83">
              <w:rPr>
                <w:rFonts w:ascii="Arial" w:hAnsi="Arial" w:cs="Arial"/>
                <w:b/>
                <w:bCs/>
                <w:color w:val="000000" w:themeColor="text1"/>
                <w:sz w:val="16"/>
                <w:szCs w:val="22"/>
              </w:rPr>
              <w:t>Marca</w:t>
            </w:r>
          </w:p>
        </w:tc>
        <w:tc>
          <w:tcPr>
            <w:tcW w:w="0" w:type="auto"/>
            <w:vAlign w:val="center"/>
          </w:tcPr>
          <w:p w14:paraId="049276E4" w14:textId="77777777" w:rsidR="00B5158C" w:rsidRDefault="00B5158C"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0" w:type="auto"/>
            <w:vAlign w:val="center"/>
          </w:tcPr>
          <w:p w14:paraId="01E7C6A6" w14:textId="77777777" w:rsidR="00B5158C" w:rsidRDefault="00B5158C"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0" w:type="auto"/>
            <w:vAlign w:val="center"/>
          </w:tcPr>
          <w:p w14:paraId="33BC7C29" w14:textId="77777777" w:rsidR="00B5158C" w:rsidRDefault="00B5158C"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816830" w14:paraId="6C8EB19D" w14:textId="77777777" w:rsidTr="0046268C">
        <w:trPr>
          <w:cantSplit/>
          <w:trHeight w:val="964"/>
        </w:trPr>
        <w:tc>
          <w:tcPr>
            <w:tcW w:w="0" w:type="auto"/>
            <w:textDirection w:val="btLr"/>
          </w:tcPr>
          <w:p w14:paraId="0E3E2C1D" w14:textId="77777777" w:rsidR="00816830" w:rsidRPr="00DC40A7" w:rsidRDefault="00816830" w:rsidP="00816830">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0" w:type="auto"/>
            <w:textDirection w:val="btLr"/>
          </w:tcPr>
          <w:p w14:paraId="022EFD9A" w14:textId="2495B540" w:rsidR="00816830" w:rsidRPr="00DC40A7" w:rsidRDefault="00816830" w:rsidP="00816830">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6501-287</w:t>
            </w:r>
          </w:p>
        </w:tc>
        <w:tc>
          <w:tcPr>
            <w:tcW w:w="0" w:type="auto"/>
            <w:textDirection w:val="btLr"/>
          </w:tcPr>
          <w:p w14:paraId="5FC39EBD" w14:textId="1E5718EA" w:rsidR="00816830" w:rsidRPr="00DC40A7" w:rsidRDefault="00816830" w:rsidP="00816830">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311143</w:t>
            </w:r>
          </w:p>
        </w:tc>
        <w:tc>
          <w:tcPr>
            <w:tcW w:w="0" w:type="auto"/>
            <w:vAlign w:val="center"/>
          </w:tcPr>
          <w:p w14:paraId="6EAD8F6D" w14:textId="5959F426" w:rsidR="00816830" w:rsidRPr="0018701A" w:rsidRDefault="00816830" w:rsidP="00816830">
            <w:pPr>
              <w:pStyle w:val="Standard"/>
              <w:widowControl/>
              <w:tabs>
                <w:tab w:val="left" w:pos="-3186"/>
              </w:tabs>
              <w:jc w:val="center"/>
              <w:rPr>
                <w:rFonts w:ascii="Arial" w:hAnsi="Arial" w:cs="Arial"/>
                <w:bCs/>
                <w:color w:val="000000" w:themeColor="text1"/>
                <w:sz w:val="18"/>
                <w:szCs w:val="18"/>
              </w:rPr>
            </w:pPr>
            <w:r>
              <w:rPr>
                <w:rFonts w:ascii="Arial" w:hAnsi="Arial" w:cs="Arial"/>
                <w:color w:val="000000"/>
                <w:sz w:val="17"/>
                <w:szCs w:val="17"/>
              </w:rPr>
              <w:t>Benzoato de Benzila, 100 mg/g, Sabonete, Filme plástico, 60 g, % DE VARIAÇÃO ACEITO (PARA CIMA) NA UNIDADE DE MEDIDA DA EMBALAGEM PRIMÁRIA: 35%, VIA DE ADMINISTRAÇÃO: Tópica, UNID. DE MEDIDA: Unitário</w:t>
            </w:r>
          </w:p>
        </w:tc>
        <w:tc>
          <w:tcPr>
            <w:tcW w:w="0" w:type="auto"/>
            <w:vAlign w:val="center"/>
          </w:tcPr>
          <w:p w14:paraId="1364467B" w14:textId="594867BB" w:rsidR="00816830" w:rsidRDefault="00816830" w:rsidP="00816830">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HZN</w:t>
            </w:r>
          </w:p>
        </w:tc>
        <w:tc>
          <w:tcPr>
            <w:tcW w:w="0" w:type="auto"/>
            <w:vAlign w:val="center"/>
          </w:tcPr>
          <w:p w14:paraId="08F09628" w14:textId="613A5FCE" w:rsidR="00816830" w:rsidRDefault="007E2D3D" w:rsidP="00816830">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03</w:t>
            </w:r>
          </w:p>
        </w:tc>
        <w:tc>
          <w:tcPr>
            <w:tcW w:w="0" w:type="auto"/>
            <w:vAlign w:val="center"/>
          </w:tcPr>
          <w:p w14:paraId="10BD3C39" w14:textId="75796C20" w:rsidR="00816830" w:rsidRDefault="00816830" w:rsidP="00816830">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36</w:t>
            </w:r>
          </w:p>
        </w:tc>
        <w:tc>
          <w:tcPr>
            <w:tcW w:w="0" w:type="auto"/>
            <w:vAlign w:val="center"/>
          </w:tcPr>
          <w:p w14:paraId="46BC1951" w14:textId="77777777" w:rsidR="00816830" w:rsidRPr="00E86F16" w:rsidRDefault="00816830" w:rsidP="00816830">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Align w:val="center"/>
          </w:tcPr>
          <w:p w14:paraId="3924249F" w14:textId="4E38B914" w:rsidR="00816830" w:rsidRPr="00E86F16" w:rsidRDefault="00816830" w:rsidP="00816830">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36 UNID.</w:t>
            </w:r>
          </w:p>
        </w:tc>
        <w:tc>
          <w:tcPr>
            <w:tcW w:w="0" w:type="auto"/>
            <w:vAlign w:val="center"/>
          </w:tcPr>
          <w:p w14:paraId="52C26F7A" w14:textId="52B2AE01" w:rsidR="00816830" w:rsidRPr="00905AAD" w:rsidRDefault="00816830" w:rsidP="008743A4">
            <w:pPr>
              <w:spacing w:after="0"/>
              <w:jc w:val="center"/>
              <w:rPr>
                <w:rFonts w:ascii="Arial" w:hAnsi="Arial" w:cs="Arial"/>
                <w:bCs/>
                <w:color w:val="000000" w:themeColor="text1"/>
                <w:sz w:val="16"/>
                <w:szCs w:val="22"/>
              </w:rPr>
            </w:pPr>
            <w:r w:rsidRPr="00B34C0D">
              <w:rPr>
                <w:rFonts w:cs="Arial"/>
                <w:b/>
                <w:bCs/>
                <w:sz w:val="18"/>
              </w:rPr>
              <w:t xml:space="preserve">R$ </w:t>
            </w:r>
          </w:p>
        </w:tc>
        <w:tc>
          <w:tcPr>
            <w:tcW w:w="0" w:type="auto"/>
            <w:vAlign w:val="center"/>
          </w:tcPr>
          <w:p w14:paraId="083B789C" w14:textId="77777777" w:rsidR="00816830" w:rsidRPr="00B34C0D" w:rsidRDefault="00816830" w:rsidP="00816830">
            <w:pPr>
              <w:pStyle w:val="Standard"/>
              <w:widowControl/>
              <w:tabs>
                <w:tab w:val="left" w:pos="-3186"/>
              </w:tabs>
              <w:spacing w:line="360" w:lineRule="auto"/>
              <w:jc w:val="center"/>
              <w:rPr>
                <w:rFonts w:ascii="Arial" w:hAnsi="Arial" w:cs="Arial"/>
                <w:bCs/>
                <w:color w:val="000000" w:themeColor="text1"/>
                <w:sz w:val="16"/>
                <w:szCs w:val="22"/>
              </w:rPr>
            </w:pPr>
          </w:p>
        </w:tc>
      </w:tr>
      <w:tr w:rsidR="00816830" w14:paraId="370D4715" w14:textId="77777777" w:rsidTr="00816830">
        <w:tc>
          <w:tcPr>
            <w:tcW w:w="7528" w:type="dxa"/>
            <w:gridSpan w:val="9"/>
            <w:vAlign w:val="center"/>
          </w:tcPr>
          <w:p w14:paraId="0DCC34DF" w14:textId="77777777" w:rsidR="00816830" w:rsidRPr="00303A73" w:rsidRDefault="00816830" w:rsidP="00816830">
            <w:pPr>
              <w:pStyle w:val="Standard"/>
              <w:widowControl/>
              <w:tabs>
                <w:tab w:val="left" w:pos="-3186"/>
              </w:tabs>
              <w:spacing w:line="360" w:lineRule="auto"/>
              <w:jc w:val="center"/>
              <w:rPr>
                <w:rFonts w:ascii="Arial" w:hAnsi="Arial" w:cs="Arial"/>
                <w:b/>
                <w:bCs/>
                <w:color w:val="000000" w:themeColor="text1"/>
                <w:sz w:val="16"/>
                <w:szCs w:val="22"/>
              </w:rPr>
            </w:pPr>
            <w:r w:rsidRPr="009B0B23">
              <w:rPr>
                <w:rFonts w:ascii="Arial" w:hAnsi="Arial" w:cs="Arial"/>
                <w:b/>
                <w:bCs/>
                <w:color w:val="000000" w:themeColor="text1"/>
                <w:sz w:val="16"/>
                <w:szCs w:val="22"/>
              </w:rPr>
              <w:t>VALOR TOTAL DO LOTE</w:t>
            </w:r>
          </w:p>
        </w:tc>
        <w:tc>
          <w:tcPr>
            <w:tcW w:w="2106" w:type="dxa"/>
            <w:gridSpan w:val="2"/>
          </w:tcPr>
          <w:p w14:paraId="6E15027C" w14:textId="77777777" w:rsidR="00816830" w:rsidRPr="008B25BB" w:rsidRDefault="00816830" w:rsidP="00816830">
            <w:pPr>
              <w:spacing w:after="0"/>
              <w:jc w:val="both"/>
              <w:rPr>
                <w:rFonts w:cs="Arial"/>
                <w:b/>
                <w:bCs/>
                <w:lang w:eastAsia="pt-BR"/>
              </w:rPr>
            </w:pPr>
            <w:r>
              <w:rPr>
                <w:rFonts w:cs="Arial"/>
                <w:b/>
                <w:bCs/>
              </w:rPr>
              <w:t xml:space="preserve">R$      </w:t>
            </w:r>
          </w:p>
        </w:tc>
      </w:tr>
    </w:tbl>
    <w:p w14:paraId="02BC8C64" w14:textId="27B727DD" w:rsidR="000A22E4" w:rsidRDefault="000A22E4" w:rsidP="00F86EF1">
      <w:pPr>
        <w:ind w:left="4112"/>
        <w:jc w:val="both"/>
        <w:rPr>
          <w:rFonts w:ascii="Arial" w:eastAsia="Arial" w:hAnsi="Arial" w:cs="Arial"/>
          <w:b/>
          <w:bCs/>
        </w:rPr>
      </w:pPr>
    </w:p>
    <w:p w14:paraId="3881071A" w14:textId="77777777" w:rsidR="00772C43" w:rsidRDefault="00772C43" w:rsidP="00F86EF1">
      <w:pPr>
        <w:ind w:left="4112"/>
        <w:jc w:val="both"/>
        <w:rPr>
          <w:rFonts w:ascii="Arial" w:eastAsia="Arial" w:hAnsi="Arial" w:cs="Arial"/>
          <w:b/>
          <w:bCs/>
        </w:rPr>
      </w:pPr>
    </w:p>
    <w:tbl>
      <w:tblPr>
        <w:tblStyle w:val="Tabelacomgrade"/>
        <w:tblW w:w="0" w:type="auto"/>
        <w:tblInd w:w="-5" w:type="dxa"/>
        <w:tblLook w:val="04A0" w:firstRow="1" w:lastRow="0" w:firstColumn="1" w:lastColumn="0" w:noHBand="0" w:noVBand="1"/>
      </w:tblPr>
      <w:tblGrid>
        <w:gridCol w:w="506"/>
        <w:gridCol w:w="506"/>
        <w:gridCol w:w="506"/>
        <w:gridCol w:w="1800"/>
        <w:gridCol w:w="1004"/>
        <w:gridCol w:w="551"/>
        <w:gridCol w:w="973"/>
        <w:gridCol w:w="679"/>
        <w:gridCol w:w="1003"/>
        <w:gridCol w:w="1054"/>
        <w:gridCol w:w="1052"/>
      </w:tblGrid>
      <w:tr w:rsidR="00B5158C" w14:paraId="2931AF22" w14:textId="77777777" w:rsidTr="0046268C">
        <w:trPr>
          <w:cantSplit/>
          <w:trHeight w:val="433"/>
        </w:trPr>
        <w:tc>
          <w:tcPr>
            <w:tcW w:w="0" w:type="auto"/>
            <w:gridSpan w:val="11"/>
            <w:textDirection w:val="btLr"/>
            <w:vAlign w:val="center"/>
          </w:tcPr>
          <w:p w14:paraId="16287588" w14:textId="77777777" w:rsidR="00B5158C" w:rsidRPr="008A5B5A" w:rsidRDefault="00B5158C" w:rsidP="0046268C">
            <w:pPr>
              <w:pStyle w:val="Standard"/>
              <w:widowControl/>
              <w:tabs>
                <w:tab w:val="left" w:pos="-3186"/>
              </w:tabs>
              <w:spacing w:line="276" w:lineRule="auto"/>
              <w:jc w:val="both"/>
              <w:rPr>
                <w:rFonts w:ascii="Arial" w:eastAsia="Times New Roman" w:hAnsi="Arial" w:cs="Arial"/>
                <w:b/>
                <w:bCs/>
                <w:color w:val="000000"/>
                <w:sz w:val="16"/>
                <w:szCs w:val="16"/>
                <w:lang w:eastAsia="pt-BR"/>
              </w:rPr>
            </w:pPr>
          </w:p>
        </w:tc>
      </w:tr>
      <w:tr w:rsidR="00B5158C" w14:paraId="370016C1" w14:textId="77777777" w:rsidTr="0046268C">
        <w:trPr>
          <w:cantSplit/>
          <w:trHeight w:val="1134"/>
        </w:trPr>
        <w:tc>
          <w:tcPr>
            <w:tcW w:w="0" w:type="auto"/>
            <w:textDirection w:val="btLr"/>
            <w:vAlign w:val="center"/>
          </w:tcPr>
          <w:p w14:paraId="72188530" w14:textId="1AC84343" w:rsidR="00B5158C" w:rsidRDefault="00B5158C"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 xml:space="preserve">Lote </w:t>
            </w:r>
            <w:r>
              <w:rPr>
                <w:rFonts w:ascii="Arial" w:eastAsia="Times New Roman" w:hAnsi="Arial" w:cs="Arial"/>
                <w:b/>
                <w:bCs/>
                <w:color w:val="000000"/>
                <w:sz w:val="16"/>
                <w:szCs w:val="16"/>
                <w:lang w:eastAsia="pt-BR"/>
              </w:rPr>
              <w:t>2</w:t>
            </w:r>
            <w:r w:rsidR="00816830">
              <w:rPr>
                <w:rFonts w:ascii="Arial" w:eastAsia="Times New Roman" w:hAnsi="Arial" w:cs="Arial"/>
                <w:b/>
                <w:bCs/>
                <w:color w:val="000000"/>
                <w:sz w:val="16"/>
                <w:szCs w:val="16"/>
                <w:lang w:eastAsia="pt-BR"/>
              </w:rPr>
              <w:t>5</w:t>
            </w:r>
          </w:p>
        </w:tc>
        <w:tc>
          <w:tcPr>
            <w:tcW w:w="0" w:type="auto"/>
            <w:textDirection w:val="btLr"/>
            <w:vAlign w:val="center"/>
          </w:tcPr>
          <w:p w14:paraId="31BA7A79" w14:textId="77777777" w:rsidR="00B5158C" w:rsidRDefault="00B5158C"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0" w:type="auto"/>
            <w:textDirection w:val="btLr"/>
            <w:vAlign w:val="center"/>
          </w:tcPr>
          <w:p w14:paraId="59F94D7F" w14:textId="77777777" w:rsidR="00B5158C" w:rsidRDefault="00B5158C"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0" w:type="auto"/>
            <w:vAlign w:val="center"/>
          </w:tcPr>
          <w:p w14:paraId="4C1EDD4C" w14:textId="77777777" w:rsidR="00B5158C" w:rsidRDefault="00B5158C"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0" w:type="auto"/>
            <w:vAlign w:val="center"/>
          </w:tcPr>
          <w:p w14:paraId="571C967B" w14:textId="77777777" w:rsidR="00B5158C" w:rsidRDefault="00B5158C"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0" w:type="auto"/>
            <w:vAlign w:val="center"/>
          </w:tcPr>
          <w:p w14:paraId="7EC5DFC5" w14:textId="77777777" w:rsidR="00B5158C" w:rsidRPr="008A5B5A" w:rsidRDefault="00B5158C" w:rsidP="0046268C">
            <w:pPr>
              <w:pStyle w:val="Standard"/>
              <w:widowControl/>
              <w:tabs>
                <w:tab w:val="left" w:pos="-3186"/>
              </w:tabs>
              <w:spacing w:line="276" w:lineRule="auto"/>
              <w:jc w:val="center"/>
              <w:rPr>
                <w:rFonts w:ascii="Arial" w:eastAsia="Times New Roman" w:hAnsi="Arial" w:cs="Arial"/>
                <w:b/>
                <w:bCs/>
                <w:color w:val="000000"/>
                <w:sz w:val="16"/>
                <w:szCs w:val="16"/>
                <w:lang w:eastAsia="pt-BR"/>
              </w:rPr>
            </w:pPr>
            <w:r w:rsidRPr="003F5C0B">
              <w:rPr>
                <w:rFonts w:ascii="Arial" w:eastAsia="Times New Roman" w:hAnsi="Arial" w:cs="Arial"/>
                <w:b/>
                <w:bCs/>
                <w:color w:val="000000"/>
                <w:sz w:val="14"/>
                <w:szCs w:val="16"/>
                <w:lang w:eastAsia="pt-BR"/>
              </w:rPr>
              <w:t>CMM</w:t>
            </w:r>
          </w:p>
        </w:tc>
        <w:tc>
          <w:tcPr>
            <w:tcW w:w="0" w:type="auto"/>
            <w:vAlign w:val="center"/>
          </w:tcPr>
          <w:p w14:paraId="082688C6" w14:textId="77777777" w:rsidR="00B5158C" w:rsidRDefault="00B5158C"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0" w:type="auto"/>
            <w:vAlign w:val="center"/>
          </w:tcPr>
          <w:p w14:paraId="4959BF50" w14:textId="77777777" w:rsidR="00B5158C" w:rsidRPr="007C2E83" w:rsidRDefault="00B5158C" w:rsidP="0046268C">
            <w:pPr>
              <w:pStyle w:val="Standard"/>
              <w:widowControl/>
              <w:tabs>
                <w:tab w:val="left" w:pos="-3186"/>
              </w:tabs>
              <w:spacing w:line="276" w:lineRule="auto"/>
              <w:jc w:val="both"/>
              <w:rPr>
                <w:rFonts w:ascii="Arial" w:hAnsi="Arial" w:cs="Arial"/>
                <w:b/>
                <w:bCs/>
                <w:color w:val="000000" w:themeColor="text1"/>
                <w:sz w:val="22"/>
                <w:szCs w:val="22"/>
              </w:rPr>
            </w:pPr>
            <w:r w:rsidRPr="007C2E83">
              <w:rPr>
                <w:rFonts w:ascii="Arial" w:hAnsi="Arial" w:cs="Arial"/>
                <w:b/>
                <w:bCs/>
                <w:color w:val="000000" w:themeColor="text1"/>
                <w:sz w:val="16"/>
                <w:szCs w:val="22"/>
              </w:rPr>
              <w:t>Marca</w:t>
            </w:r>
          </w:p>
        </w:tc>
        <w:tc>
          <w:tcPr>
            <w:tcW w:w="0" w:type="auto"/>
            <w:vAlign w:val="center"/>
          </w:tcPr>
          <w:p w14:paraId="130D406C" w14:textId="77777777" w:rsidR="00B5158C" w:rsidRDefault="00B5158C"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0" w:type="auto"/>
            <w:vAlign w:val="center"/>
          </w:tcPr>
          <w:p w14:paraId="7E6D3956" w14:textId="77777777" w:rsidR="00B5158C" w:rsidRDefault="00B5158C"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0" w:type="auto"/>
            <w:vAlign w:val="center"/>
          </w:tcPr>
          <w:p w14:paraId="3F3D8ABC" w14:textId="77777777" w:rsidR="00B5158C" w:rsidRDefault="00B5158C"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816830" w14:paraId="11717BD8" w14:textId="77777777" w:rsidTr="007E2D3D">
        <w:trPr>
          <w:cantSplit/>
          <w:trHeight w:val="1417"/>
        </w:trPr>
        <w:tc>
          <w:tcPr>
            <w:tcW w:w="0" w:type="auto"/>
            <w:vMerge w:val="restart"/>
            <w:textDirection w:val="btLr"/>
          </w:tcPr>
          <w:p w14:paraId="1975B665" w14:textId="77777777" w:rsidR="00816830" w:rsidRPr="00DC40A7" w:rsidRDefault="00816830" w:rsidP="00816830">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0" w:type="auto"/>
            <w:vMerge w:val="restart"/>
            <w:textDirection w:val="btLr"/>
          </w:tcPr>
          <w:p w14:paraId="53E2F0B8" w14:textId="17201498" w:rsidR="00816830" w:rsidRPr="00DC40A7" w:rsidRDefault="00816830" w:rsidP="00816830">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6501-3640</w:t>
            </w:r>
          </w:p>
        </w:tc>
        <w:tc>
          <w:tcPr>
            <w:tcW w:w="0" w:type="auto"/>
            <w:vMerge w:val="restart"/>
            <w:textDirection w:val="btLr"/>
          </w:tcPr>
          <w:p w14:paraId="4439AD3E" w14:textId="44C2DC37" w:rsidR="00816830" w:rsidRPr="00DC40A7" w:rsidRDefault="00816830" w:rsidP="00816830">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308726</w:t>
            </w:r>
          </w:p>
        </w:tc>
        <w:tc>
          <w:tcPr>
            <w:tcW w:w="0" w:type="auto"/>
            <w:vMerge w:val="restart"/>
            <w:vAlign w:val="center"/>
          </w:tcPr>
          <w:p w14:paraId="73B7FAAA" w14:textId="12B2A98E" w:rsidR="00816830" w:rsidRPr="0018701A" w:rsidRDefault="00816830" w:rsidP="00816830">
            <w:pPr>
              <w:pStyle w:val="Standard"/>
              <w:widowControl/>
              <w:tabs>
                <w:tab w:val="left" w:pos="-3186"/>
              </w:tabs>
              <w:jc w:val="center"/>
              <w:rPr>
                <w:rFonts w:ascii="Arial" w:hAnsi="Arial" w:cs="Arial"/>
                <w:bCs/>
                <w:color w:val="000000" w:themeColor="text1"/>
                <w:sz w:val="18"/>
                <w:szCs w:val="18"/>
              </w:rPr>
            </w:pPr>
            <w:r>
              <w:rPr>
                <w:rFonts w:ascii="Arial" w:hAnsi="Arial" w:cs="Arial"/>
                <w:color w:val="000000"/>
                <w:sz w:val="17"/>
                <w:szCs w:val="17"/>
              </w:rPr>
              <w:t>Benzoato de Benzila, 250 mg/ml (25%), Emulsão Tópica, Frasco, 100ml, % DE VARIAÇÃO ACEITO (PARA CIMA) NA UNIDADE DE MEDIDA DA EMBALAGEM PRIMÁRIA: 20%, VIA DE ADMINISTRAÇÃO: Tópica, UNID. DE MEDIDA: Unitário</w:t>
            </w:r>
          </w:p>
        </w:tc>
        <w:tc>
          <w:tcPr>
            <w:tcW w:w="0" w:type="auto"/>
            <w:vAlign w:val="center"/>
          </w:tcPr>
          <w:p w14:paraId="74182F1C" w14:textId="4982A93A" w:rsidR="00816830" w:rsidRDefault="00816830" w:rsidP="00816830">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HRG</w:t>
            </w:r>
          </w:p>
        </w:tc>
        <w:tc>
          <w:tcPr>
            <w:tcW w:w="0" w:type="auto"/>
            <w:vAlign w:val="center"/>
          </w:tcPr>
          <w:p w14:paraId="5ED43FFA" w14:textId="223E1EE3" w:rsidR="00816830" w:rsidRDefault="007E2D3D" w:rsidP="00816830">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0" w:type="auto"/>
            <w:vAlign w:val="center"/>
          </w:tcPr>
          <w:p w14:paraId="0FA74EF0" w14:textId="521FE3AF" w:rsidR="00816830" w:rsidRDefault="00816830" w:rsidP="00816830">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06</w:t>
            </w:r>
          </w:p>
        </w:tc>
        <w:tc>
          <w:tcPr>
            <w:tcW w:w="0" w:type="auto"/>
            <w:vMerge w:val="restart"/>
            <w:vAlign w:val="center"/>
          </w:tcPr>
          <w:p w14:paraId="208BFCFE" w14:textId="77777777" w:rsidR="00816830" w:rsidRPr="00E86F16" w:rsidRDefault="00816830" w:rsidP="00816830">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val="restart"/>
            <w:vAlign w:val="center"/>
          </w:tcPr>
          <w:p w14:paraId="357571C5" w14:textId="0AC9215E" w:rsidR="00816830" w:rsidRPr="00E86F16" w:rsidRDefault="00816830" w:rsidP="00816830">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42 UNID.</w:t>
            </w:r>
          </w:p>
        </w:tc>
        <w:tc>
          <w:tcPr>
            <w:tcW w:w="0" w:type="auto"/>
            <w:vMerge w:val="restart"/>
            <w:vAlign w:val="center"/>
          </w:tcPr>
          <w:p w14:paraId="3BF0B4FC" w14:textId="0251160D" w:rsidR="00816830" w:rsidRPr="00905AAD" w:rsidRDefault="00816830" w:rsidP="00816830">
            <w:pPr>
              <w:spacing w:after="0"/>
              <w:jc w:val="center"/>
              <w:rPr>
                <w:rFonts w:ascii="Arial" w:hAnsi="Arial" w:cs="Arial"/>
                <w:bCs/>
                <w:color w:val="000000" w:themeColor="text1"/>
                <w:sz w:val="16"/>
                <w:szCs w:val="22"/>
              </w:rPr>
            </w:pPr>
            <w:r w:rsidRPr="00B34C0D">
              <w:rPr>
                <w:rFonts w:cs="Arial"/>
                <w:b/>
                <w:bCs/>
                <w:sz w:val="18"/>
              </w:rPr>
              <w:t>R$</w:t>
            </w:r>
          </w:p>
        </w:tc>
        <w:tc>
          <w:tcPr>
            <w:tcW w:w="0" w:type="auto"/>
            <w:vAlign w:val="center"/>
          </w:tcPr>
          <w:p w14:paraId="1C5C067C" w14:textId="77777777" w:rsidR="00816830" w:rsidRPr="00B34C0D" w:rsidRDefault="00816830" w:rsidP="00816830">
            <w:pPr>
              <w:pStyle w:val="Standard"/>
              <w:widowControl/>
              <w:tabs>
                <w:tab w:val="left" w:pos="-3186"/>
              </w:tabs>
              <w:spacing w:line="360" w:lineRule="auto"/>
              <w:jc w:val="center"/>
              <w:rPr>
                <w:rFonts w:ascii="Arial" w:hAnsi="Arial" w:cs="Arial"/>
                <w:bCs/>
                <w:color w:val="000000" w:themeColor="text1"/>
                <w:sz w:val="16"/>
                <w:szCs w:val="22"/>
              </w:rPr>
            </w:pPr>
          </w:p>
        </w:tc>
      </w:tr>
      <w:tr w:rsidR="00816830" w14:paraId="07DFB9C2" w14:textId="77777777" w:rsidTr="007E2D3D">
        <w:trPr>
          <w:cantSplit/>
          <w:trHeight w:val="1417"/>
        </w:trPr>
        <w:tc>
          <w:tcPr>
            <w:tcW w:w="0" w:type="auto"/>
            <w:vMerge/>
          </w:tcPr>
          <w:p w14:paraId="49A8DB2B" w14:textId="77777777" w:rsidR="00816830" w:rsidRPr="00905AAD" w:rsidRDefault="00816830" w:rsidP="00816830">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6DECE852" w14:textId="77777777" w:rsidR="00816830" w:rsidRPr="00905AAD" w:rsidRDefault="00816830" w:rsidP="00816830">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34997A9D" w14:textId="77777777" w:rsidR="00816830" w:rsidRPr="00905AAD" w:rsidRDefault="00816830" w:rsidP="00816830">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7F01B75E" w14:textId="77777777" w:rsidR="00816830" w:rsidRPr="00905AAD" w:rsidRDefault="00816830" w:rsidP="00816830">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7FE48549" w14:textId="4928D4FF" w:rsidR="00816830" w:rsidRPr="00905AAD" w:rsidRDefault="00816830" w:rsidP="00816830">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HZN</w:t>
            </w:r>
          </w:p>
        </w:tc>
        <w:tc>
          <w:tcPr>
            <w:tcW w:w="0" w:type="auto"/>
            <w:vAlign w:val="center"/>
          </w:tcPr>
          <w:p w14:paraId="7CDA3056" w14:textId="0BF41014" w:rsidR="00816830" w:rsidRDefault="007E2D3D" w:rsidP="00816830">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03</w:t>
            </w:r>
          </w:p>
        </w:tc>
        <w:tc>
          <w:tcPr>
            <w:tcW w:w="0" w:type="auto"/>
            <w:vAlign w:val="center"/>
          </w:tcPr>
          <w:p w14:paraId="597D45F5" w14:textId="261D2910" w:rsidR="00816830" w:rsidRPr="00905AAD" w:rsidRDefault="00816830" w:rsidP="00816830">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36</w:t>
            </w:r>
          </w:p>
        </w:tc>
        <w:tc>
          <w:tcPr>
            <w:tcW w:w="0" w:type="auto"/>
            <w:vMerge/>
            <w:vAlign w:val="center"/>
          </w:tcPr>
          <w:p w14:paraId="35F1A571" w14:textId="77777777" w:rsidR="00816830" w:rsidRPr="00E86F16" w:rsidRDefault="00816830" w:rsidP="00816830">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tcPr>
          <w:p w14:paraId="1264A6F0" w14:textId="77777777" w:rsidR="00816830" w:rsidRPr="00905AAD" w:rsidRDefault="00816830" w:rsidP="00816830">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3A64F238" w14:textId="77777777" w:rsidR="00816830" w:rsidRPr="00905AAD" w:rsidRDefault="00816830" w:rsidP="00816830">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4DAD2E8D" w14:textId="77777777" w:rsidR="00816830" w:rsidRPr="00B34C0D" w:rsidRDefault="00816830" w:rsidP="00816830">
            <w:pPr>
              <w:pStyle w:val="Standard"/>
              <w:widowControl/>
              <w:tabs>
                <w:tab w:val="left" w:pos="-3186"/>
              </w:tabs>
              <w:spacing w:line="360" w:lineRule="auto"/>
              <w:jc w:val="center"/>
              <w:rPr>
                <w:rFonts w:ascii="Arial" w:hAnsi="Arial" w:cs="Arial"/>
                <w:bCs/>
                <w:color w:val="000000" w:themeColor="text1"/>
                <w:sz w:val="16"/>
                <w:szCs w:val="22"/>
              </w:rPr>
            </w:pPr>
          </w:p>
        </w:tc>
      </w:tr>
      <w:tr w:rsidR="00816830" w14:paraId="6EA4886E" w14:textId="77777777" w:rsidTr="00816830">
        <w:tc>
          <w:tcPr>
            <w:tcW w:w="7303" w:type="dxa"/>
            <w:gridSpan w:val="9"/>
            <w:vAlign w:val="center"/>
          </w:tcPr>
          <w:p w14:paraId="2CE5F57C" w14:textId="77777777" w:rsidR="00816830" w:rsidRPr="00303A73" w:rsidRDefault="00816830" w:rsidP="00816830">
            <w:pPr>
              <w:pStyle w:val="Standard"/>
              <w:widowControl/>
              <w:tabs>
                <w:tab w:val="left" w:pos="-3186"/>
              </w:tabs>
              <w:spacing w:line="360" w:lineRule="auto"/>
              <w:jc w:val="center"/>
              <w:rPr>
                <w:rFonts w:ascii="Arial" w:hAnsi="Arial" w:cs="Arial"/>
                <w:b/>
                <w:bCs/>
                <w:color w:val="000000" w:themeColor="text1"/>
                <w:sz w:val="16"/>
                <w:szCs w:val="22"/>
              </w:rPr>
            </w:pPr>
            <w:r w:rsidRPr="009B0B23">
              <w:rPr>
                <w:rFonts w:ascii="Arial" w:hAnsi="Arial" w:cs="Arial"/>
                <w:b/>
                <w:bCs/>
                <w:color w:val="000000" w:themeColor="text1"/>
                <w:sz w:val="16"/>
                <w:szCs w:val="22"/>
              </w:rPr>
              <w:t>VALOR TOTAL DO LOTE</w:t>
            </w:r>
          </w:p>
        </w:tc>
        <w:tc>
          <w:tcPr>
            <w:tcW w:w="2331" w:type="dxa"/>
            <w:gridSpan w:val="2"/>
          </w:tcPr>
          <w:p w14:paraId="0D075DC2" w14:textId="77777777" w:rsidR="00816830" w:rsidRPr="008B25BB" w:rsidRDefault="00816830" w:rsidP="00816830">
            <w:pPr>
              <w:spacing w:after="0"/>
              <w:jc w:val="both"/>
              <w:rPr>
                <w:rFonts w:cs="Arial"/>
                <w:b/>
                <w:bCs/>
                <w:lang w:eastAsia="pt-BR"/>
              </w:rPr>
            </w:pPr>
            <w:r>
              <w:rPr>
                <w:rFonts w:cs="Arial"/>
                <w:b/>
                <w:bCs/>
              </w:rPr>
              <w:t xml:space="preserve">R$      </w:t>
            </w:r>
          </w:p>
        </w:tc>
      </w:tr>
    </w:tbl>
    <w:p w14:paraId="47C98270" w14:textId="4BC1978D" w:rsidR="003D12B5" w:rsidRDefault="003D12B5" w:rsidP="00F86EF1">
      <w:pPr>
        <w:ind w:left="4112"/>
        <w:jc w:val="both"/>
        <w:rPr>
          <w:rFonts w:ascii="Arial" w:eastAsia="Arial" w:hAnsi="Arial" w:cs="Arial"/>
          <w:b/>
          <w:bCs/>
        </w:rPr>
      </w:pPr>
    </w:p>
    <w:p w14:paraId="5CDFDD41" w14:textId="77777777" w:rsidR="00772C43" w:rsidRDefault="00772C43" w:rsidP="00F86EF1">
      <w:pPr>
        <w:ind w:left="4112"/>
        <w:jc w:val="both"/>
        <w:rPr>
          <w:rFonts w:ascii="Arial" w:eastAsia="Arial" w:hAnsi="Arial" w:cs="Arial"/>
          <w:b/>
          <w:bCs/>
        </w:rPr>
      </w:pPr>
    </w:p>
    <w:p w14:paraId="7BE937D1" w14:textId="77777777" w:rsidR="00772C43" w:rsidRDefault="00772C43" w:rsidP="00F86EF1">
      <w:pPr>
        <w:ind w:left="4112"/>
        <w:jc w:val="both"/>
        <w:rPr>
          <w:rFonts w:ascii="Arial" w:eastAsia="Arial" w:hAnsi="Arial" w:cs="Arial"/>
          <w:b/>
          <w:bCs/>
        </w:rPr>
      </w:pPr>
    </w:p>
    <w:tbl>
      <w:tblPr>
        <w:tblStyle w:val="Tabelacomgrade"/>
        <w:tblW w:w="0" w:type="auto"/>
        <w:tblInd w:w="-5" w:type="dxa"/>
        <w:tblLook w:val="04A0" w:firstRow="1" w:lastRow="0" w:firstColumn="1" w:lastColumn="0" w:noHBand="0" w:noVBand="1"/>
      </w:tblPr>
      <w:tblGrid>
        <w:gridCol w:w="506"/>
        <w:gridCol w:w="506"/>
        <w:gridCol w:w="506"/>
        <w:gridCol w:w="1780"/>
        <w:gridCol w:w="1005"/>
        <w:gridCol w:w="551"/>
        <w:gridCol w:w="978"/>
        <w:gridCol w:w="679"/>
        <w:gridCol w:w="1009"/>
        <w:gridCol w:w="1058"/>
        <w:gridCol w:w="1056"/>
      </w:tblGrid>
      <w:tr w:rsidR="00B5158C" w14:paraId="104E68B1" w14:textId="77777777" w:rsidTr="0046268C">
        <w:trPr>
          <w:cantSplit/>
          <w:trHeight w:val="433"/>
        </w:trPr>
        <w:tc>
          <w:tcPr>
            <w:tcW w:w="0" w:type="auto"/>
            <w:gridSpan w:val="11"/>
            <w:textDirection w:val="btLr"/>
            <w:vAlign w:val="center"/>
          </w:tcPr>
          <w:p w14:paraId="33424499" w14:textId="77777777" w:rsidR="00B5158C" w:rsidRPr="008A5B5A" w:rsidRDefault="00B5158C" w:rsidP="0046268C">
            <w:pPr>
              <w:pStyle w:val="Standard"/>
              <w:widowControl/>
              <w:tabs>
                <w:tab w:val="left" w:pos="-3186"/>
              </w:tabs>
              <w:spacing w:line="276" w:lineRule="auto"/>
              <w:jc w:val="both"/>
              <w:rPr>
                <w:rFonts w:ascii="Arial" w:eastAsia="Times New Roman" w:hAnsi="Arial" w:cs="Arial"/>
                <w:b/>
                <w:bCs/>
                <w:color w:val="000000"/>
                <w:sz w:val="16"/>
                <w:szCs w:val="16"/>
                <w:lang w:eastAsia="pt-BR"/>
              </w:rPr>
            </w:pPr>
          </w:p>
        </w:tc>
      </w:tr>
      <w:tr w:rsidR="00B5158C" w14:paraId="7BA7F858" w14:textId="77777777" w:rsidTr="0046268C">
        <w:trPr>
          <w:cantSplit/>
          <w:trHeight w:val="1134"/>
        </w:trPr>
        <w:tc>
          <w:tcPr>
            <w:tcW w:w="0" w:type="auto"/>
            <w:textDirection w:val="btLr"/>
            <w:vAlign w:val="center"/>
          </w:tcPr>
          <w:p w14:paraId="2B13103D" w14:textId="5190F81D" w:rsidR="00B5158C" w:rsidRDefault="00B5158C"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 xml:space="preserve">Lote </w:t>
            </w:r>
            <w:r>
              <w:rPr>
                <w:rFonts w:ascii="Arial" w:eastAsia="Times New Roman" w:hAnsi="Arial" w:cs="Arial"/>
                <w:b/>
                <w:bCs/>
                <w:color w:val="000000"/>
                <w:sz w:val="16"/>
                <w:szCs w:val="16"/>
                <w:lang w:eastAsia="pt-BR"/>
              </w:rPr>
              <w:t>2</w:t>
            </w:r>
            <w:r w:rsidR="00F937F0">
              <w:rPr>
                <w:rFonts w:ascii="Arial" w:eastAsia="Times New Roman" w:hAnsi="Arial" w:cs="Arial"/>
                <w:b/>
                <w:bCs/>
                <w:color w:val="000000"/>
                <w:sz w:val="16"/>
                <w:szCs w:val="16"/>
                <w:lang w:eastAsia="pt-BR"/>
              </w:rPr>
              <w:t>6</w:t>
            </w:r>
          </w:p>
        </w:tc>
        <w:tc>
          <w:tcPr>
            <w:tcW w:w="0" w:type="auto"/>
            <w:textDirection w:val="btLr"/>
            <w:vAlign w:val="center"/>
          </w:tcPr>
          <w:p w14:paraId="1562C802" w14:textId="77777777" w:rsidR="00B5158C" w:rsidRDefault="00B5158C"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0" w:type="auto"/>
            <w:textDirection w:val="btLr"/>
            <w:vAlign w:val="center"/>
          </w:tcPr>
          <w:p w14:paraId="099FB206" w14:textId="77777777" w:rsidR="00B5158C" w:rsidRDefault="00B5158C"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0" w:type="auto"/>
            <w:vAlign w:val="center"/>
          </w:tcPr>
          <w:p w14:paraId="4E7D339F" w14:textId="77777777" w:rsidR="00B5158C" w:rsidRDefault="00B5158C"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0" w:type="auto"/>
            <w:vAlign w:val="center"/>
          </w:tcPr>
          <w:p w14:paraId="34323161" w14:textId="77777777" w:rsidR="00B5158C" w:rsidRDefault="00B5158C"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0" w:type="auto"/>
            <w:vAlign w:val="center"/>
          </w:tcPr>
          <w:p w14:paraId="049D2F2F" w14:textId="77777777" w:rsidR="00B5158C" w:rsidRPr="008A5B5A" w:rsidRDefault="00B5158C" w:rsidP="0046268C">
            <w:pPr>
              <w:pStyle w:val="Standard"/>
              <w:widowControl/>
              <w:tabs>
                <w:tab w:val="left" w:pos="-3186"/>
              </w:tabs>
              <w:spacing w:line="276" w:lineRule="auto"/>
              <w:jc w:val="center"/>
              <w:rPr>
                <w:rFonts w:ascii="Arial" w:eastAsia="Times New Roman" w:hAnsi="Arial" w:cs="Arial"/>
                <w:b/>
                <w:bCs/>
                <w:color w:val="000000"/>
                <w:sz w:val="16"/>
                <w:szCs w:val="16"/>
                <w:lang w:eastAsia="pt-BR"/>
              </w:rPr>
            </w:pPr>
            <w:r w:rsidRPr="003F5C0B">
              <w:rPr>
                <w:rFonts w:ascii="Arial" w:eastAsia="Times New Roman" w:hAnsi="Arial" w:cs="Arial"/>
                <w:b/>
                <w:bCs/>
                <w:color w:val="000000"/>
                <w:sz w:val="14"/>
                <w:szCs w:val="16"/>
                <w:lang w:eastAsia="pt-BR"/>
              </w:rPr>
              <w:t>CMM</w:t>
            </w:r>
          </w:p>
        </w:tc>
        <w:tc>
          <w:tcPr>
            <w:tcW w:w="0" w:type="auto"/>
            <w:vAlign w:val="center"/>
          </w:tcPr>
          <w:p w14:paraId="1D27C27E" w14:textId="77777777" w:rsidR="00B5158C" w:rsidRDefault="00B5158C"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0" w:type="auto"/>
            <w:vAlign w:val="center"/>
          </w:tcPr>
          <w:p w14:paraId="195D19E4" w14:textId="77777777" w:rsidR="00B5158C" w:rsidRPr="007C2E83" w:rsidRDefault="00B5158C" w:rsidP="0046268C">
            <w:pPr>
              <w:pStyle w:val="Standard"/>
              <w:widowControl/>
              <w:tabs>
                <w:tab w:val="left" w:pos="-3186"/>
              </w:tabs>
              <w:spacing w:line="276" w:lineRule="auto"/>
              <w:jc w:val="both"/>
              <w:rPr>
                <w:rFonts w:ascii="Arial" w:hAnsi="Arial" w:cs="Arial"/>
                <w:b/>
                <w:bCs/>
                <w:color w:val="000000" w:themeColor="text1"/>
                <w:sz w:val="22"/>
                <w:szCs w:val="22"/>
              </w:rPr>
            </w:pPr>
            <w:r w:rsidRPr="007C2E83">
              <w:rPr>
                <w:rFonts w:ascii="Arial" w:hAnsi="Arial" w:cs="Arial"/>
                <w:b/>
                <w:bCs/>
                <w:color w:val="000000" w:themeColor="text1"/>
                <w:sz w:val="16"/>
                <w:szCs w:val="22"/>
              </w:rPr>
              <w:t>Marca</w:t>
            </w:r>
          </w:p>
        </w:tc>
        <w:tc>
          <w:tcPr>
            <w:tcW w:w="0" w:type="auto"/>
            <w:vAlign w:val="center"/>
          </w:tcPr>
          <w:p w14:paraId="23B7098F" w14:textId="77777777" w:rsidR="00B5158C" w:rsidRDefault="00B5158C"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0" w:type="auto"/>
            <w:vAlign w:val="center"/>
          </w:tcPr>
          <w:p w14:paraId="3FF68299" w14:textId="77777777" w:rsidR="00B5158C" w:rsidRDefault="00B5158C"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0" w:type="auto"/>
            <w:vAlign w:val="center"/>
          </w:tcPr>
          <w:p w14:paraId="6EFD04A4" w14:textId="77777777" w:rsidR="00B5158C" w:rsidRDefault="00B5158C"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61184D" w14:paraId="2E2B8F9F" w14:textId="77777777" w:rsidTr="0046268C">
        <w:trPr>
          <w:cantSplit/>
          <w:trHeight w:val="964"/>
        </w:trPr>
        <w:tc>
          <w:tcPr>
            <w:tcW w:w="0" w:type="auto"/>
            <w:vMerge w:val="restart"/>
            <w:textDirection w:val="btLr"/>
          </w:tcPr>
          <w:p w14:paraId="75EF300B" w14:textId="77777777" w:rsidR="0061184D" w:rsidRPr="00DC40A7" w:rsidRDefault="0061184D" w:rsidP="0061184D">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0" w:type="auto"/>
            <w:vMerge w:val="restart"/>
            <w:textDirection w:val="btLr"/>
          </w:tcPr>
          <w:p w14:paraId="7412FB5F" w14:textId="68A9C385" w:rsidR="0061184D" w:rsidRPr="00DC40A7" w:rsidRDefault="0061184D" w:rsidP="0061184D">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6501-224</w:t>
            </w:r>
          </w:p>
        </w:tc>
        <w:tc>
          <w:tcPr>
            <w:tcW w:w="0" w:type="auto"/>
            <w:vMerge w:val="restart"/>
            <w:textDirection w:val="btLr"/>
          </w:tcPr>
          <w:p w14:paraId="17426293" w14:textId="53BEABD1" w:rsidR="0061184D" w:rsidRPr="00DC40A7" w:rsidRDefault="0061184D" w:rsidP="0061184D">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271689</w:t>
            </w:r>
          </w:p>
        </w:tc>
        <w:tc>
          <w:tcPr>
            <w:tcW w:w="0" w:type="auto"/>
            <w:vMerge w:val="restart"/>
            <w:vAlign w:val="center"/>
          </w:tcPr>
          <w:p w14:paraId="68CC6D01" w14:textId="1A2FA3B8" w:rsidR="0061184D" w:rsidRPr="0018701A" w:rsidRDefault="0061184D" w:rsidP="0061184D">
            <w:pPr>
              <w:pStyle w:val="Standard"/>
              <w:widowControl/>
              <w:tabs>
                <w:tab w:val="left" w:pos="-3186"/>
              </w:tabs>
              <w:jc w:val="center"/>
              <w:rPr>
                <w:rFonts w:ascii="Arial" w:hAnsi="Arial" w:cs="Arial"/>
                <w:bCs/>
                <w:color w:val="000000" w:themeColor="text1"/>
                <w:sz w:val="18"/>
                <w:szCs w:val="18"/>
              </w:rPr>
            </w:pPr>
            <w:r>
              <w:rPr>
                <w:rFonts w:ascii="Arial" w:hAnsi="Arial" w:cs="Arial"/>
                <w:color w:val="000000"/>
                <w:sz w:val="17"/>
                <w:szCs w:val="17"/>
              </w:rPr>
              <w:t>Ácido Ascórbico (Vitamina C), 200 mg/ml, Solução gotas, Frasco gotejador de plástico opaco, 20 a 30 ml, VIA DE ADMINISTRAÇÃO: Oral, UNID. DE MEDIDA: Unitário</w:t>
            </w:r>
          </w:p>
        </w:tc>
        <w:tc>
          <w:tcPr>
            <w:tcW w:w="0" w:type="auto"/>
            <w:vAlign w:val="center"/>
          </w:tcPr>
          <w:p w14:paraId="057EA3C5" w14:textId="77777777" w:rsidR="0061184D" w:rsidRDefault="0061184D" w:rsidP="0061184D">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0" w:type="auto"/>
            <w:vAlign w:val="center"/>
          </w:tcPr>
          <w:p w14:paraId="665D7F53" w14:textId="033937B4" w:rsidR="0061184D" w:rsidRDefault="007E2D3D" w:rsidP="0061184D">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0" w:type="auto"/>
            <w:vAlign w:val="center"/>
          </w:tcPr>
          <w:p w14:paraId="2BEA8D49" w14:textId="0B3BED42" w:rsidR="0061184D" w:rsidRDefault="00964A2A" w:rsidP="0061184D">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06</w:t>
            </w:r>
          </w:p>
        </w:tc>
        <w:tc>
          <w:tcPr>
            <w:tcW w:w="0" w:type="auto"/>
            <w:vMerge w:val="restart"/>
            <w:vAlign w:val="center"/>
          </w:tcPr>
          <w:p w14:paraId="603B0634" w14:textId="77777777" w:rsidR="0061184D" w:rsidRPr="00E86F16" w:rsidRDefault="0061184D" w:rsidP="0061184D">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val="restart"/>
            <w:vAlign w:val="center"/>
          </w:tcPr>
          <w:p w14:paraId="5369ED2E" w14:textId="6FDDAC35" w:rsidR="0061184D" w:rsidRPr="00E86F16" w:rsidRDefault="00964A2A" w:rsidP="0061184D">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 xml:space="preserve">30 </w:t>
            </w:r>
            <w:r w:rsidR="0061184D">
              <w:rPr>
                <w:rFonts w:ascii="Arial" w:hAnsi="Arial" w:cs="Arial"/>
                <w:b/>
                <w:bCs/>
                <w:color w:val="000000" w:themeColor="text1"/>
                <w:sz w:val="16"/>
                <w:szCs w:val="22"/>
              </w:rPr>
              <w:t>UNID.</w:t>
            </w:r>
          </w:p>
        </w:tc>
        <w:tc>
          <w:tcPr>
            <w:tcW w:w="0" w:type="auto"/>
            <w:vMerge w:val="restart"/>
            <w:vAlign w:val="center"/>
          </w:tcPr>
          <w:p w14:paraId="641C141A" w14:textId="552C08DF" w:rsidR="0061184D" w:rsidRPr="00905AAD" w:rsidRDefault="0061184D" w:rsidP="008743A4">
            <w:pPr>
              <w:spacing w:after="0"/>
              <w:jc w:val="center"/>
              <w:rPr>
                <w:rFonts w:ascii="Arial" w:hAnsi="Arial" w:cs="Arial"/>
                <w:bCs/>
                <w:color w:val="000000" w:themeColor="text1"/>
                <w:sz w:val="16"/>
                <w:szCs w:val="22"/>
              </w:rPr>
            </w:pPr>
            <w:r w:rsidRPr="00B34C0D">
              <w:rPr>
                <w:rFonts w:cs="Arial"/>
                <w:b/>
                <w:bCs/>
                <w:sz w:val="18"/>
              </w:rPr>
              <w:t xml:space="preserve">R$ </w:t>
            </w:r>
          </w:p>
        </w:tc>
        <w:tc>
          <w:tcPr>
            <w:tcW w:w="0" w:type="auto"/>
            <w:vAlign w:val="center"/>
          </w:tcPr>
          <w:p w14:paraId="243C08D5" w14:textId="77777777" w:rsidR="0061184D" w:rsidRPr="00B34C0D" w:rsidRDefault="0061184D" w:rsidP="0061184D">
            <w:pPr>
              <w:pStyle w:val="Standard"/>
              <w:widowControl/>
              <w:tabs>
                <w:tab w:val="left" w:pos="-3186"/>
              </w:tabs>
              <w:spacing w:line="360" w:lineRule="auto"/>
              <w:jc w:val="center"/>
              <w:rPr>
                <w:rFonts w:ascii="Arial" w:hAnsi="Arial" w:cs="Arial"/>
                <w:bCs/>
                <w:color w:val="000000" w:themeColor="text1"/>
                <w:sz w:val="16"/>
                <w:szCs w:val="22"/>
              </w:rPr>
            </w:pPr>
          </w:p>
        </w:tc>
      </w:tr>
      <w:tr w:rsidR="0061184D" w14:paraId="681ED453" w14:textId="77777777" w:rsidTr="0046268C">
        <w:trPr>
          <w:cantSplit/>
          <w:trHeight w:val="964"/>
        </w:trPr>
        <w:tc>
          <w:tcPr>
            <w:tcW w:w="0" w:type="auto"/>
            <w:vMerge/>
          </w:tcPr>
          <w:p w14:paraId="5831A219" w14:textId="77777777" w:rsidR="0061184D" w:rsidRPr="00905AAD" w:rsidRDefault="0061184D" w:rsidP="0061184D">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03248309" w14:textId="77777777" w:rsidR="0061184D" w:rsidRPr="00905AAD" w:rsidRDefault="0061184D" w:rsidP="0061184D">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2AC39D9A" w14:textId="77777777" w:rsidR="0061184D" w:rsidRPr="00905AAD" w:rsidRDefault="0061184D" w:rsidP="0061184D">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2D81F2AB" w14:textId="77777777" w:rsidR="0061184D" w:rsidRPr="00905AAD" w:rsidRDefault="0061184D" w:rsidP="0061184D">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6D474CCE" w14:textId="77777777" w:rsidR="0061184D" w:rsidRPr="00905AAD" w:rsidRDefault="0061184D" w:rsidP="0061184D">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0" w:type="auto"/>
            <w:vAlign w:val="center"/>
          </w:tcPr>
          <w:p w14:paraId="635A6E00" w14:textId="29818E84" w:rsidR="0061184D" w:rsidRDefault="007E2D3D" w:rsidP="0061184D">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02</w:t>
            </w:r>
          </w:p>
        </w:tc>
        <w:tc>
          <w:tcPr>
            <w:tcW w:w="0" w:type="auto"/>
            <w:vAlign w:val="center"/>
          </w:tcPr>
          <w:p w14:paraId="1F3AD6E2" w14:textId="31726769" w:rsidR="0061184D" w:rsidRPr="00905AAD" w:rsidRDefault="00964A2A" w:rsidP="0061184D">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24</w:t>
            </w:r>
          </w:p>
        </w:tc>
        <w:tc>
          <w:tcPr>
            <w:tcW w:w="0" w:type="auto"/>
            <w:vMerge/>
            <w:vAlign w:val="center"/>
          </w:tcPr>
          <w:p w14:paraId="2F52709F" w14:textId="77777777" w:rsidR="0061184D" w:rsidRPr="00E86F16" w:rsidRDefault="0061184D" w:rsidP="0061184D">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tcPr>
          <w:p w14:paraId="08B75969" w14:textId="77777777" w:rsidR="0061184D" w:rsidRPr="00905AAD" w:rsidRDefault="0061184D" w:rsidP="0061184D">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7CEDB5DB" w14:textId="77777777" w:rsidR="0061184D" w:rsidRPr="00905AAD" w:rsidRDefault="0061184D" w:rsidP="0061184D">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466692E9" w14:textId="77777777" w:rsidR="0061184D" w:rsidRPr="00B34C0D" w:rsidRDefault="0061184D" w:rsidP="0061184D">
            <w:pPr>
              <w:pStyle w:val="Standard"/>
              <w:widowControl/>
              <w:tabs>
                <w:tab w:val="left" w:pos="-3186"/>
              </w:tabs>
              <w:spacing w:line="360" w:lineRule="auto"/>
              <w:jc w:val="center"/>
              <w:rPr>
                <w:rFonts w:ascii="Arial" w:hAnsi="Arial" w:cs="Arial"/>
                <w:bCs/>
                <w:color w:val="000000" w:themeColor="text1"/>
                <w:sz w:val="16"/>
                <w:szCs w:val="22"/>
              </w:rPr>
            </w:pPr>
          </w:p>
        </w:tc>
      </w:tr>
      <w:tr w:rsidR="0061184D" w14:paraId="718C93D6" w14:textId="77777777" w:rsidTr="0061184D">
        <w:tc>
          <w:tcPr>
            <w:tcW w:w="7520" w:type="dxa"/>
            <w:gridSpan w:val="9"/>
            <w:vAlign w:val="center"/>
          </w:tcPr>
          <w:p w14:paraId="01C472A3" w14:textId="77777777" w:rsidR="0061184D" w:rsidRPr="00303A73" w:rsidRDefault="0061184D" w:rsidP="0061184D">
            <w:pPr>
              <w:pStyle w:val="Standard"/>
              <w:widowControl/>
              <w:tabs>
                <w:tab w:val="left" w:pos="-3186"/>
              </w:tabs>
              <w:spacing w:line="360" w:lineRule="auto"/>
              <w:jc w:val="center"/>
              <w:rPr>
                <w:rFonts w:ascii="Arial" w:hAnsi="Arial" w:cs="Arial"/>
                <w:b/>
                <w:bCs/>
                <w:color w:val="000000" w:themeColor="text1"/>
                <w:sz w:val="16"/>
                <w:szCs w:val="22"/>
              </w:rPr>
            </w:pPr>
            <w:r w:rsidRPr="009B0B23">
              <w:rPr>
                <w:rFonts w:ascii="Arial" w:hAnsi="Arial" w:cs="Arial"/>
                <w:b/>
                <w:bCs/>
                <w:color w:val="000000" w:themeColor="text1"/>
                <w:sz w:val="16"/>
                <w:szCs w:val="22"/>
              </w:rPr>
              <w:t>VALOR TOTAL DO LOTE</w:t>
            </w:r>
          </w:p>
        </w:tc>
        <w:tc>
          <w:tcPr>
            <w:tcW w:w="2114" w:type="dxa"/>
            <w:gridSpan w:val="2"/>
          </w:tcPr>
          <w:p w14:paraId="686E7BB4" w14:textId="77777777" w:rsidR="0061184D" w:rsidRPr="008B25BB" w:rsidRDefault="0061184D" w:rsidP="0061184D">
            <w:pPr>
              <w:spacing w:after="0"/>
              <w:jc w:val="both"/>
              <w:rPr>
                <w:rFonts w:cs="Arial"/>
                <w:b/>
                <w:bCs/>
                <w:lang w:eastAsia="pt-BR"/>
              </w:rPr>
            </w:pPr>
            <w:r>
              <w:rPr>
                <w:rFonts w:cs="Arial"/>
                <w:b/>
                <w:bCs/>
              </w:rPr>
              <w:t xml:space="preserve">R$      </w:t>
            </w:r>
          </w:p>
        </w:tc>
      </w:tr>
    </w:tbl>
    <w:p w14:paraId="24B0F20B" w14:textId="77777777" w:rsidR="00B5158C" w:rsidRDefault="00B5158C" w:rsidP="00F86EF1">
      <w:pPr>
        <w:ind w:left="4112"/>
        <w:jc w:val="both"/>
        <w:rPr>
          <w:rFonts w:ascii="Arial" w:eastAsia="Arial" w:hAnsi="Arial" w:cs="Arial"/>
          <w:b/>
          <w:bCs/>
        </w:rPr>
      </w:pPr>
    </w:p>
    <w:tbl>
      <w:tblPr>
        <w:tblStyle w:val="Tabelacomgrade"/>
        <w:tblW w:w="0" w:type="auto"/>
        <w:tblInd w:w="-5" w:type="dxa"/>
        <w:tblLook w:val="04A0" w:firstRow="1" w:lastRow="0" w:firstColumn="1" w:lastColumn="0" w:noHBand="0" w:noVBand="1"/>
      </w:tblPr>
      <w:tblGrid>
        <w:gridCol w:w="506"/>
        <w:gridCol w:w="506"/>
        <w:gridCol w:w="506"/>
        <w:gridCol w:w="1761"/>
        <w:gridCol w:w="1006"/>
        <w:gridCol w:w="551"/>
        <w:gridCol w:w="982"/>
        <w:gridCol w:w="679"/>
        <w:gridCol w:w="1014"/>
        <w:gridCol w:w="1063"/>
        <w:gridCol w:w="1060"/>
      </w:tblGrid>
      <w:tr w:rsidR="0061184D" w14:paraId="1D60AA8D" w14:textId="77777777" w:rsidTr="0046268C">
        <w:trPr>
          <w:cantSplit/>
          <w:trHeight w:val="433"/>
        </w:trPr>
        <w:tc>
          <w:tcPr>
            <w:tcW w:w="0" w:type="auto"/>
            <w:gridSpan w:val="11"/>
            <w:textDirection w:val="btLr"/>
            <w:vAlign w:val="center"/>
          </w:tcPr>
          <w:p w14:paraId="252F29BB" w14:textId="77777777" w:rsidR="0061184D" w:rsidRPr="008A5B5A" w:rsidRDefault="0061184D" w:rsidP="0046268C">
            <w:pPr>
              <w:pStyle w:val="Standard"/>
              <w:widowControl/>
              <w:tabs>
                <w:tab w:val="left" w:pos="-3186"/>
              </w:tabs>
              <w:spacing w:line="276" w:lineRule="auto"/>
              <w:jc w:val="both"/>
              <w:rPr>
                <w:rFonts w:ascii="Arial" w:eastAsia="Times New Roman" w:hAnsi="Arial" w:cs="Arial"/>
                <w:b/>
                <w:bCs/>
                <w:color w:val="000000"/>
                <w:sz w:val="16"/>
                <w:szCs w:val="16"/>
                <w:lang w:eastAsia="pt-BR"/>
              </w:rPr>
            </w:pPr>
          </w:p>
        </w:tc>
      </w:tr>
      <w:tr w:rsidR="0061184D" w14:paraId="13F840BB" w14:textId="77777777" w:rsidTr="0046268C">
        <w:trPr>
          <w:cantSplit/>
          <w:trHeight w:val="1134"/>
        </w:trPr>
        <w:tc>
          <w:tcPr>
            <w:tcW w:w="0" w:type="auto"/>
            <w:textDirection w:val="btLr"/>
            <w:vAlign w:val="center"/>
          </w:tcPr>
          <w:p w14:paraId="207B9EDE" w14:textId="5D0D1527" w:rsidR="0061184D" w:rsidRDefault="0061184D"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 xml:space="preserve">Lote </w:t>
            </w:r>
            <w:r>
              <w:rPr>
                <w:rFonts w:ascii="Arial" w:eastAsia="Times New Roman" w:hAnsi="Arial" w:cs="Arial"/>
                <w:b/>
                <w:bCs/>
                <w:color w:val="000000"/>
                <w:sz w:val="16"/>
                <w:szCs w:val="16"/>
                <w:lang w:eastAsia="pt-BR"/>
              </w:rPr>
              <w:t>27</w:t>
            </w:r>
          </w:p>
        </w:tc>
        <w:tc>
          <w:tcPr>
            <w:tcW w:w="0" w:type="auto"/>
            <w:textDirection w:val="btLr"/>
            <w:vAlign w:val="center"/>
          </w:tcPr>
          <w:p w14:paraId="418A749A" w14:textId="77777777" w:rsidR="0061184D" w:rsidRDefault="0061184D"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0" w:type="auto"/>
            <w:textDirection w:val="btLr"/>
            <w:vAlign w:val="center"/>
          </w:tcPr>
          <w:p w14:paraId="77A81C7F" w14:textId="77777777" w:rsidR="0061184D" w:rsidRDefault="0061184D" w:rsidP="0046268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0" w:type="auto"/>
            <w:vAlign w:val="center"/>
          </w:tcPr>
          <w:p w14:paraId="075A2B34" w14:textId="77777777" w:rsidR="0061184D" w:rsidRDefault="0061184D"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0" w:type="auto"/>
            <w:vAlign w:val="center"/>
          </w:tcPr>
          <w:p w14:paraId="29380F22" w14:textId="77777777" w:rsidR="0061184D" w:rsidRDefault="0061184D"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0" w:type="auto"/>
            <w:vAlign w:val="center"/>
          </w:tcPr>
          <w:p w14:paraId="66A94964" w14:textId="77777777" w:rsidR="0061184D" w:rsidRPr="008A5B5A" w:rsidRDefault="0061184D" w:rsidP="0046268C">
            <w:pPr>
              <w:pStyle w:val="Standard"/>
              <w:widowControl/>
              <w:tabs>
                <w:tab w:val="left" w:pos="-3186"/>
              </w:tabs>
              <w:spacing w:line="276" w:lineRule="auto"/>
              <w:jc w:val="center"/>
              <w:rPr>
                <w:rFonts w:ascii="Arial" w:eastAsia="Times New Roman" w:hAnsi="Arial" w:cs="Arial"/>
                <w:b/>
                <w:bCs/>
                <w:color w:val="000000"/>
                <w:sz w:val="16"/>
                <w:szCs w:val="16"/>
                <w:lang w:eastAsia="pt-BR"/>
              </w:rPr>
            </w:pPr>
            <w:r w:rsidRPr="003F5C0B">
              <w:rPr>
                <w:rFonts w:ascii="Arial" w:eastAsia="Times New Roman" w:hAnsi="Arial" w:cs="Arial"/>
                <w:b/>
                <w:bCs/>
                <w:color w:val="000000"/>
                <w:sz w:val="14"/>
                <w:szCs w:val="16"/>
                <w:lang w:eastAsia="pt-BR"/>
              </w:rPr>
              <w:t>CMM</w:t>
            </w:r>
          </w:p>
        </w:tc>
        <w:tc>
          <w:tcPr>
            <w:tcW w:w="0" w:type="auto"/>
            <w:vAlign w:val="center"/>
          </w:tcPr>
          <w:p w14:paraId="07716A75" w14:textId="77777777" w:rsidR="0061184D" w:rsidRDefault="0061184D"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0" w:type="auto"/>
            <w:vAlign w:val="center"/>
          </w:tcPr>
          <w:p w14:paraId="250DB7EA" w14:textId="77777777" w:rsidR="0061184D" w:rsidRPr="007C2E83" w:rsidRDefault="0061184D" w:rsidP="0046268C">
            <w:pPr>
              <w:pStyle w:val="Standard"/>
              <w:widowControl/>
              <w:tabs>
                <w:tab w:val="left" w:pos="-3186"/>
              </w:tabs>
              <w:spacing w:line="276" w:lineRule="auto"/>
              <w:jc w:val="both"/>
              <w:rPr>
                <w:rFonts w:ascii="Arial" w:hAnsi="Arial" w:cs="Arial"/>
                <w:b/>
                <w:bCs/>
                <w:color w:val="000000" w:themeColor="text1"/>
                <w:sz w:val="22"/>
                <w:szCs w:val="22"/>
              </w:rPr>
            </w:pPr>
            <w:r w:rsidRPr="007C2E83">
              <w:rPr>
                <w:rFonts w:ascii="Arial" w:hAnsi="Arial" w:cs="Arial"/>
                <w:b/>
                <w:bCs/>
                <w:color w:val="000000" w:themeColor="text1"/>
                <w:sz w:val="16"/>
                <w:szCs w:val="22"/>
              </w:rPr>
              <w:t>Marca</w:t>
            </w:r>
          </w:p>
        </w:tc>
        <w:tc>
          <w:tcPr>
            <w:tcW w:w="0" w:type="auto"/>
            <w:vAlign w:val="center"/>
          </w:tcPr>
          <w:p w14:paraId="1A554255" w14:textId="77777777" w:rsidR="0061184D" w:rsidRDefault="0061184D"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0" w:type="auto"/>
            <w:vAlign w:val="center"/>
          </w:tcPr>
          <w:p w14:paraId="53DE84CE" w14:textId="77777777" w:rsidR="0061184D" w:rsidRDefault="0061184D"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0" w:type="auto"/>
            <w:vAlign w:val="center"/>
          </w:tcPr>
          <w:p w14:paraId="1A99A915" w14:textId="77777777" w:rsidR="0061184D" w:rsidRDefault="0061184D" w:rsidP="0046268C">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0B39AB" w14:paraId="6467DD0B" w14:textId="77777777" w:rsidTr="0046268C">
        <w:trPr>
          <w:cantSplit/>
          <w:trHeight w:val="964"/>
        </w:trPr>
        <w:tc>
          <w:tcPr>
            <w:tcW w:w="0" w:type="auto"/>
            <w:textDirection w:val="btLr"/>
          </w:tcPr>
          <w:p w14:paraId="35D7FEF4" w14:textId="77777777" w:rsidR="000B39AB" w:rsidRPr="00DC40A7" w:rsidRDefault="000B39AB" w:rsidP="000B39AB">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0" w:type="auto"/>
            <w:textDirection w:val="btLr"/>
          </w:tcPr>
          <w:p w14:paraId="3A5CB93F" w14:textId="437D3129" w:rsidR="000B39AB" w:rsidRPr="00DC40A7" w:rsidRDefault="000B39AB" w:rsidP="000B39AB">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6501-2823</w:t>
            </w:r>
          </w:p>
        </w:tc>
        <w:tc>
          <w:tcPr>
            <w:tcW w:w="0" w:type="auto"/>
            <w:textDirection w:val="btLr"/>
          </w:tcPr>
          <w:p w14:paraId="123B813A" w14:textId="34D3C4D7" w:rsidR="000B39AB" w:rsidRPr="00DC40A7" w:rsidRDefault="000B39AB" w:rsidP="000B39AB">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270786</w:t>
            </w:r>
          </w:p>
        </w:tc>
        <w:tc>
          <w:tcPr>
            <w:tcW w:w="0" w:type="auto"/>
            <w:vAlign w:val="center"/>
          </w:tcPr>
          <w:p w14:paraId="0FD951A9" w14:textId="485DAA15" w:rsidR="000B39AB" w:rsidRPr="0018701A" w:rsidRDefault="000B39AB" w:rsidP="000B39AB">
            <w:pPr>
              <w:pStyle w:val="Standard"/>
              <w:widowControl/>
              <w:tabs>
                <w:tab w:val="left" w:pos="-3186"/>
              </w:tabs>
              <w:jc w:val="center"/>
              <w:rPr>
                <w:rFonts w:ascii="Arial" w:hAnsi="Arial" w:cs="Arial"/>
                <w:bCs/>
                <w:color w:val="000000" w:themeColor="text1"/>
                <w:sz w:val="18"/>
                <w:szCs w:val="18"/>
              </w:rPr>
            </w:pPr>
            <w:proofErr w:type="gramStart"/>
            <w:r>
              <w:rPr>
                <w:rFonts w:ascii="Arial" w:hAnsi="Arial" w:cs="Arial"/>
                <w:color w:val="000000"/>
                <w:sz w:val="17"/>
                <w:szCs w:val="17"/>
              </w:rPr>
              <w:t>Losartana Potássica</w:t>
            </w:r>
            <w:proofErr w:type="gramEnd"/>
            <w:r>
              <w:rPr>
                <w:rFonts w:ascii="Arial" w:hAnsi="Arial" w:cs="Arial"/>
                <w:color w:val="000000"/>
                <w:sz w:val="17"/>
                <w:szCs w:val="17"/>
              </w:rPr>
              <w:t>, 25mg, Comprimido revestido, Blister, VIA DE ADMINISTRAÇÃO: Oral, UNID. DE MEDIDA: Unitário</w:t>
            </w:r>
          </w:p>
        </w:tc>
        <w:tc>
          <w:tcPr>
            <w:tcW w:w="0" w:type="auto"/>
            <w:vAlign w:val="center"/>
          </w:tcPr>
          <w:p w14:paraId="1F1E6DBA" w14:textId="4756A031" w:rsidR="000B39AB" w:rsidRDefault="001726EB" w:rsidP="000B39AB">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0" w:type="auto"/>
            <w:vAlign w:val="center"/>
          </w:tcPr>
          <w:p w14:paraId="6D644E49" w14:textId="79DC768C" w:rsidR="000B39AB" w:rsidRDefault="007E2D3D" w:rsidP="000B39AB">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10</w:t>
            </w:r>
          </w:p>
        </w:tc>
        <w:tc>
          <w:tcPr>
            <w:tcW w:w="0" w:type="auto"/>
            <w:vAlign w:val="center"/>
          </w:tcPr>
          <w:p w14:paraId="3C1C3EEE" w14:textId="00CB8766" w:rsidR="000B39AB" w:rsidRDefault="001726EB" w:rsidP="000B39AB">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120</w:t>
            </w:r>
          </w:p>
        </w:tc>
        <w:tc>
          <w:tcPr>
            <w:tcW w:w="0" w:type="auto"/>
            <w:vAlign w:val="center"/>
          </w:tcPr>
          <w:p w14:paraId="22A70668" w14:textId="77777777" w:rsidR="000B39AB" w:rsidRPr="00E86F16" w:rsidRDefault="000B39AB" w:rsidP="000B39AB">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Align w:val="center"/>
          </w:tcPr>
          <w:p w14:paraId="7CAD845E" w14:textId="68CD988E" w:rsidR="000B39AB" w:rsidRPr="00E86F16" w:rsidRDefault="001726EB" w:rsidP="000B39AB">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 xml:space="preserve">120 </w:t>
            </w:r>
            <w:r w:rsidR="000B39AB">
              <w:rPr>
                <w:rFonts w:ascii="Arial" w:hAnsi="Arial" w:cs="Arial"/>
                <w:b/>
                <w:bCs/>
                <w:color w:val="000000" w:themeColor="text1"/>
                <w:sz w:val="16"/>
                <w:szCs w:val="22"/>
              </w:rPr>
              <w:t>UNID.</w:t>
            </w:r>
          </w:p>
        </w:tc>
        <w:tc>
          <w:tcPr>
            <w:tcW w:w="0" w:type="auto"/>
            <w:vAlign w:val="center"/>
          </w:tcPr>
          <w:p w14:paraId="71734CA2" w14:textId="04ED5B2A" w:rsidR="000B39AB" w:rsidRPr="00905AAD" w:rsidRDefault="000B39AB" w:rsidP="001726EB">
            <w:pPr>
              <w:spacing w:after="0"/>
              <w:jc w:val="center"/>
              <w:rPr>
                <w:rFonts w:ascii="Arial" w:hAnsi="Arial" w:cs="Arial"/>
                <w:bCs/>
                <w:color w:val="000000" w:themeColor="text1"/>
                <w:sz w:val="16"/>
                <w:szCs w:val="22"/>
              </w:rPr>
            </w:pPr>
            <w:r w:rsidRPr="00B34C0D">
              <w:rPr>
                <w:rFonts w:cs="Arial"/>
                <w:b/>
                <w:bCs/>
                <w:sz w:val="18"/>
              </w:rPr>
              <w:t>R$</w:t>
            </w:r>
          </w:p>
        </w:tc>
        <w:tc>
          <w:tcPr>
            <w:tcW w:w="0" w:type="auto"/>
            <w:vAlign w:val="center"/>
          </w:tcPr>
          <w:p w14:paraId="6F4FD33E" w14:textId="77777777" w:rsidR="000B39AB" w:rsidRPr="00B34C0D" w:rsidRDefault="000B39AB" w:rsidP="000B39AB">
            <w:pPr>
              <w:pStyle w:val="Standard"/>
              <w:widowControl/>
              <w:tabs>
                <w:tab w:val="left" w:pos="-3186"/>
              </w:tabs>
              <w:spacing w:line="360" w:lineRule="auto"/>
              <w:jc w:val="center"/>
              <w:rPr>
                <w:rFonts w:ascii="Arial" w:hAnsi="Arial" w:cs="Arial"/>
                <w:bCs/>
                <w:color w:val="000000" w:themeColor="text1"/>
                <w:sz w:val="16"/>
                <w:szCs w:val="22"/>
              </w:rPr>
            </w:pPr>
          </w:p>
        </w:tc>
      </w:tr>
      <w:tr w:rsidR="000B39AB" w14:paraId="10E4B327" w14:textId="77777777" w:rsidTr="000B39AB">
        <w:tc>
          <w:tcPr>
            <w:tcW w:w="7511" w:type="dxa"/>
            <w:gridSpan w:val="9"/>
            <w:vAlign w:val="center"/>
          </w:tcPr>
          <w:p w14:paraId="48E8F89A" w14:textId="77777777" w:rsidR="000B39AB" w:rsidRPr="00303A73" w:rsidRDefault="000B39AB" w:rsidP="000B39AB">
            <w:pPr>
              <w:pStyle w:val="Standard"/>
              <w:widowControl/>
              <w:tabs>
                <w:tab w:val="left" w:pos="-3186"/>
              </w:tabs>
              <w:spacing w:line="360" w:lineRule="auto"/>
              <w:jc w:val="center"/>
              <w:rPr>
                <w:rFonts w:ascii="Arial" w:hAnsi="Arial" w:cs="Arial"/>
                <w:b/>
                <w:bCs/>
                <w:color w:val="000000" w:themeColor="text1"/>
                <w:sz w:val="16"/>
                <w:szCs w:val="22"/>
              </w:rPr>
            </w:pPr>
            <w:r w:rsidRPr="009B0B23">
              <w:rPr>
                <w:rFonts w:ascii="Arial" w:hAnsi="Arial" w:cs="Arial"/>
                <w:b/>
                <w:bCs/>
                <w:color w:val="000000" w:themeColor="text1"/>
                <w:sz w:val="16"/>
                <w:szCs w:val="22"/>
              </w:rPr>
              <w:t>VALOR TOTAL DO LOTE</w:t>
            </w:r>
          </w:p>
        </w:tc>
        <w:tc>
          <w:tcPr>
            <w:tcW w:w="2123" w:type="dxa"/>
            <w:gridSpan w:val="2"/>
          </w:tcPr>
          <w:p w14:paraId="2C95FBAC" w14:textId="77777777" w:rsidR="000B39AB" w:rsidRPr="008B25BB" w:rsidRDefault="000B39AB" w:rsidP="000B39AB">
            <w:pPr>
              <w:spacing w:after="0"/>
              <w:jc w:val="both"/>
              <w:rPr>
                <w:rFonts w:cs="Arial"/>
                <w:b/>
                <w:bCs/>
                <w:lang w:eastAsia="pt-BR"/>
              </w:rPr>
            </w:pPr>
            <w:r>
              <w:rPr>
                <w:rFonts w:cs="Arial"/>
                <w:b/>
                <w:bCs/>
              </w:rPr>
              <w:t xml:space="preserve">R$      </w:t>
            </w:r>
          </w:p>
        </w:tc>
      </w:tr>
    </w:tbl>
    <w:p w14:paraId="5ABA509E" w14:textId="77777777" w:rsidR="000A22E4" w:rsidRDefault="000A22E4" w:rsidP="00F86EF1">
      <w:pPr>
        <w:ind w:left="4112"/>
        <w:jc w:val="both"/>
        <w:rPr>
          <w:rFonts w:ascii="Arial" w:eastAsia="Arial" w:hAnsi="Arial" w:cs="Arial"/>
          <w:b/>
          <w:bCs/>
        </w:rPr>
      </w:pPr>
    </w:p>
    <w:p w14:paraId="65E54823" w14:textId="624A185D" w:rsidR="006D1C46" w:rsidRPr="00F86EF1" w:rsidRDefault="00F86EF1" w:rsidP="00F86EF1">
      <w:pPr>
        <w:jc w:val="both"/>
        <w:rPr>
          <w:rFonts w:ascii="Arial" w:eastAsia="Arial" w:hAnsi="Arial" w:cs="Arial"/>
          <w:b/>
          <w:bCs/>
        </w:rPr>
      </w:pPr>
      <w:r>
        <w:rPr>
          <w:rFonts w:ascii="Arial" w:eastAsia="Arial" w:hAnsi="Arial" w:cs="Arial"/>
          <w:b/>
          <w:bCs/>
        </w:rPr>
        <w:t xml:space="preserve">1.1.1 </w:t>
      </w:r>
      <w:r w:rsidR="006D1C46" w:rsidRPr="00F86EF1">
        <w:rPr>
          <w:rFonts w:ascii="Arial" w:eastAsia="Arial" w:hAnsi="Arial" w:cs="Arial"/>
          <w:b/>
          <w:bCs/>
        </w:rPr>
        <w:t>ORÇAMENTO POR UNIDADE / CENTRO DE CUSTO:</w:t>
      </w:r>
    </w:p>
    <w:tbl>
      <w:tblPr>
        <w:tblW w:w="5000" w:type="pct"/>
        <w:tblCellMar>
          <w:left w:w="70" w:type="dxa"/>
          <w:right w:w="70" w:type="dxa"/>
        </w:tblCellMar>
        <w:tblLook w:val="04A0" w:firstRow="1" w:lastRow="0" w:firstColumn="1" w:lastColumn="0" w:noHBand="0" w:noVBand="1"/>
      </w:tblPr>
      <w:tblGrid>
        <w:gridCol w:w="4503"/>
        <w:gridCol w:w="5126"/>
      </w:tblGrid>
      <w:tr w:rsidR="00974207" w:rsidRPr="00974207" w14:paraId="23ECE744" w14:textId="77777777" w:rsidTr="000C06B0">
        <w:trPr>
          <w:trHeight w:val="56"/>
        </w:trPr>
        <w:tc>
          <w:tcPr>
            <w:tcW w:w="2338" w:type="pct"/>
            <w:tcBorders>
              <w:top w:val="single" w:sz="4" w:space="0" w:color="auto"/>
              <w:left w:val="single" w:sz="4" w:space="0" w:color="auto"/>
              <w:bottom w:val="single" w:sz="4" w:space="0" w:color="auto"/>
              <w:right w:val="single" w:sz="4" w:space="0" w:color="auto"/>
            </w:tcBorders>
            <w:shd w:val="clear" w:color="auto" w:fill="auto"/>
            <w:vAlign w:val="center"/>
          </w:tcPr>
          <w:p w14:paraId="280D4F04" w14:textId="5D16044B" w:rsidR="00974207" w:rsidRPr="009E59AB" w:rsidRDefault="009E59AB" w:rsidP="00974207">
            <w:pPr>
              <w:spacing w:after="0" w:line="240" w:lineRule="auto"/>
              <w:jc w:val="center"/>
              <w:rPr>
                <w:rFonts w:ascii="Arial" w:eastAsia="Times New Roman" w:hAnsi="Arial" w:cs="Arial"/>
                <w:bCs/>
                <w:sz w:val="20"/>
                <w:szCs w:val="20"/>
                <w:lang w:eastAsia="pt-BR"/>
              </w:rPr>
            </w:pPr>
            <w:r w:rsidRPr="009E59AB">
              <w:rPr>
                <w:rFonts w:ascii="Arial" w:eastAsia="Times New Roman" w:hAnsi="Arial" w:cs="Arial"/>
                <w:bCs/>
                <w:sz w:val="20"/>
                <w:szCs w:val="20"/>
                <w:lang w:eastAsia="pt-BR"/>
              </w:rPr>
              <w:t>CPPI</w:t>
            </w:r>
          </w:p>
        </w:tc>
        <w:tc>
          <w:tcPr>
            <w:tcW w:w="2662" w:type="pct"/>
            <w:tcBorders>
              <w:top w:val="single" w:sz="4" w:space="0" w:color="auto"/>
              <w:left w:val="nil"/>
              <w:bottom w:val="single" w:sz="4" w:space="0" w:color="auto"/>
              <w:right w:val="single" w:sz="4" w:space="0" w:color="auto"/>
            </w:tcBorders>
            <w:shd w:val="clear" w:color="auto" w:fill="auto"/>
            <w:noWrap/>
            <w:vAlign w:val="bottom"/>
          </w:tcPr>
          <w:p w14:paraId="219D204D" w14:textId="17D833C7" w:rsidR="00974207" w:rsidRPr="00974207" w:rsidRDefault="00974207" w:rsidP="00974207">
            <w:pPr>
              <w:spacing w:after="0" w:line="240" w:lineRule="auto"/>
              <w:jc w:val="center"/>
              <w:rPr>
                <w:rFonts w:ascii="Arial" w:eastAsia="Times New Roman" w:hAnsi="Arial" w:cs="Arial"/>
                <w:b/>
                <w:bCs/>
                <w:sz w:val="20"/>
                <w:szCs w:val="20"/>
                <w:lang w:eastAsia="pt-BR"/>
              </w:rPr>
            </w:pPr>
            <w:r w:rsidRPr="00974207">
              <w:rPr>
                <w:rFonts w:ascii="Arial" w:hAnsi="Arial" w:cs="Arial"/>
                <w:sz w:val="20"/>
                <w:szCs w:val="20"/>
              </w:rPr>
              <w:t xml:space="preserve"> R$        </w:t>
            </w:r>
          </w:p>
        </w:tc>
      </w:tr>
      <w:tr w:rsidR="009E59AB" w:rsidRPr="00974207" w14:paraId="3958DAC9" w14:textId="77777777" w:rsidTr="000C06B0">
        <w:trPr>
          <w:trHeight w:val="56"/>
        </w:trPr>
        <w:tc>
          <w:tcPr>
            <w:tcW w:w="2338" w:type="pct"/>
            <w:tcBorders>
              <w:top w:val="single" w:sz="4" w:space="0" w:color="auto"/>
              <w:left w:val="single" w:sz="4" w:space="0" w:color="auto"/>
              <w:bottom w:val="single" w:sz="4" w:space="0" w:color="auto"/>
              <w:right w:val="single" w:sz="4" w:space="0" w:color="auto"/>
            </w:tcBorders>
            <w:shd w:val="clear" w:color="auto" w:fill="auto"/>
            <w:vAlign w:val="center"/>
          </w:tcPr>
          <w:p w14:paraId="71A351FB" w14:textId="21E4E205" w:rsidR="009E59AB" w:rsidRPr="00974207" w:rsidRDefault="009E59AB" w:rsidP="00974207">
            <w:pPr>
              <w:spacing w:after="0" w:line="240" w:lineRule="auto"/>
              <w:jc w:val="center"/>
              <w:rPr>
                <w:rFonts w:ascii="Arial" w:eastAsia="Times New Roman" w:hAnsi="Arial" w:cs="Arial"/>
                <w:sz w:val="20"/>
                <w:szCs w:val="20"/>
                <w:lang w:eastAsia="pt-BR"/>
              </w:rPr>
            </w:pPr>
            <w:r w:rsidRPr="00974207">
              <w:rPr>
                <w:rFonts w:ascii="Arial" w:eastAsia="Times New Roman" w:hAnsi="Arial" w:cs="Arial"/>
                <w:sz w:val="20"/>
                <w:szCs w:val="20"/>
                <w:lang w:eastAsia="pt-BR"/>
              </w:rPr>
              <w:t>HDSPR</w:t>
            </w:r>
          </w:p>
        </w:tc>
        <w:tc>
          <w:tcPr>
            <w:tcW w:w="2662" w:type="pct"/>
            <w:tcBorders>
              <w:top w:val="single" w:sz="4" w:space="0" w:color="auto"/>
              <w:left w:val="nil"/>
              <w:bottom w:val="single" w:sz="4" w:space="0" w:color="auto"/>
              <w:right w:val="single" w:sz="4" w:space="0" w:color="auto"/>
            </w:tcBorders>
            <w:shd w:val="clear" w:color="auto" w:fill="auto"/>
            <w:noWrap/>
            <w:vAlign w:val="bottom"/>
          </w:tcPr>
          <w:p w14:paraId="218D007F" w14:textId="6FC6E7C9" w:rsidR="009E59AB" w:rsidRPr="00974207" w:rsidRDefault="009E59AB" w:rsidP="00974207">
            <w:pPr>
              <w:spacing w:after="0" w:line="240" w:lineRule="auto"/>
              <w:jc w:val="center"/>
              <w:rPr>
                <w:rFonts w:ascii="Arial" w:hAnsi="Arial" w:cs="Arial"/>
                <w:sz w:val="20"/>
                <w:szCs w:val="20"/>
              </w:rPr>
            </w:pPr>
            <w:r w:rsidRPr="00974207">
              <w:rPr>
                <w:rFonts w:ascii="Arial" w:hAnsi="Arial" w:cs="Arial"/>
                <w:sz w:val="20"/>
                <w:szCs w:val="20"/>
              </w:rPr>
              <w:t xml:space="preserve">R$        </w:t>
            </w:r>
          </w:p>
        </w:tc>
      </w:tr>
      <w:tr w:rsidR="00974207" w:rsidRPr="00974207" w14:paraId="30A57169" w14:textId="77777777" w:rsidTr="000C06B0">
        <w:trPr>
          <w:trHeight w:val="106"/>
        </w:trPr>
        <w:tc>
          <w:tcPr>
            <w:tcW w:w="2338" w:type="pct"/>
            <w:tcBorders>
              <w:top w:val="nil"/>
              <w:left w:val="single" w:sz="4" w:space="0" w:color="auto"/>
              <w:bottom w:val="single" w:sz="4" w:space="0" w:color="auto"/>
              <w:right w:val="single" w:sz="4" w:space="0" w:color="auto"/>
            </w:tcBorders>
            <w:shd w:val="clear" w:color="auto" w:fill="auto"/>
            <w:vAlign w:val="center"/>
            <w:hideMark/>
          </w:tcPr>
          <w:p w14:paraId="5270E582" w14:textId="64C5D0BC" w:rsidR="00974207" w:rsidRPr="00974207" w:rsidRDefault="00974207" w:rsidP="00974207">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HIWN</w:t>
            </w:r>
          </w:p>
        </w:tc>
        <w:tc>
          <w:tcPr>
            <w:tcW w:w="2662" w:type="pct"/>
            <w:tcBorders>
              <w:top w:val="nil"/>
              <w:left w:val="nil"/>
              <w:bottom w:val="single" w:sz="4" w:space="0" w:color="auto"/>
              <w:right w:val="single" w:sz="4" w:space="0" w:color="auto"/>
            </w:tcBorders>
            <w:shd w:val="clear" w:color="auto" w:fill="auto"/>
            <w:noWrap/>
            <w:vAlign w:val="bottom"/>
          </w:tcPr>
          <w:p w14:paraId="502182D8" w14:textId="5C4712B0" w:rsidR="00974207" w:rsidRPr="00974207" w:rsidRDefault="00974207" w:rsidP="00974207">
            <w:pPr>
              <w:spacing w:after="0" w:line="240" w:lineRule="auto"/>
              <w:jc w:val="center"/>
              <w:rPr>
                <w:rFonts w:ascii="Arial" w:eastAsia="Times New Roman" w:hAnsi="Arial" w:cs="Arial"/>
                <w:b/>
                <w:bCs/>
                <w:sz w:val="20"/>
                <w:szCs w:val="20"/>
                <w:lang w:eastAsia="pt-BR"/>
              </w:rPr>
            </w:pPr>
            <w:r w:rsidRPr="00974207">
              <w:rPr>
                <w:rFonts w:ascii="Arial" w:hAnsi="Arial" w:cs="Arial"/>
                <w:sz w:val="20"/>
                <w:szCs w:val="20"/>
              </w:rPr>
              <w:t xml:space="preserve"> R$  </w:t>
            </w:r>
          </w:p>
        </w:tc>
      </w:tr>
      <w:tr w:rsidR="00974207" w:rsidRPr="00974207" w14:paraId="4E3F6CB6" w14:textId="77777777" w:rsidTr="000C06B0">
        <w:trPr>
          <w:trHeight w:val="80"/>
        </w:trPr>
        <w:tc>
          <w:tcPr>
            <w:tcW w:w="2338" w:type="pct"/>
            <w:tcBorders>
              <w:top w:val="nil"/>
              <w:left w:val="single" w:sz="4" w:space="0" w:color="auto"/>
              <w:bottom w:val="single" w:sz="4" w:space="0" w:color="auto"/>
              <w:right w:val="single" w:sz="4" w:space="0" w:color="auto"/>
            </w:tcBorders>
            <w:shd w:val="clear" w:color="auto" w:fill="auto"/>
            <w:vAlign w:val="center"/>
            <w:hideMark/>
          </w:tcPr>
          <w:p w14:paraId="55FC93EC" w14:textId="6C1C1319" w:rsidR="00974207" w:rsidRPr="00974207" w:rsidRDefault="00974207" w:rsidP="00974207">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HRG</w:t>
            </w:r>
          </w:p>
        </w:tc>
        <w:tc>
          <w:tcPr>
            <w:tcW w:w="2662" w:type="pct"/>
            <w:tcBorders>
              <w:top w:val="nil"/>
              <w:left w:val="nil"/>
              <w:bottom w:val="single" w:sz="4" w:space="0" w:color="auto"/>
              <w:right w:val="single" w:sz="4" w:space="0" w:color="auto"/>
            </w:tcBorders>
            <w:shd w:val="clear" w:color="auto" w:fill="auto"/>
            <w:noWrap/>
            <w:vAlign w:val="bottom"/>
          </w:tcPr>
          <w:p w14:paraId="55C3A936" w14:textId="2DA4C906" w:rsidR="00974207" w:rsidRPr="00974207" w:rsidRDefault="00974207" w:rsidP="00974207">
            <w:pPr>
              <w:spacing w:after="0" w:line="240" w:lineRule="auto"/>
              <w:jc w:val="center"/>
              <w:rPr>
                <w:rFonts w:ascii="Arial" w:eastAsia="Times New Roman" w:hAnsi="Arial" w:cs="Arial"/>
                <w:b/>
                <w:bCs/>
                <w:sz w:val="20"/>
                <w:szCs w:val="20"/>
                <w:lang w:eastAsia="pt-BR"/>
              </w:rPr>
            </w:pPr>
            <w:r w:rsidRPr="00974207">
              <w:rPr>
                <w:rFonts w:ascii="Arial" w:hAnsi="Arial" w:cs="Arial"/>
                <w:sz w:val="20"/>
                <w:szCs w:val="20"/>
              </w:rPr>
              <w:t xml:space="preserve"> R$    </w:t>
            </w:r>
          </w:p>
        </w:tc>
      </w:tr>
      <w:tr w:rsidR="00974207" w:rsidRPr="00974207" w14:paraId="253EADAD" w14:textId="77777777" w:rsidTr="000C06B0">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0CC519A2" w14:textId="0C158C4A" w:rsidR="00974207" w:rsidRPr="00974207" w:rsidRDefault="00974207" w:rsidP="00974207">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HRL</w:t>
            </w:r>
          </w:p>
        </w:tc>
        <w:tc>
          <w:tcPr>
            <w:tcW w:w="2662" w:type="pct"/>
            <w:tcBorders>
              <w:top w:val="nil"/>
              <w:left w:val="nil"/>
              <w:bottom w:val="single" w:sz="4" w:space="0" w:color="auto"/>
              <w:right w:val="single" w:sz="4" w:space="0" w:color="auto"/>
            </w:tcBorders>
            <w:shd w:val="clear" w:color="auto" w:fill="auto"/>
            <w:noWrap/>
            <w:vAlign w:val="bottom"/>
          </w:tcPr>
          <w:p w14:paraId="00750B49" w14:textId="25C0B1EA" w:rsidR="00974207" w:rsidRPr="00974207" w:rsidRDefault="00974207" w:rsidP="00974207">
            <w:pPr>
              <w:spacing w:after="0" w:line="240" w:lineRule="auto"/>
              <w:jc w:val="center"/>
              <w:rPr>
                <w:rFonts w:ascii="Arial" w:eastAsia="Times New Roman" w:hAnsi="Arial" w:cs="Arial"/>
                <w:b/>
                <w:bCs/>
                <w:sz w:val="20"/>
                <w:szCs w:val="20"/>
                <w:lang w:eastAsia="pt-BR"/>
              </w:rPr>
            </w:pPr>
            <w:r w:rsidRPr="00974207">
              <w:rPr>
                <w:rFonts w:ascii="Arial" w:hAnsi="Arial" w:cs="Arial"/>
                <w:sz w:val="20"/>
                <w:szCs w:val="20"/>
              </w:rPr>
              <w:t xml:space="preserve"> R$  </w:t>
            </w:r>
          </w:p>
        </w:tc>
      </w:tr>
      <w:tr w:rsidR="00974207" w:rsidRPr="00974207" w14:paraId="4238866C" w14:textId="77777777" w:rsidTr="000C06B0">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25DA9455" w14:textId="31B39D12" w:rsidR="00974207" w:rsidRPr="00974207" w:rsidRDefault="00974207" w:rsidP="00974207">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HRNP</w:t>
            </w:r>
          </w:p>
        </w:tc>
        <w:tc>
          <w:tcPr>
            <w:tcW w:w="2662" w:type="pct"/>
            <w:tcBorders>
              <w:top w:val="nil"/>
              <w:left w:val="nil"/>
              <w:bottom w:val="single" w:sz="4" w:space="0" w:color="auto"/>
              <w:right w:val="single" w:sz="4" w:space="0" w:color="auto"/>
            </w:tcBorders>
            <w:shd w:val="clear" w:color="auto" w:fill="auto"/>
            <w:noWrap/>
            <w:vAlign w:val="bottom"/>
          </w:tcPr>
          <w:p w14:paraId="4D795180" w14:textId="6C762377" w:rsidR="00974207" w:rsidRPr="00974207" w:rsidRDefault="00974207" w:rsidP="00974207">
            <w:pPr>
              <w:spacing w:after="0" w:line="240" w:lineRule="auto"/>
              <w:jc w:val="center"/>
              <w:rPr>
                <w:rFonts w:ascii="Arial" w:eastAsia="Times New Roman" w:hAnsi="Arial" w:cs="Arial"/>
                <w:b/>
                <w:bCs/>
                <w:sz w:val="20"/>
                <w:szCs w:val="20"/>
                <w:lang w:eastAsia="pt-BR"/>
              </w:rPr>
            </w:pPr>
            <w:r w:rsidRPr="00974207">
              <w:rPr>
                <w:rFonts w:ascii="Arial" w:hAnsi="Arial" w:cs="Arial"/>
                <w:sz w:val="20"/>
                <w:szCs w:val="20"/>
              </w:rPr>
              <w:t xml:space="preserve"> R$  </w:t>
            </w:r>
          </w:p>
        </w:tc>
      </w:tr>
      <w:tr w:rsidR="00974207" w:rsidRPr="00974207" w14:paraId="71722C2E" w14:textId="77777777" w:rsidTr="000C06B0">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2B0D7D73" w14:textId="529D7921" w:rsidR="00974207" w:rsidRPr="00974207" w:rsidRDefault="00974207" w:rsidP="00974207">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HRSWAP</w:t>
            </w:r>
          </w:p>
        </w:tc>
        <w:tc>
          <w:tcPr>
            <w:tcW w:w="2662" w:type="pct"/>
            <w:tcBorders>
              <w:top w:val="nil"/>
              <w:left w:val="nil"/>
              <w:bottom w:val="single" w:sz="4" w:space="0" w:color="auto"/>
              <w:right w:val="single" w:sz="4" w:space="0" w:color="auto"/>
            </w:tcBorders>
            <w:shd w:val="clear" w:color="auto" w:fill="auto"/>
            <w:noWrap/>
            <w:vAlign w:val="bottom"/>
          </w:tcPr>
          <w:p w14:paraId="3F927A7F" w14:textId="0B3B74AF" w:rsidR="00974207" w:rsidRPr="00974207" w:rsidRDefault="00974207" w:rsidP="00974207">
            <w:pPr>
              <w:spacing w:after="0" w:line="240" w:lineRule="auto"/>
              <w:jc w:val="center"/>
              <w:rPr>
                <w:rFonts w:ascii="Arial" w:eastAsia="Times New Roman" w:hAnsi="Arial" w:cs="Arial"/>
                <w:b/>
                <w:bCs/>
                <w:sz w:val="20"/>
                <w:szCs w:val="20"/>
                <w:lang w:eastAsia="pt-BR"/>
              </w:rPr>
            </w:pPr>
            <w:r w:rsidRPr="00974207">
              <w:rPr>
                <w:rFonts w:ascii="Arial" w:hAnsi="Arial" w:cs="Arial"/>
                <w:sz w:val="20"/>
                <w:szCs w:val="20"/>
              </w:rPr>
              <w:t xml:space="preserve"> R$  </w:t>
            </w:r>
          </w:p>
        </w:tc>
      </w:tr>
      <w:tr w:rsidR="00974207" w:rsidRPr="00974207" w14:paraId="2B6E9609" w14:textId="77777777" w:rsidTr="000C06B0">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36F87199" w14:textId="7E3CCCAA" w:rsidR="00974207" w:rsidRPr="00974207" w:rsidRDefault="00974207" w:rsidP="00974207">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HZN</w:t>
            </w:r>
          </w:p>
        </w:tc>
        <w:tc>
          <w:tcPr>
            <w:tcW w:w="2662" w:type="pct"/>
            <w:tcBorders>
              <w:top w:val="nil"/>
              <w:left w:val="nil"/>
              <w:bottom w:val="single" w:sz="4" w:space="0" w:color="auto"/>
              <w:right w:val="single" w:sz="4" w:space="0" w:color="auto"/>
            </w:tcBorders>
            <w:shd w:val="clear" w:color="auto" w:fill="auto"/>
            <w:noWrap/>
            <w:vAlign w:val="bottom"/>
          </w:tcPr>
          <w:p w14:paraId="742ADD09" w14:textId="02F81925" w:rsidR="00974207" w:rsidRPr="00974207" w:rsidRDefault="00974207" w:rsidP="00974207">
            <w:pPr>
              <w:spacing w:after="0" w:line="240" w:lineRule="auto"/>
              <w:jc w:val="center"/>
              <w:rPr>
                <w:rFonts w:ascii="Arial" w:eastAsia="Times New Roman" w:hAnsi="Arial" w:cs="Arial"/>
                <w:b/>
                <w:bCs/>
                <w:sz w:val="20"/>
                <w:szCs w:val="20"/>
                <w:lang w:eastAsia="pt-BR"/>
              </w:rPr>
            </w:pPr>
            <w:r w:rsidRPr="00974207">
              <w:rPr>
                <w:rFonts w:ascii="Arial" w:hAnsi="Arial" w:cs="Arial"/>
                <w:sz w:val="20"/>
                <w:szCs w:val="20"/>
              </w:rPr>
              <w:t xml:space="preserve"> R$  </w:t>
            </w:r>
          </w:p>
        </w:tc>
      </w:tr>
      <w:tr w:rsidR="00974207" w:rsidRPr="00974207" w14:paraId="6251CC22" w14:textId="77777777" w:rsidTr="000C06B0">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0EEF8AB3" w14:textId="7D848240" w:rsidR="00974207" w:rsidRPr="00974207" w:rsidRDefault="00974207" w:rsidP="00974207">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HZS</w:t>
            </w:r>
          </w:p>
        </w:tc>
        <w:tc>
          <w:tcPr>
            <w:tcW w:w="2662" w:type="pct"/>
            <w:tcBorders>
              <w:top w:val="nil"/>
              <w:left w:val="nil"/>
              <w:bottom w:val="single" w:sz="4" w:space="0" w:color="auto"/>
              <w:right w:val="single" w:sz="4" w:space="0" w:color="auto"/>
            </w:tcBorders>
            <w:shd w:val="clear" w:color="auto" w:fill="auto"/>
            <w:noWrap/>
            <w:vAlign w:val="bottom"/>
          </w:tcPr>
          <w:p w14:paraId="16A8BC70" w14:textId="02E9636E" w:rsidR="00974207" w:rsidRPr="00974207" w:rsidRDefault="00974207" w:rsidP="00974207">
            <w:pPr>
              <w:spacing w:after="0" w:line="240" w:lineRule="auto"/>
              <w:jc w:val="center"/>
              <w:rPr>
                <w:rFonts w:ascii="Arial" w:eastAsia="Times New Roman" w:hAnsi="Arial" w:cs="Arial"/>
                <w:b/>
                <w:bCs/>
                <w:sz w:val="20"/>
                <w:szCs w:val="20"/>
                <w:lang w:eastAsia="pt-BR"/>
              </w:rPr>
            </w:pPr>
            <w:r w:rsidRPr="00974207">
              <w:rPr>
                <w:rFonts w:ascii="Arial" w:hAnsi="Arial" w:cs="Arial"/>
                <w:sz w:val="20"/>
                <w:szCs w:val="20"/>
              </w:rPr>
              <w:t xml:space="preserve"> R </w:t>
            </w:r>
          </w:p>
        </w:tc>
      </w:tr>
      <w:tr w:rsidR="00974207" w:rsidRPr="00974207" w14:paraId="6AED6041" w14:textId="77777777" w:rsidTr="00974207">
        <w:trPr>
          <w:trHeight w:val="60"/>
        </w:trPr>
        <w:tc>
          <w:tcPr>
            <w:tcW w:w="2338" w:type="pct"/>
            <w:tcBorders>
              <w:top w:val="nil"/>
              <w:left w:val="single" w:sz="4" w:space="0" w:color="auto"/>
              <w:bottom w:val="single" w:sz="4" w:space="0" w:color="auto"/>
              <w:right w:val="single" w:sz="4" w:space="0" w:color="auto"/>
            </w:tcBorders>
            <w:shd w:val="clear" w:color="000000" w:fill="FFFF00"/>
            <w:noWrap/>
            <w:vAlign w:val="bottom"/>
            <w:hideMark/>
          </w:tcPr>
          <w:p w14:paraId="723A51C3" w14:textId="77777777" w:rsidR="006D1C46" w:rsidRPr="00974207" w:rsidRDefault="006D1C46" w:rsidP="000C06B0">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b/>
                <w:bCs/>
                <w:sz w:val="20"/>
                <w:szCs w:val="20"/>
                <w:lang w:eastAsia="pt-BR"/>
              </w:rPr>
              <w:t>VALOR TOTAL</w:t>
            </w:r>
          </w:p>
        </w:tc>
        <w:tc>
          <w:tcPr>
            <w:tcW w:w="2662" w:type="pct"/>
            <w:tcBorders>
              <w:top w:val="nil"/>
              <w:left w:val="nil"/>
              <w:bottom w:val="single" w:sz="4" w:space="0" w:color="auto"/>
              <w:right w:val="single" w:sz="4" w:space="0" w:color="auto"/>
            </w:tcBorders>
            <w:shd w:val="clear" w:color="000000" w:fill="FFFF00"/>
            <w:noWrap/>
            <w:vAlign w:val="center"/>
            <w:hideMark/>
          </w:tcPr>
          <w:p w14:paraId="425FA944" w14:textId="4E983546" w:rsidR="006D1C46" w:rsidRPr="00974207" w:rsidRDefault="006D1C46" w:rsidP="004B2A60">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b/>
                <w:bCs/>
                <w:sz w:val="20"/>
                <w:szCs w:val="20"/>
                <w:lang w:eastAsia="pt-BR"/>
              </w:rPr>
              <w:t>R$</w:t>
            </w:r>
            <w:r w:rsidR="004B2A60" w:rsidRPr="00974207">
              <w:rPr>
                <w:rFonts w:ascii="Arial" w:eastAsia="Times New Roman" w:hAnsi="Arial" w:cs="Arial"/>
                <w:b/>
                <w:bCs/>
                <w:sz w:val="20"/>
                <w:szCs w:val="20"/>
                <w:lang w:eastAsia="pt-BR"/>
              </w:rPr>
              <w:t xml:space="preserve"> </w:t>
            </w:r>
          </w:p>
        </w:tc>
      </w:tr>
    </w:tbl>
    <w:p w14:paraId="2F92938D" w14:textId="77777777" w:rsidR="006D1C46" w:rsidRPr="001B1551" w:rsidRDefault="006D1C46" w:rsidP="006D1C46">
      <w:pPr>
        <w:autoSpaceDE w:val="0"/>
        <w:autoSpaceDN w:val="0"/>
        <w:adjustRightInd w:val="0"/>
        <w:spacing w:after="0" w:line="240" w:lineRule="auto"/>
        <w:jc w:val="center"/>
        <w:rPr>
          <w:rFonts w:ascii="Arial" w:hAnsi="Arial" w:cs="Arial"/>
          <w:b/>
        </w:rPr>
      </w:pPr>
    </w:p>
    <w:p w14:paraId="4437B787" w14:textId="77777777" w:rsidR="005563EA" w:rsidRDefault="005563EA" w:rsidP="00057368">
      <w:pPr>
        <w:pStyle w:val="Standard"/>
        <w:widowControl/>
        <w:spacing w:line="360" w:lineRule="auto"/>
        <w:jc w:val="both"/>
        <w:rPr>
          <w:rFonts w:ascii="Arial" w:hAnsi="Arial" w:cs="Arial"/>
          <w:b/>
          <w:color w:val="000000" w:themeColor="text1"/>
          <w:sz w:val="22"/>
          <w:szCs w:val="22"/>
        </w:rPr>
      </w:pPr>
    </w:p>
    <w:p w14:paraId="33EFC097" w14:textId="60C36CF4" w:rsidR="00AA4A85" w:rsidRPr="00D37965" w:rsidRDefault="00057368" w:rsidP="00057368">
      <w:pPr>
        <w:pStyle w:val="Standard"/>
        <w:widowControl/>
        <w:spacing w:line="360" w:lineRule="auto"/>
        <w:jc w:val="both"/>
        <w:rPr>
          <w:rFonts w:ascii="Arial" w:hAnsi="Arial" w:cs="Arial"/>
          <w:b/>
          <w:color w:val="000000" w:themeColor="text1"/>
          <w:sz w:val="20"/>
          <w:szCs w:val="20"/>
        </w:rPr>
      </w:pPr>
      <w:r w:rsidRPr="00D37965">
        <w:rPr>
          <w:rFonts w:ascii="Arial" w:hAnsi="Arial" w:cs="Arial"/>
          <w:b/>
          <w:color w:val="000000" w:themeColor="text1"/>
          <w:sz w:val="20"/>
          <w:szCs w:val="20"/>
        </w:rPr>
        <w:t>1.2</w:t>
      </w:r>
      <w:r w:rsidR="0047305D" w:rsidRPr="00D37965">
        <w:rPr>
          <w:rFonts w:ascii="Arial" w:hAnsi="Arial" w:cs="Arial"/>
          <w:b/>
          <w:color w:val="000000" w:themeColor="text1"/>
          <w:sz w:val="20"/>
          <w:szCs w:val="20"/>
        </w:rPr>
        <w:t xml:space="preserve"> </w:t>
      </w:r>
      <w:r w:rsidR="00AA4A85" w:rsidRPr="00D37965">
        <w:rPr>
          <w:rFonts w:ascii="Arial" w:hAnsi="Arial" w:cs="Arial"/>
          <w:b/>
          <w:color w:val="000000" w:themeColor="text1"/>
          <w:sz w:val="20"/>
          <w:szCs w:val="20"/>
        </w:rPr>
        <w:t>ESPECIFICAÇÕES TÉCNICAS</w:t>
      </w:r>
    </w:p>
    <w:p w14:paraId="5B7D2D9E" w14:textId="30A33810" w:rsidR="00781B13" w:rsidRPr="00D37965" w:rsidRDefault="0047305D" w:rsidP="00AD36E8">
      <w:pPr>
        <w:spacing w:after="0" w:line="360" w:lineRule="auto"/>
        <w:jc w:val="both"/>
        <w:rPr>
          <w:rFonts w:ascii="Arial" w:eastAsia="Times New Roman" w:hAnsi="Arial" w:cs="Arial"/>
          <w:b/>
          <w:bCs/>
          <w:color w:val="000000" w:themeColor="text1"/>
          <w:sz w:val="20"/>
          <w:szCs w:val="20"/>
          <w:lang w:eastAsia="pt-BR"/>
        </w:rPr>
      </w:pPr>
      <w:r w:rsidRPr="00D37965">
        <w:rPr>
          <w:rFonts w:ascii="Arial" w:eastAsia="Times New Roman" w:hAnsi="Arial" w:cs="Arial"/>
          <w:b/>
          <w:bCs/>
          <w:color w:val="000000" w:themeColor="text1"/>
          <w:sz w:val="20"/>
          <w:szCs w:val="20"/>
          <w:lang w:eastAsia="pt-BR"/>
        </w:rPr>
        <w:t>MEDICAMENTO</w:t>
      </w:r>
      <w:r w:rsidR="00C83AA7" w:rsidRPr="00D37965">
        <w:rPr>
          <w:rFonts w:ascii="Arial" w:eastAsia="Times New Roman" w:hAnsi="Arial" w:cs="Arial"/>
          <w:b/>
          <w:bCs/>
          <w:color w:val="000000" w:themeColor="text1"/>
          <w:sz w:val="20"/>
          <w:szCs w:val="20"/>
          <w:lang w:eastAsia="pt-BR"/>
        </w:rPr>
        <w:t>S</w:t>
      </w:r>
      <w:r w:rsidRPr="00D37965">
        <w:rPr>
          <w:rFonts w:ascii="Arial" w:eastAsia="Times New Roman" w:hAnsi="Arial" w:cs="Arial"/>
          <w:b/>
          <w:bCs/>
          <w:color w:val="000000" w:themeColor="text1"/>
          <w:sz w:val="20"/>
          <w:szCs w:val="20"/>
          <w:lang w:eastAsia="pt-BR"/>
        </w:rPr>
        <w:t xml:space="preserve">: </w:t>
      </w:r>
    </w:p>
    <w:p w14:paraId="0BE74CFF" w14:textId="78B187D7" w:rsidR="00130EA8" w:rsidRPr="00D37965" w:rsidRDefault="00130EA8" w:rsidP="00AD36E8">
      <w:pPr>
        <w:spacing w:after="0" w:line="360" w:lineRule="auto"/>
        <w:jc w:val="both"/>
        <w:rPr>
          <w:rFonts w:ascii="Arial" w:hAnsi="Arial" w:cs="Arial"/>
          <w:b/>
          <w:bCs/>
          <w:sz w:val="20"/>
          <w:szCs w:val="20"/>
          <w:shd w:val="clear" w:color="auto" w:fill="FFFFFF"/>
        </w:rPr>
      </w:pPr>
      <w:r w:rsidRPr="00D37965">
        <w:rPr>
          <w:rFonts w:ascii="Arial" w:hAnsi="Arial" w:cs="Arial"/>
          <w:b/>
          <w:bCs/>
          <w:sz w:val="20"/>
          <w:szCs w:val="20"/>
          <w:shd w:val="clear" w:color="auto" w:fill="FFFFFF"/>
        </w:rPr>
        <w:t>1.2.1</w:t>
      </w:r>
      <w:r w:rsidRPr="00D37965">
        <w:rPr>
          <w:rFonts w:ascii="Arial" w:hAnsi="Arial" w:cs="Arial"/>
          <w:sz w:val="20"/>
          <w:szCs w:val="20"/>
          <w:shd w:val="clear" w:color="auto" w:fill="FFFFFF"/>
        </w:rPr>
        <w:t xml:space="preserve"> O </w:t>
      </w:r>
      <w:r w:rsidR="000C77A5" w:rsidRPr="00D37965">
        <w:rPr>
          <w:rFonts w:ascii="Arial" w:hAnsi="Arial" w:cs="Arial"/>
          <w:sz w:val="20"/>
          <w:szCs w:val="20"/>
          <w:shd w:val="clear" w:color="auto" w:fill="FFFFFF"/>
        </w:rPr>
        <w:t>contratante</w:t>
      </w:r>
      <w:r w:rsidRPr="00D37965">
        <w:rPr>
          <w:rFonts w:ascii="Arial" w:hAnsi="Arial" w:cs="Arial"/>
          <w:sz w:val="20"/>
          <w:szCs w:val="20"/>
          <w:shd w:val="clear" w:color="auto" w:fill="FFFFFF"/>
        </w:rPr>
        <w:t xml:space="preserve"> descreverá o(s) medicamento(s) conforme a Denominação Comum Brasileira (DCB) ou, na sua falta, a Denominação Comum Internacional (DCI) (art. 3º da Lei Federal n.º 9.787/1999).</w:t>
      </w:r>
    </w:p>
    <w:p w14:paraId="438186DD" w14:textId="7DB910D4" w:rsidR="00130EA8" w:rsidRPr="00D37965" w:rsidRDefault="00130EA8" w:rsidP="00AD36E8">
      <w:pPr>
        <w:pStyle w:val="WW-Corpodetexto2"/>
        <w:spacing w:after="0" w:line="360" w:lineRule="auto"/>
        <w:rPr>
          <w:rStyle w:val="Fontepargpadro1"/>
          <w:rFonts w:ascii="Arial" w:eastAsia="Myriad Pro" w:hAnsi="Arial" w:cs="Arial"/>
          <w:bCs/>
          <w:color w:val="auto"/>
          <w:sz w:val="20"/>
          <w:szCs w:val="20"/>
          <w:shd w:val="clear" w:color="auto" w:fill="FFFFFF"/>
        </w:rPr>
      </w:pPr>
      <w:r w:rsidRPr="00D37965">
        <w:rPr>
          <w:rFonts w:ascii="Arial" w:hAnsi="Arial" w:cs="Arial"/>
          <w:bCs/>
          <w:color w:val="auto"/>
          <w:sz w:val="20"/>
          <w:szCs w:val="20"/>
          <w:shd w:val="clear" w:color="auto" w:fill="FFFFFF"/>
        </w:rPr>
        <w:lastRenderedPageBreak/>
        <w:t>1.2.2</w:t>
      </w:r>
      <w:r w:rsidRPr="00D37965">
        <w:rPr>
          <w:rFonts w:ascii="Arial" w:hAnsi="Arial" w:cs="Arial"/>
          <w:b w:val="0"/>
          <w:color w:val="auto"/>
          <w:sz w:val="20"/>
          <w:szCs w:val="20"/>
          <w:shd w:val="clear" w:color="auto" w:fill="FFFFFF"/>
        </w:rPr>
        <w:t xml:space="preserve"> O </w:t>
      </w:r>
      <w:r w:rsidR="000C77A5" w:rsidRPr="00D37965">
        <w:rPr>
          <w:rFonts w:ascii="Arial" w:hAnsi="Arial" w:cs="Arial"/>
          <w:color w:val="auto"/>
          <w:sz w:val="20"/>
          <w:szCs w:val="20"/>
          <w:shd w:val="clear" w:color="auto" w:fill="FFFFFF"/>
        </w:rPr>
        <w:t>contratante</w:t>
      </w:r>
      <w:r w:rsidRPr="00D37965">
        <w:rPr>
          <w:rFonts w:ascii="Arial" w:hAnsi="Arial" w:cs="Arial"/>
          <w:b w:val="0"/>
          <w:color w:val="auto"/>
          <w:sz w:val="20"/>
          <w:szCs w:val="20"/>
          <w:shd w:val="clear" w:color="auto" w:fill="FFFFFF"/>
        </w:rPr>
        <w:t xml:space="preserve"> deverá informar a concentração, a forma farmacêutica, o fabricante e a marca sob a qual o(s) medicamento(s) é(são) comercializado(s). No caso de medicamento(s) importado(s), também </w:t>
      </w:r>
      <w:proofErr w:type="gramStart"/>
      <w:r w:rsidRPr="00D37965">
        <w:rPr>
          <w:rFonts w:ascii="Arial" w:hAnsi="Arial" w:cs="Arial"/>
          <w:b w:val="0"/>
          <w:color w:val="auto"/>
          <w:sz w:val="20"/>
          <w:szCs w:val="20"/>
          <w:shd w:val="clear" w:color="auto" w:fill="FFFFFF"/>
        </w:rPr>
        <w:t>deverá  informar</w:t>
      </w:r>
      <w:proofErr w:type="gramEnd"/>
      <w:r w:rsidRPr="00D37965">
        <w:rPr>
          <w:rFonts w:ascii="Arial" w:hAnsi="Arial" w:cs="Arial"/>
          <w:b w:val="0"/>
          <w:color w:val="auto"/>
          <w:sz w:val="20"/>
          <w:szCs w:val="20"/>
          <w:shd w:val="clear" w:color="auto" w:fill="FFFFFF"/>
        </w:rPr>
        <w:t xml:space="preserve"> o país de origem do mesmo.</w:t>
      </w:r>
    </w:p>
    <w:p w14:paraId="5B1F96EA" w14:textId="105C7E06" w:rsidR="00130EA8" w:rsidRPr="00D37965" w:rsidRDefault="00130EA8" w:rsidP="00AD36E8">
      <w:pPr>
        <w:spacing w:after="0" w:line="360" w:lineRule="auto"/>
        <w:jc w:val="both"/>
        <w:rPr>
          <w:rStyle w:val="Fontepargpadro1"/>
          <w:rFonts w:ascii="Arial" w:eastAsia="Myriad Pro" w:hAnsi="Arial" w:cs="Arial"/>
          <w:b/>
          <w:bCs/>
          <w:sz w:val="20"/>
          <w:szCs w:val="20"/>
          <w:shd w:val="clear" w:color="auto" w:fill="FFFFFF"/>
        </w:rPr>
      </w:pPr>
      <w:r w:rsidRPr="00D37965">
        <w:rPr>
          <w:rStyle w:val="Fontepargpadro1"/>
          <w:rFonts w:ascii="Arial" w:eastAsia="Myriad Pro" w:hAnsi="Arial" w:cs="Arial"/>
          <w:b/>
          <w:bCs/>
          <w:sz w:val="20"/>
          <w:szCs w:val="20"/>
          <w:shd w:val="clear" w:color="auto" w:fill="FFFFFF"/>
        </w:rPr>
        <w:t>1.2.3</w:t>
      </w:r>
      <w:r w:rsidRPr="00D37965">
        <w:rPr>
          <w:rStyle w:val="Fontepargpadro1"/>
          <w:rFonts w:ascii="Arial" w:eastAsia="Myriad Pro" w:hAnsi="Arial" w:cs="Arial"/>
          <w:sz w:val="20"/>
          <w:szCs w:val="20"/>
          <w:shd w:val="clear" w:color="auto" w:fill="FFFFFF"/>
        </w:rPr>
        <w:t xml:space="preserve"> O </w:t>
      </w:r>
      <w:r w:rsidR="000C77A5" w:rsidRPr="00D37965">
        <w:rPr>
          <w:rFonts w:ascii="Arial" w:hAnsi="Arial" w:cs="Arial"/>
          <w:sz w:val="20"/>
          <w:szCs w:val="20"/>
          <w:shd w:val="clear" w:color="auto" w:fill="FFFFFF"/>
        </w:rPr>
        <w:t>contratante</w:t>
      </w:r>
      <w:r w:rsidRPr="00D37965">
        <w:rPr>
          <w:rStyle w:val="Fontepargpadro1"/>
          <w:rFonts w:ascii="Arial" w:eastAsia="Myriad Pro" w:hAnsi="Arial" w:cs="Arial"/>
          <w:sz w:val="20"/>
          <w:szCs w:val="20"/>
          <w:shd w:val="clear" w:color="auto" w:fill="FFFFFF"/>
        </w:rPr>
        <w:t xml:space="preserve"> deverá apresentar a cópia do certificado de Registro do Produto ou de sua publicação no Diário Oficial da União, podendo também apresentar o espelho do registro do produto disponibilizado no site da Agência Nacional de Vigilância Sanitária - ANVISA (art. 12º da Lei Federal nº 6.360/1976; art. 14º do Decreto Federal nº 79.094/1977; art. 5º da Portaria do Ministério da Saúde n.º 2.814/1998, alterada pela Portaria Ministerial n.º 3.716/1998).</w:t>
      </w:r>
    </w:p>
    <w:p w14:paraId="65ED658C" w14:textId="77777777" w:rsidR="00130EA8" w:rsidRPr="00D37965" w:rsidRDefault="00130EA8" w:rsidP="00AD36E8">
      <w:pPr>
        <w:spacing w:after="0" w:line="360" w:lineRule="auto"/>
        <w:jc w:val="both"/>
        <w:rPr>
          <w:rStyle w:val="Fontepargpadro1"/>
          <w:rFonts w:ascii="Arial" w:eastAsia="Myriad Pro" w:hAnsi="Arial" w:cs="Arial"/>
          <w:b/>
          <w:bCs/>
          <w:sz w:val="20"/>
          <w:szCs w:val="20"/>
          <w:shd w:val="clear" w:color="auto" w:fill="FFFFFF"/>
        </w:rPr>
      </w:pPr>
      <w:r w:rsidRPr="00D37965">
        <w:rPr>
          <w:rStyle w:val="Fontepargpadro1"/>
          <w:rFonts w:ascii="Arial" w:eastAsia="Myriad Pro" w:hAnsi="Arial" w:cs="Arial"/>
          <w:b/>
          <w:bCs/>
          <w:sz w:val="20"/>
          <w:szCs w:val="20"/>
          <w:shd w:val="clear" w:color="auto" w:fill="FFFFFF"/>
        </w:rPr>
        <w:t xml:space="preserve">1.2.3.1 </w:t>
      </w:r>
      <w:r w:rsidRPr="00D37965">
        <w:rPr>
          <w:rStyle w:val="Fontepargpadro1"/>
          <w:rFonts w:ascii="Arial" w:eastAsia="Myriad Pro" w:hAnsi="Arial" w:cs="Arial"/>
          <w:sz w:val="20"/>
          <w:szCs w:val="20"/>
          <w:shd w:val="clear" w:color="auto" w:fill="FFFFFF"/>
        </w:rPr>
        <w:t>Serão aceitos somente protocolos de revalidação caso tenham sido protocolados em até 06 (seis) meses antes do seu vencimento (art. 12º, § 6º da Lei Federal nº 6.360/1976).</w:t>
      </w:r>
    </w:p>
    <w:p w14:paraId="5F5DA431" w14:textId="5964F3DE" w:rsidR="00130EA8" w:rsidRPr="00D37965" w:rsidRDefault="00130EA8" w:rsidP="00AD36E8">
      <w:pPr>
        <w:spacing w:after="0" w:line="360" w:lineRule="auto"/>
        <w:jc w:val="both"/>
        <w:rPr>
          <w:rFonts w:ascii="Arial" w:hAnsi="Arial" w:cs="Arial"/>
          <w:b/>
          <w:bCs/>
          <w:sz w:val="20"/>
          <w:szCs w:val="20"/>
          <w:shd w:val="clear" w:color="auto" w:fill="FFFFFF"/>
        </w:rPr>
      </w:pPr>
      <w:r w:rsidRPr="00D37965">
        <w:rPr>
          <w:rStyle w:val="Fontepargpadro1"/>
          <w:rFonts w:ascii="Arial" w:eastAsia="Myriad Pro" w:hAnsi="Arial" w:cs="Arial"/>
          <w:b/>
          <w:bCs/>
          <w:sz w:val="20"/>
          <w:szCs w:val="20"/>
          <w:shd w:val="clear" w:color="auto" w:fill="FFFFFF"/>
        </w:rPr>
        <w:t>1.2.4</w:t>
      </w:r>
      <w:r w:rsidRPr="00D37965">
        <w:rPr>
          <w:rStyle w:val="Fontepargpadro1"/>
          <w:rFonts w:ascii="Arial" w:eastAsia="Myriad Pro" w:hAnsi="Arial" w:cs="Arial"/>
          <w:sz w:val="20"/>
          <w:szCs w:val="20"/>
          <w:shd w:val="clear" w:color="auto" w:fill="FFFFFF"/>
        </w:rPr>
        <w:t xml:space="preserve"> O </w:t>
      </w:r>
      <w:r w:rsidR="000C77A5" w:rsidRPr="00D37965">
        <w:rPr>
          <w:rFonts w:ascii="Arial" w:hAnsi="Arial" w:cs="Arial"/>
          <w:sz w:val="20"/>
          <w:szCs w:val="20"/>
          <w:shd w:val="clear" w:color="auto" w:fill="FFFFFF"/>
        </w:rPr>
        <w:t>contratante</w:t>
      </w:r>
      <w:r w:rsidRPr="00D37965">
        <w:rPr>
          <w:rStyle w:val="Fontepargpadro1"/>
          <w:rFonts w:ascii="Arial" w:eastAsia="Myriad Pro" w:hAnsi="Arial" w:cs="Arial"/>
          <w:sz w:val="20"/>
          <w:szCs w:val="20"/>
          <w:shd w:val="clear" w:color="auto" w:fill="FFFFFF"/>
        </w:rPr>
        <w:t xml:space="preserve"> deverá apresentar cópia da(s) bula(s) completa(s) e atualizada(s) do(s) medicamento(s) ofertado(s) conforme o registro na ANVISA/MS.</w:t>
      </w:r>
    </w:p>
    <w:p w14:paraId="2670E111" w14:textId="6B27E75A" w:rsidR="00130EA8" w:rsidRPr="00D37965" w:rsidRDefault="00130EA8" w:rsidP="00AD36E8">
      <w:pPr>
        <w:spacing w:after="0" w:line="360" w:lineRule="auto"/>
        <w:jc w:val="both"/>
        <w:rPr>
          <w:rFonts w:ascii="Arial" w:hAnsi="Arial" w:cs="Arial"/>
          <w:b/>
          <w:bCs/>
          <w:sz w:val="20"/>
          <w:szCs w:val="20"/>
          <w:shd w:val="clear" w:color="auto" w:fill="FFFFFF"/>
        </w:rPr>
      </w:pPr>
      <w:r w:rsidRPr="00D37965">
        <w:rPr>
          <w:rFonts w:ascii="Arial" w:hAnsi="Arial" w:cs="Arial"/>
          <w:b/>
          <w:bCs/>
          <w:sz w:val="20"/>
          <w:szCs w:val="20"/>
          <w:shd w:val="clear" w:color="auto" w:fill="FFFFFF"/>
        </w:rPr>
        <w:t>1.2.5</w:t>
      </w:r>
      <w:r w:rsidRPr="00D37965">
        <w:rPr>
          <w:rFonts w:ascii="Arial" w:hAnsi="Arial" w:cs="Arial"/>
          <w:sz w:val="20"/>
          <w:szCs w:val="20"/>
          <w:shd w:val="clear" w:color="auto" w:fill="FFFFFF"/>
        </w:rPr>
        <w:t xml:space="preserve"> O </w:t>
      </w:r>
      <w:r w:rsidR="000C77A5" w:rsidRPr="00D37965">
        <w:rPr>
          <w:rFonts w:ascii="Arial" w:hAnsi="Arial" w:cs="Arial"/>
          <w:sz w:val="20"/>
          <w:szCs w:val="20"/>
          <w:shd w:val="clear" w:color="auto" w:fill="FFFFFF"/>
        </w:rPr>
        <w:t>contratante</w:t>
      </w:r>
      <w:r w:rsidRPr="00D37965">
        <w:rPr>
          <w:rFonts w:ascii="Arial" w:hAnsi="Arial" w:cs="Arial"/>
          <w:sz w:val="20"/>
          <w:szCs w:val="20"/>
          <w:shd w:val="clear" w:color="auto" w:fill="FFFFFF"/>
        </w:rPr>
        <w:t xml:space="preserve"> deverá informar o(s) detentor(es) de registro(s) e nome(s) comercial(ais) do(s) medicamento(s). Em se tratando de medicamento(s) genérico(s), também deverá informar essa condição.</w:t>
      </w:r>
    </w:p>
    <w:p w14:paraId="537706EA" w14:textId="0AF6F723" w:rsidR="00130EA8" w:rsidRPr="00D37965" w:rsidRDefault="00130EA8" w:rsidP="00AD36E8">
      <w:pPr>
        <w:spacing w:after="0" w:line="360" w:lineRule="auto"/>
        <w:jc w:val="both"/>
        <w:rPr>
          <w:rFonts w:ascii="Arial" w:hAnsi="Arial" w:cs="Arial"/>
          <w:b/>
          <w:bCs/>
          <w:sz w:val="20"/>
          <w:szCs w:val="20"/>
          <w:shd w:val="clear" w:color="auto" w:fill="FFFFFF"/>
        </w:rPr>
      </w:pPr>
      <w:r w:rsidRPr="00D37965">
        <w:rPr>
          <w:rFonts w:ascii="Arial" w:hAnsi="Arial" w:cs="Arial"/>
          <w:b/>
          <w:bCs/>
          <w:sz w:val="20"/>
          <w:szCs w:val="20"/>
          <w:shd w:val="clear" w:color="auto" w:fill="FFFFFF"/>
        </w:rPr>
        <w:t>1.2.6</w:t>
      </w:r>
      <w:r w:rsidRPr="00D37965">
        <w:rPr>
          <w:rFonts w:ascii="Arial" w:hAnsi="Arial" w:cs="Arial"/>
          <w:sz w:val="20"/>
          <w:szCs w:val="20"/>
          <w:shd w:val="clear" w:color="auto" w:fill="FFFFFF"/>
        </w:rPr>
        <w:t xml:space="preserve"> O </w:t>
      </w:r>
      <w:r w:rsidR="000C77A5" w:rsidRPr="00D37965">
        <w:rPr>
          <w:rFonts w:ascii="Arial" w:hAnsi="Arial" w:cs="Arial"/>
          <w:sz w:val="20"/>
          <w:szCs w:val="20"/>
          <w:shd w:val="clear" w:color="auto" w:fill="FFFFFF"/>
        </w:rPr>
        <w:t>contratante</w:t>
      </w:r>
      <w:r w:rsidRPr="00D37965">
        <w:rPr>
          <w:rFonts w:ascii="Arial" w:hAnsi="Arial" w:cs="Arial"/>
          <w:sz w:val="20"/>
          <w:szCs w:val="20"/>
          <w:shd w:val="clear" w:color="auto" w:fill="FFFFFF"/>
        </w:rPr>
        <w:t xml:space="preserve"> deverá informar o(s) número(s) do(s) registro(s) do(s) medicamento(s) cotado(s) no Ministério da Saúde.</w:t>
      </w:r>
    </w:p>
    <w:p w14:paraId="4B100452" w14:textId="77777777" w:rsidR="00130EA8" w:rsidRPr="00D37965" w:rsidRDefault="00130EA8" w:rsidP="00AD36E8">
      <w:pPr>
        <w:spacing w:after="0" w:line="360" w:lineRule="auto"/>
        <w:jc w:val="both"/>
        <w:rPr>
          <w:rFonts w:ascii="Arial" w:hAnsi="Arial" w:cs="Arial"/>
          <w:sz w:val="20"/>
          <w:szCs w:val="20"/>
        </w:rPr>
      </w:pPr>
      <w:r w:rsidRPr="00D37965">
        <w:rPr>
          <w:rFonts w:ascii="Arial" w:hAnsi="Arial" w:cs="Arial"/>
          <w:b/>
          <w:bCs/>
          <w:sz w:val="20"/>
          <w:szCs w:val="20"/>
          <w:shd w:val="clear" w:color="auto" w:fill="FFFFFF"/>
        </w:rPr>
        <w:t>1.2.7</w:t>
      </w:r>
      <w:r w:rsidRPr="00D37965">
        <w:rPr>
          <w:rFonts w:ascii="Arial" w:hAnsi="Arial" w:cs="Arial"/>
          <w:sz w:val="20"/>
          <w:szCs w:val="20"/>
          <w:shd w:val="clear" w:color="auto" w:fill="FFFFFF"/>
        </w:rPr>
        <w:t xml:space="preserve"> No caso de medicamentos de notificação simplificada constantes na RDC/ANVISA nº 199/2006 e suas atualizações, o licitante deverá apresentar a notificação de registro válido junto à ANVISA e a cópia do rótulo a fim de permitir a verificação das características técnicas do produto</w:t>
      </w:r>
      <w:r w:rsidRPr="00D37965">
        <w:rPr>
          <w:rFonts w:ascii="Arial" w:hAnsi="Arial" w:cs="Arial"/>
          <w:sz w:val="20"/>
          <w:szCs w:val="20"/>
        </w:rPr>
        <w:t xml:space="preserve"> </w:t>
      </w:r>
    </w:p>
    <w:p w14:paraId="23B00DEE" w14:textId="6884D5EE" w:rsidR="00AA4A85" w:rsidRPr="00D37965" w:rsidRDefault="00AA4A85" w:rsidP="00AD36E8">
      <w:pPr>
        <w:spacing w:after="0" w:line="360" w:lineRule="auto"/>
        <w:jc w:val="both"/>
        <w:rPr>
          <w:rFonts w:ascii="Arial" w:hAnsi="Arial" w:cs="Arial"/>
          <w:sz w:val="20"/>
          <w:szCs w:val="20"/>
        </w:rPr>
      </w:pPr>
      <w:r w:rsidRPr="00D37965">
        <w:rPr>
          <w:rFonts w:ascii="Arial" w:hAnsi="Arial" w:cs="Arial"/>
          <w:b/>
          <w:sz w:val="20"/>
          <w:szCs w:val="20"/>
        </w:rPr>
        <w:t>1.2.8</w:t>
      </w:r>
      <w:r w:rsidRPr="00D37965">
        <w:rPr>
          <w:rFonts w:ascii="Arial" w:hAnsi="Arial" w:cs="Arial"/>
          <w:sz w:val="20"/>
          <w:szCs w:val="20"/>
        </w:rPr>
        <w:t xml:space="preserve"> Todos os medicamentos devem ter impressos na embalagem secundária as seguintes informações: identificação, procedência, data de fabricação, validade, lote e registro na ANVISA. Todos os medicamentos devem ser entregues com no mínimo 80% de seu prazo de validade vigente.</w:t>
      </w:r>
    </w:p>
    <w:p w14:paraId="2A2E869A" w14:textId="77777777" w:rsidR="00882386" w:rsidRPr="00D37965" w:rsidRDefault="00882386" w:rsidP="00AD36E8">
      <w:pPr>
        <w:pStyle w:val="PargrafodaLista"/>
        <w:spacing w:line="360" w:lineRule="auto"/>
        <w:ind w:left="0"/>
        <w:jc w:val="both"/>
        <w:rPr>
          <w:rFonts w:ascii="Arial" w:hAnsi="Arial" w:cs="Arial"/>
          <w:color w:val="000000" w:themeColor="text1"/>
        </w:rPr>
      </w:pPr>
    </w:p>
    <w:p w14:paraId="34133369" w14:textId="2387E88C" w:rsidR="00AA4A85" w:rsidRPr="00D37965" w:rsidRDefault="00AA4A85" w:rsidP="00057368">
      <w:pPr>
        <w:pStyle w:val="PargrafodaLista"/>
        <w:numPr>
          <w:ilvl w:val="1"/>
          <w:numId w:val="12"/>
        </w:numPr>
        <w:autoSpaceDN w:val="0"/>
        <w:spacing w:line="360" w:lineRule="auto"/>
        <w:ind w:left="709" w:hanging="720"/>
        <w:jc w:val="both"/>
        <w:rPr>
          <w:rFonts w:ascii="Arial" w:hAnsi="Arial" w:cs="Arial"/>
          <w:color w:val="000000" w:themeColor="text1"/>
        </w:rPr>
      </w:pPr>
      <w:r w:rsidRPr="00D37965">
        <w:rPr>
          <w:rFonts w:ascii="Arial" w:hAnsi="Arial" w:cs="Arial"/>
          <w:b/>
          <w:bCs/>
          <w:color w:val="000000" w:themeColor="text1"/>
        </w:rPr>
        <w:t>DO FORNECIMENTO</w:t>
      </w:r>
    </w:p>
    <w:p w14:paraId="4378C2B8" w14:textId="77777777" w:rsidR="00130EA8" w:rsidRPr="00D37965" w:rsidRDefault="00130EA8" w:rsidP="00AD36E8">
      <w:pPr>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t>1.3.1</w:t>
      </w:r>
      <w:r w:rsidRPr="00D37965">
        <w:rPr>
          <w:rFonts w:ascii="Arial" w:hAnsi="Arial" w:cs="Arial"/>
          <w:color w:val="000000" w:themeColor="text1"/>
          <w:sz w:val="20"/>
          <w:szCs w:val="20"/>
          <w:shd w:val="clear" w:color="auto" w:fill="FFFFFF"/>
        </w:rPr>
        <w:t xml:space="preserve"> O acondicionamento e o transporte dos medicamentos devem ser feitos de acordo com o exigido para cada tipo de produto, devidamente protegido do pó e variações de temperatura, especialmente no caso de medicamentos termolábeis, de modo a garantir a qualidade e integridade dos mesmos.</w:t>
      </w:r>
    </w:p>
    <w:p w14:paraId="0AD2E0FE" w14:textId="77777777" w:rsidR="00130EA8" w:rsidRPr="00D37965" w:rsidRDefault="00130EA8" w:rsidP="00AD36E8">
      <w:pPr>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t>1.3.2</w:t>
      </w:r>
      <w:r w:rsidRPr="00D37965">
        <w:rPr>
          <w:rFonts w:ascii="Arial" w:hAnsi="Arial" w:cs="Arial"/>
          <w:color w:val="000000" w:themeColor="text1"/>
          <w:sz w:val="20"/>
          <w:szCs w:val="20"/>
          <w:shd w:val="clear" w:color="auto" w:fill="FFFFFF"/>
        </w:rPr>
        <w:t xml:space="preserve"> As embalagens externas devem mencionar as condições corretas de armazenamento do produto, entre elas, temperatura, umidade, empilhamento, entre outras.</w:t>
      </w:r>
    </w:p>
    <w:p w14:paraId="570E2E8A" w14:textId="700084F6" w:rsidR="00130EA8" w:rsidRPr="00D37965" w:rsidRDefault="00130EA8" w:rsidP="00AD36E8">
      <w:pPr>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t>1.3.3</w:t>
      </w:r>
      <w:r w:rsidRPr="00D37965">
        <w:rPr>
          <w:rFonts w:ascii="Arial" w:hAnsi="Arial" w:cs="Arial"/>
          <w:color w:val="000000" w:themeColor="text1"/>
          <w:sz w:val="20"/>
          <w:szCs w:val="20"/>
          <w:shd w:val="clear" w:color="auto" w:fill="FFFFFF"/>
        </w:rPr>
        <w:t xml:space="preserve"> No caso dos medicamentos com prazo de validade superior a 1 (um) ano, por ocasião da entrega somente serão aceitos aqueles cujos prazos de validade a transcorrer seja igual ou superior a 80% (oitenta por cento) do prazo previsto</w:t>
      </w:r>
      <w:r w:rsidR="00436794" w:rsidRPr="00D37965">
        <w:rPr>
          <w:rFonts w:ascii="Arial" w:hAnsi="Arial" w:cs="Arial"/>
          <w:color w:val="000000" w:themeColor="text1"/>
          <w:sz w:val="20"/>
          <w:szCs w:val="20"/>
          <w:shd w:val="clear" w:color="auto" w:fill="FFFFFF"/>
        </w:rPr>
        <w:t>.</w:t>
      </w:r>
    </w:p>
    <w:p w14:paraId="561C3BCC" w14:textId="2D37EA69" w:rsidR="00130EA8" w:rsidRPr="00D37965" w:rsidRDefault="00130EA8" w:rsidP="00AD36E8">
      <w:pPr>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t>1.3.4</w:t>
      </w:r>
      <w:r w:rsidRPr="00D37965">
        <w:rPr>
          <w:rFonts w:ascii="Arial" w:hAnsi="Arial" w:cs="Arial"/>
          <w:color w:val="000000" w:themeColor="text1"/>
          <w:sz w:val="20"/>
          <w:szCs w:val="20"/>
          <w:shd w:val="clear" w:color="auto" w:fill="FFFFFF"/>
        </w:rPr>
        <w:t xml:space="preserve"> No caso de medicamentos com prazo de validade igual ou inferior a 1 (um) ano, somente serão aceitos aqueles cujos prazos de validade a transcorrer seja igual ou superior a 90% (noventa por cento) do prazo previsto</w:t>
      </w:r>
      <w:r w:rsidR="00436794" w:rsidRPr="00D37965">
        <w:rPr>
          <w:rFonts w:ascii="Arial" w:hAnsi="Arial" w:cs="Arial"/>
          <w:color w:val="000000" w:themeColor="text1"/>
          <w:sz w:val="20"/>
          <w:szCs w:val="20"/>
          <w:shd w:val="clear" w:color="auto" w:fill="FFFFFF"/>
        </w:rPr>
        <w:t>.</w:t>
      </w:r>
    </w:p>
    <w:p w14:paraId="142EEEE2" w14:textId="77777777" w:rsidR="00130EA8" w:rsidRPr="00D37965" w:rsidRDefault="00130EA8" w:rsidP="00AD36E8">
      <w:pPr>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t>1.3.5</w:t>
      </w:r>
      <w:r w:rsidRPr="00D37965">
        <w:rPr>
          <w:rFonts w:ascii="Arial" w:hAnsi="Arial" w:cs="Arial"/>
          <w:color w:val="000000" w:themeColor="text1"/>
          <w:sz w:val="20"/>
          <w:szCs w:val="20"/>
          <w:shd w:val="clear" w:color="auto" w:fill="FFFFFF"/>
        </w:rPr>
        <w:t xml:space="preserve"> O Contratante se reserva o direito de não receber nenhum produto com prazo de validade inferior aos especificados nos itens 1.3.3 e 1.3.4, ressalvados os casos de interesse da Administração, desde que exista solicitação prévia da Contratada e justificativa expressa do órgão interessado, caso em que será formalizado o compromisso de troca de todo o quantitativo não utilizado. </w:t>
      </w:r>
    </w:p>
    <w:p w14:paraId="678F0B8C" w14:textId="77777777" w:rsidR="00130EA8" w:rsidRPr="00D37965" w:rsidRDefault="00130EA8" w:rsidP="00AD36E8">
      <w:pPr>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t>1.3.5.1</w:t>
      </w:r>
      <w:r w:rsidRPr="00D37965">
        <w:rPr>
          <w:rFonts w:ascii="Arial" w:hAnsi="Arial" w:cs="Arial"/>
          <w:color w:val="000000" w:themeColor="text1"/>
          <w:sz w:val="20"/>
          <w:szCs w:val="20"/>
          <w:shd w:val="clear" w:color="auto" w:fill="FFFFFF"/>
        </w:rPr>
        <w:t xml:space="preserve"> A carta de comprometimento de troca deverá acompanhar a nota fiscal no ato da entrega.</w:t>
      </w:r>
    </w:p>
    <w:p w14:paraId="75BAE395" w14:textId="77777777" w:rsidR="00130EA8" w:rsidRPr="00D37965" w:rsidRDefault="00130EA8" w:rsidP="00AD36E8">
      <w:pPr>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lastRenderedPageBreak/>
        <w:t>1.3.5.2</w:t>
      </w:r>
      <w:r w:rsidRPr="00D37965">
        <w:rPr>
          <w:rFonts w:ascii="Arial" w:hAnsi="Arial" w:cs="Arial"/>
          <w:color w:val="000000" w:themeColor="text1"/>
          <w:sz w:val="20"/>
          <w:szCs w:val="20"/>
          <w:shd w:val="clear" w:color="auto" w:fill="FFFFFF"/>
        </w:rPr>
        <w:t xml:space="preserve"> A solicitação de troca e coleta do quantitativo não utilizado será realizada pelo Contratante 60 (sessenta) dias antes do vencimento do produto.</w:t>
      </w:r>
    </w:p>
    <w:p w14:paraId="1DB9B049" w14:textId="77777777" w:rsidR="00130EA8" w:rsidRPr="00D37965" w:rsidRDefault="00130EA8" w:rsidP="00AD36E8">
      <w:pPr>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t>1.3.5.3</w:t>
      </w:r>
      <w:r w:rsidRPr="00D37965">
        <w:rPr>
          <w:rFonts w:ascii="Arial" w:hAnsi="Arial" w:cs="Arial"/>
          <w:color w:val="000000" w:themeColor="text1"/>
          <w:sz w:val="20"/>
          <w:szCs w:val="20"/>
          <w:shd w:val="clear" w:color="auto" w:fill="FFFFFF"/>
        </w:rPr>
        <w:t xml:space="preserve"> A troca deverá ser realizada em até 30 (trinta) dias após a solicitação da Contratante.</w:t>
      </w:r>
    </w:p>
    <w:p w14:paraId="77AC9C62" w14:textId="77777777" w:rsidR="00130EA8" w:rsidRPr="00D37965" w:rsidRDefault="00130EA8" w:rsidP="00AD36E8">
      <w:pPr>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t>1.3.5.4</w:t>
      </w:r>
      <w:r w:rsidRPr="00D37965">
        <w:rPr>
          <w:rFonts w:ascii="Arial" w:hAnsi="Arial" w:cs="Arial"/>
          <w:color w:val="000000" w:themeColor="text1"/>
          <w:sz w:val="20"/>
          <w:szCs w:val="20"/>
          <w:shd w:val="clear" w:color="auto" w:fill="FFFFFF"/>
        </w:rPr>
        <w:t xml:space="preserve"> No ato da entrega de medicamentos garantidos pela carta de comprometimento de troca, a nota fiscal apresentada deve informar que o produto é referente a uma reposição por troca, especificando a nota fiscal e empenho de origem.</w:t>
      </w:r>
    </w:p>
    <w:p w14:paraId="33F860D3" w14:textId="77777777" w:rsidR="00130EA8" w:rsidRPr="00D37965" w:rsidRDefault="00130EA8" w:rsidP="00AD36E8">
      <w:pPr>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t>1.3.6</w:t>
      </w:r>
      <w:r w:rsidRPr="00D37965">
        <w:rPr>
          <w:rFonts w:ascii="Arial" w:hAnsi="Arial" w:cs="Arial"/>
          <w:color w:val="000000" w:themeColor="text1"/>
          <w:sz w:val="20"/>
          <w:szCs w:val="20"/>
          <w:shd w:val="clear" w:color="auto" w:fill="FFFFFF"/>
        </w:rPr>
        <w:t xml:space="preserve"> As distribuidoras devem apresentar certificado de procedência dos produtos, lote a lote, a ser entregue de acordo com o estabelecido na licitação, conforme o art. 6º da Portaria 2.814/1998 do Ministério da Saúde.</w:t>
      </w:r>
    </w:p>
    <w:p w14:paraId="5AA756FE" w14:textId="77777777" w:rsidR="00130EA8" w:rsidRPr="00D37965" w:rsidRDefault="00130EA8" w:rsidP="00AD36E8">
      <w:pPr>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t>1.3.7</w:t>
      </w:r>
      <w:r w:rsidRPr="00D37965">
        <w:rPr>
          <w:rFonts w:ascii="Arial" w:hAnsi="Arial" w:cs="Arial"/>
          <w:color w:val="000000" w:themeColor="text1"/>
          <w:sz w:val="20"/>
          <w:szCs w:val="20"/>
          <w:shd w:val="clear" w:color="auto" w:fill="FFFFFF"/>
        </w:rPr>
        <w:t xml:space="preserve"> A entrega dos medicamentos adquiridos deverá ser acompanhada dos respectivos laudos de qualidade (art. 3º, § 4º da Lei Federal n.º 9.787/1999).</w:t>
      </w:r>
    </w:p>
    <w:p w14:paraId="60C12E08" w14:textId="77777777" w:rsidR="00130EA8" w:rsidRPr="00D37965" w:rsidRDefault="00130EA8" w:rsidP="00AD36E8">
      <w:pPr>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t>1.3.8</w:t>
      </w:r>
      <w:r w:rsidRPr="00D37965">
        <w:rPr>
          <w:rFonts w:ascii="Arial" w:hAnsi="Arial" w:cs="Arial"/>
          <w:color w:val="000000" w:themeColor="text1"/>
          <w:sz w:val="20"/>
          <w:szCs w:val="20"/>
          <w:shd w:val="clear" w:color="auto" w:fill="FFFFFF"/>
        </w:rPr>
        <w:t xml:space="preserve"> O texto e demais exigências legais previstas para o cartucho, rotulagem e bula devem estar em conformidade com a legislação sanitária e com o Código de Defesa do Consumidor.</w:t>
      </w:r>
    </w:p>
    <w:p w14:paraId="6E0FC7FD" w14:textId="77777777" w:rsidR="00130EA8" w:rsidRPr="00D37965" w:rsidRDefault="00130EA8" w:rsidP="00AD36E8">
      <w:pPr>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t>1.3.9</w:t>
      </w:r>
      <w:r w:rsidRPr="00D37965">
        <w:rPr>
          <w:rFonts w:ascii="Arial" w:hAnsi="Arial" w:cs="Arial"/>
          <w:color w:val="000000" w:themeColor="text1"/>
          <w:sz w:val="20"/>
          <w:szCs w:val="20"/>
          <w:shd w:val="clear" w:color="auto" w:fill="FFFFFF"/>
        </w:rPr>
        <w:t xml:space="preserve"> Os medicamentos deverão ser entregues em embalagens adequadas contendo de forma visível os seguintes dizeres: “PROIBIDA A VENDA PELO COMÉRCIO” (art. 7º da Portaria nº 2.814/1998 do Ministério da Saúde). Esta informação deverá constar da embalagem de forma que não possa ser removida sem danificá-la. Em caso de latas ou frascos, deve estar no corpo da embalagem e não na tampa.</w:t>
      </w:r>
    </w:p>
    <w:p w14:paraId="6E782201" w14:textId="77777777" w:rsidR="00130EA8" w:rsidRPr="00D37965" w:rsidRDefault="00130EA8" w:rsidP="00AD36E8">
      <w:pPr>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t>1.3.10</w:t>
      </w:r>
      <w:r w:rsidRPr="00D37965">
        <w:rPr>
          <w:rFonts w:ascii="Arial" w:hAnsi="Arial" w:cs="Arial"/>
          <w:color w:val="000000" w:themeColor="text1"/>
          <w:sz w:val="20"/>
          <w:szCs w:val="20"/>
          <w:shd w:val="clear" w:color="auto" w:fill="FFFFFF"/>
        </w:rPr>
        <w:t xml:space="preserve"> As embalagens devem ser acompanhadas das respectivas bulas.</w:t>
      </w:r>
    </w:p>
    <w:p w14:paraId="11BD6C30" w14:textId="77777777" w:rsidR="00130EA8" w:rsidRPr="00D37965" w:rsidRDefault="00130EA8" w:rsidP="00AD36E8">
      <w:pPr>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t>1.3.11</w:t>
      </w:r>
      <w:r w:rsidRPr="00D37965">
        <w:rPr>
          <w:rFonts w:ascii="Arial" w:hAnsi="Arial" w:cs="Arial"/>
          <w:color w:val="000000" w:themeColor="text1"/>
          <w:sz w:val="20"/>
          <w:szCs w:val="20"/>
          <w:shd w:val="clear" w:color="auto" w:fill="FFFFFF"/>
        </w:rPr>
        <w:t xml:space="preserve"> As embalagens primárias dos medicamentos (ampolas, blister, strips, frascos ou outras) devem apresentar o número do lote e o prazo de validade.</w:t>
      </w:r>
    </w:p>
    <w:p w14:paraId="5CA62ADB" w14:textId="0F982487" w:rsidR="002B2FCF" w:rsidRPr="00D22B85" w:rsidRDefault="00130EA8" w:rsidP="00AD36E8">
      <w:pPr>
        <w:spacing w:after="0" w:line="360" w:lineRule="auto"/>
        <w:jc w:val="both"/>
        <w:rPr>
          <w:rFonts w:ascii="Arial" w:hAnsi="Arial" w:cs="Arial"/>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t>1.3.1</w:t>
      </w:r>
      <w:r w:rsidR="00436794" w:rsidRPr="00D37965">
        <w:rPr>
          <w:rFonts w:ascii="Arial" w:hAnsi="Arial" w:cs="Arial"/>
          <w:b/>
          <w:bCs/>
          <w:color w:val="000000" w:themeColor="text1"/>
          <w:sz w:val="20"/>
          <w:szCs w:val="20"/>
          <w:shd w:val="clear" w:color="auto" w:fill="FFFFFF"/>
        </w:rPr>
        <w:t>2</w:t>
      </w:r>
      <w:r w:rsidRPr="00D37965">
        <w:rPr>
          <w:rFonts w:ascii="Arial" w:hAnsi="Arial" w:cs="Arial"/>
          <w:color w:val="000000" w:themeColor="text1"/>
          <w:sz w:val="20"/>
          <w:szCs w:val="20"/>
          <w:shd w:val="clear" w:color="auto" w:fill="FFFFFF"/>
        </w:rPr>
        <w:t xml:space="preserve"> Havendo necessidade técnica ou administrativa, o licitante poderá encaminhar os produtos entregues para análise, em laboratórios analíticos - certificadores habilitados para atestar a conformidade às exigências e requisitos de qualidade a serem cumpridos por fabricantes e fornecedores (art. 3º da Portaria MS/GM nº </w:t>
      </w:r>
      <w:r w:rsidRPr="00D22B85">
        <w:rPr>
          <w:rFonts w:ascii="Arial" w:hAnsi="Arial" w:cs="Arial"/>
          <w:color w:val="000000" w:themeColor="text1"/>
          <w:sz w:val="20"/>
          <w:szCs w:val="20"/>
          <w:shd w:val="clear" w:color="auto" w:fill="FFFFFF"/>
        </w:rPr>
        <w:t>1.818/1997).</w:t>
      </w:r>
    </w:p>
    <w:p w14:paraId="3AB42DF1" w14:textId="6CD6DAB6" w:rsidR="00D22B85" w:rsidRPr="00D22B85" w:rsidRDefault="00D22B85" w:rsidP="00D22B85">
      <w:pPr>
        <w:spacing w:after="0"/>
        <w:jc w:val="both"/>
        <w:rPr>
          <w:rFonts w:ascii="Arial" w:hAnsi="Arial" w:cs="Arial"/>
          <w:b/>
          <w:bCs/>
          <w:color w:val="000000" w:themeColor="text1"/>
          <w:sz w:val="20"/>
          <w:szCs w:val="20"/>
        </w:rPr>
      </w:pPr>
      <w:r w:rsidRPr="00D22B85">
        <w:rPr>
          <w:rFonts w:ascii="Arial" w:hAnsi="Arial" w:cs="Arial"/>
          <w:b/>
          <w:color w:val="000000" w:themeColor="text1"/>
          <w:sz w:val="20"/>
          <w:szCs w:val="20"/>
        </w:rPr>
        <w:t xml:space="preserve">FORMA DE ENTREGA: </w:t>
      </w:r>
      <w:r w:rsidR="005F3308" w:rsidRPr="00B0641D">
        <w:rPr>
          <w:rFonts w:ascii="Arial" w:hAnsi="Arial" w:cs="Arial"/>
          <w:b/>
          <w:color w:val="000000" w:themeColor="text1"/>
          <w:sz w:val="20"/>
          <w:szCs w:val="20"/>
        </w:rPr>
        <w:t>PARCELADA</w:t>
      </w:r>
      <w:r w:rsidRPr="00B0641D">
        <w:rPr>
          <w:rFonts w:ascii="Arial" w:hAnsi="Arial" w:cs="Arial"/>
          <w:b/>
          <w:color w:val="000000" w:themeColor="text1"/>
          <w:sz w:val="20"/>
          <w:szCs w:val="20"/>
        </w:rPr>
        <w:t xml:space="preserve"> e CENTRALIZADA</w:t>
      </w:r>
      <w:r w:rsidRPr="00D22B85">
        <w:rPr>
          <w:rFonts w:ascii="Arial" w:hAnsi="Arial" w:cs="Arial"/>
          <w:b/>
          <w:color w:val="000000" w:themeColor="text1"/>
          <w:sz w:val="20"/>
          <w:szCs w:val="20"/>
        </w:rPr>
        <w:t xml:space="preserve"> </w:t>
      </w:r>
      <w:r w:rsidRPr="00D22B85">
        <w:rPr>
          <w:rFonts w:ascii="Arial" w:hAnsi="Arial" w:cs="Arial"/>
          <w:color w:val="000000" w:themeColor="text1"/>
          <w:sz w:val="20"/>
          <w:szCs w:val="20"/>
        </w:rPr>
        <w:t xml:space="preserve">no endereço do </w:t>
      </w:r>
      <w:r w:rsidRPr="00D22B85">
        <w:rPr>
          <w:rFonts w:ascii="Arial" w:hAnsi="Arial" w:cs="Arial"/>
          <w:b/>
          <w:color w:val="000000" w:themeColor="text1"/>
          <w:sz w:val="20"/>
          <w:szCs w:val="20"/>
        </w:rPr>
        <w:t>HIWM</w:t>
      </w:r>
      <w:r w:rsidRPr="00D22B85">
        <w:rPr>
          <w:rFonts w:ascii="Arial" w:hAnsi="Arial" w:cs="Arial"/>
          <w:b/>
          <w:bCs/>
          <w:color w:val="000000" w:themeColor="text1"/>
          <w:sz w:val="20"/>
          <w:szCs w:val="20"/>
        </w:rPr>
        <w:t>,</w:t>
      </w:r>
      <w:r w:rsidRPr="00D22B85">
        <w:rPr>
          <w:rFonts w:ascii="Arial" w:hAnsi="Arial" w:cs="Arial"/>
          <w:bCs/>
          <w:color w:val="000000" w:themeColor="text1"/>
          <w:sz w:val="20"/>
          <w:szCs w:val="20"/>
        </w:rPr>
        <w:t xml:space="preserve"> em até 15 (quinze) dias úteis, a partir do recebimento das respectivas notas de empenho e autorização de fornecimento emitido pelo sistema E-PÚBLICA. </w:t>
      </w:r>
      <w:r w:rsidRPr="00D22B85">
        <w:rPr>
          <w:rFonts w:ascii="Arial" w:hAnsi="Arial" w:cs="Arial"/>
          <w:color w:val="000000" w:themeColor="text1"/>
          <w:sz w:val="20"/>
          <w:szCs w:val="20"/>
          <w:lang w:eastAsia="pt-BR"/>
        </w:rPr>
        <w:t xml:space="preserve">A entrega do(s) medicamento(s) deverá(ao) ocorrer conforme solicitação da Unidade hospitalar e/ou pela Diretoria Técnica FUNEAS. </w:t>
      </w:r>
    </w:p>
    <w:p w14:paraId="2D535BC8" w14:textId="77777777" w:rsidR="00D22B85" w:rsidRPr="00D22B85" w:rsidRDefault="00D22B85" w:rsidP="00D22B85">
      <w:pPr>
        <w:spacing w:after="0"/>
        <w:jc w:val="both"/>
        <w:rPr>
          <w:rFonts w:ascii="Arial" w:hAnsi="Arial" w:cs="Arial"/>
          <w:bCs/>
          <w:color w:val="000000" w:themeColor="text1"/>
          <w:sz w:val="20"/>
          <w:szCs w:val="20"/>
        </w:rPr>
      </w:pPr>
      <w:r w:rsidRPr="00D22B85">
        <w:rPr>
          <w:rFonts w:ascii="Arial" w:hAnsi="Arial" w:cs="Arial"/>
          <w:color w:val="000000" w:themeColor="text1"/>
          <w:sz w:val="20"/>
          <w:szCs w:val="20"/>
        </w:rPr>
        <w:t xml:space="preserve">O fornecedor deverá </w:t>
      </w:r>
      <w:r w:rsidRPr="00D22B85">
        <w:rPr>
          <w:rFonts w:ascii="Arial" w:hAnsi="Arial" w:cs="Arial"/>
          <w:b/>
          <w:bCs/>
          <w:color w:val="000000" w:themeColor="text1"/>
          <w:sz w:val="20"/>
          <w:szCs w:val="20"/>
        </w:rPr>
        <w:t>INSERIR NA NOTA FISCAL</w:t>
      </w:r>
      <w:r w:rsidRPr="00D22B85">
        <w:rPr>
          <w:rFonts w:ascii="Arial" w:hAnsi="Arial" w:cs="Arial"/>
          <w:color w:val="000000" w:themeColor="text1"/>
          <w:sz w:val="20"/>
          <w:szCs w:val="20"/>
        </w:rPr>
        <w:t xml:space="preserve"> o número da respectiva nota de empenho, número do protocolo, Unidade Hospitalar de destino, o número da agência e da conta corrente do banco onde o pagamento deverá ser creditado.</w:t>
      </w:r>
    </w:p>
    <w:p w14:paraId="71F4CA57" w14:textId="677C090D" w:rsidR="00D22B85" w:rsidRPr="00D22B85" w:rsidRDefault="00D22B85" w:rsidP="00D22B85">
      <w:pPr>
        <w:spacing w:after="0"/>
        <w:jc w:val="both"/>
        <w:rPr>
          <w:rFonts w:ascii="Arial" w:hAnsi="Arial" w:cs="Arial"/>
          <w:bCs/>
          <w:color w:val="000000" w:themeColor="text1"/>
          <w:sz w:val="20"/>
          <w:szCs w:val="20"/>
        </w:rPr>
      </w:pPr>
      <w:r w:rsidRPr="00D22B85">
        <w:rPr>
          <w:rFonts w:ascii="Arial" w:hAnsi="Arial" w:cs="Arial"/>
          <w:bCs/>
          <w:color w:val="000000" w:themeColor="text1"/>
          <w:sz w:val="20"/>
          <w:szCs w:val="20"/>
        </w:rPr>
        <w:t>A entrega deverá ser feita livre de despesas com frete, seguro, impostos, taxas, carga e descarga. Para fins de elaboração de proposta, todas as despesas com frete, seguro, encargos financeiros deverão estar embutidos no valor ofertado.</w:t>
      </w:r>
    </w:p>
    <w:p w14:paraId="1C741742" w14:textId="77777777" w:rsidR="00D22B85" w:rsidRPr="00D22B85" w:rsidRDefault="00D22B85" w:rsidP="00D22B85">
      <w:pPr>
        <w:spacing w:after="0"/>
        <w:jc w:val="both"/>
        <w:rPr>
          <w:rFonts w:ascii="Arial" w:hAnsi="Arial" w:cs="Arial"/>
          <w:bCs/>
          <w:color w:val="000000" w:themeColor="text1"/>
          <w:sz w:val="20"/>
          <w:szCs w:val="20"/>
        </w:rPr>
      </w:pPr>
    </w:p>
    <w:p w14:paraId="21D08087" w14:textId="4D0A1E3A" w:rsidR="00AA4A85" w:rsidRPr="00D22B85" w:rsidRDefault="00AA4A85" w:rsidP="00AD36E8">
      <w:pPr>
        <w:pStyle w:val="PargrafodaLista"/>
        <w:spacing w:line="360" w:lineRule="auto"/>
        <w:ind w:left="0"/>
        <w:jc w:val="both"/>
        <w:rPr>
          <w:rFonts w:ascii="Arial" w:hAnsi="Arial" w:cs="Arial"/>
          <w:color w:val="000000" w:themeColor="text1"/>
        </w:rPr>
      </w:pPr>
      <w:r w:rsidRPr="00D22B85">
        <w:rPr>
          <w:rFonts w:ascii="Arial" w:hAnsi="Arial" w:cs="Arial"/>
          <w:b/>
          <w:bCs/>
          <w:color w:val="000000" w:themeColor="text1"/>
        </w:rPr>
        <w:t>LOCA</w:t>
      </w:r>
      <w:r w:rsidR="000C77A5" w:rsidRPr="00D22B85">
        <w:rPr>
          <w:rFonts w:ascii="Arial" w:hAnsi="Arial" w:cs="Arial"/>
          <w:b/>
          <w:bCs/>
          <w:color w:val="000000" w:themeColor="text1"/>
        </w:rPr>
        <w:t>L</w:t>
      </w:r>
      <w:r w:rsidRPr="00D22B85">
        <w:rPr>
          <w:rFonts w:ascii="Arial" w:hAnsi="Arial" w:cs="Arial"/>
          <w:b/>
          <w:bCs/>
          <w:color w:val="000000" w:themeColor="text1"/>
        </w:rPr>
        <w:t xml:space="preserve"> DE ENTREGA:</w:t>
      </w:r>
    </w:p>
    <w:p w14:paraId="62EA6A4A" w14:textId="77777777" w:rsidR="00A36543" w:rsidRPr="00D22B85" w:rsidRDefault="00A36543" w:rsidP="00A36543">
      <w:pPr>
        <w:pStyle w:val="PargrafodaLista"/>
        <w:ind w:left="0" w:right="425"/>
        <w:jc w:val="both"/>
        <w:rPr>
          <w:rFonts w:ascii="Arial" w:hAnsi="Arial" w:cs="Arial"/>
          <w:b/>
          <w:bCs/>
          <w:color w:val="000000" w:themeColor="text1"/>
        </w:rPr>
      </w:pPr>
      <w:r w:rsidRPr="00D22B85">
        <w:rPr>
          <w:rFonts w:ascii="Arial" w:hAnsi="Arial" w:cs="Arial"/>
          <w:b/>
          <w:bCs/>
          <w:color w:val="000000" w:themeColor="text1"/>
        </w:rPr>
        <w:t>HOSPITAL INFANTIL WALDEMAR MONASTIER (HIWM)</w:t>
      </w:r>
    </w:p>
    <w:p w14:paraId="55FC9663" w14:textId="77777777" w:rsidR="00A36543" w:rsidRPr="00D22B85" w:rsidRDefault="00A36543" w:rsidP="00A36543">
      <w:pPr>
        <w:pStyle w:val="PargrafodaLista"/>
        <w:ind w:left="0" w:right="425"/>
        <w:jc w:val="both"/>
        <w:rPr>
          <w:rFonts w:ascii="Arial" w:hAnsi="Arial" w:cs="Arial"/>
          <w:color w:val="000000" w:themeColor="text1"/>
        </w:rPr>
      </w:pPr>
      <w:r w:rsidRPr="00D22B85">
        <w:rPr>
          <w:rFonts w:ascii="Arial" w:hAnsi="Arial" w:cs="Arial"/>
          <w:color w:val="000000" w:themeColor="text1"/>
        </w:rPr>
        <w:t xml:space="preserve">Setor – Farmácia </w:t>
      </w:r>
    </w:p>
    <w:p w14:paraId="56223752" w14:textId="77777777" w:rsidR="00A36543" w:rsidRPr="00D22B85" w:rsidRDefault="00A36543" w:rsidP="00A36543">
      <w:pPr>
        <w:pStyle w:val="PargrafodaLista"/>
        <w:ind w:left="0" w:right="425"/>
        <w:jc w:val="both"/>
        <w:rPr>
          <w:rFonts w:ascii="Arial" w:hAnsi="Arial" w:cs="Arial"/>
          <w:color w:val="000000" w:themeColor="text1"/>
        </w:rPr>
      </w:pPr>
      <w:r w:rsidRPr="00D22B85">
        <w:rPr>
          <w:rFonts w:ascii="Arial" w:hAnsi="Arial" w:cs="Arial"/>
          <w:color w:val="000000" w:themeColor="text1"/>
        </w:rPr>
        <w:t>End.: Rua XV de Novembro nº 3701, Bairro Bom Jesus</w:t>
      </w:r>
    </w:p>
    <w:p w14:paraId="79B11915" w14:textId="77777777" w:rsidR="00A36543" w:rsidRPr="00D22B85" w:rsidRDefault="00A36543" w:rsidP="00A36543">
      <w:pPr>
        <w:pStyle w:val="PargrafodaLista"/>
        <w:ind w:left="0" w:right="425"/>
        <w:jc w:val="both"/>
        <w:rPr>
          <w:rFonts w:ascii="Arial" w:hAnsi="Arial" w:cs="Arial"/>
          <w:color w:val="000000" w:themeColor="text1"/>
        </w:rPr>
      </w:pPr>
      <w:r w:rsidRPr="00D22B85">
        <w:rPr>
          <w:rFonts w:ascii="Arial" w:hAnsi="Arial" w:cs="Arial"/>
          <w:color w:val="000000" w:themeColor="text1"/>
        </w:rPr>
        <w:t>Cidade Campo Largo /PR - CEP 83601-030</w:t>
      </w:r>
    </w:p>
    <w:p w14:paraId="1A1C21BC" w14:textId="77777777" w:rsidR="00A36543" w:rsidRPr="00D22B85" w:rsidRDefault="00A36543" w:rsidP="00A36543">
      <w:pPr>
        <w:pStyle w:val="PargrafodaLista"/>
        <w:ind w:left="0" w:right="425"/>
        <w:jc w:val="both"/>
        <w:rPr>
          <w:rFonts w:ascii="Arial" w:hAnsi="Arial" w:cs="Arial"/>
          <w:color w:val="000000" w:themeColor="text1"/>
        </w:rPr>
      </w:pPr>
      <w:r w:rsidRPr="00D22B85">
        <w:rPr>
          <w:rFonts w:ascii="Arial" w:hAnsi="Arial" w:cs="Arial"/>
          <w:color w:val="000000" w:themeColor="text1"/>
        </w:rPr>
        <w:t xml:space="preserve">Responsável: Farmacêutica </w:t>
      </w:r>
      <w:proofErr w:type="spellStart"/>
      <w:r w:rsidRPr="00D22B85">
        <w:rPr>
          <w:rFonts w:ascii="Arial" w:hAnsi="Arial" w:cs="Arial"/>
          <w:color w:val="000000" w:themeColor="text1"/>
        </w:rPr>
        <w:t>Eriellen</w:t>
      </w:r>
      <w:proofErr w:type="spellEnd"/>
      <w:r w:rsidRPr="00D22B85">
        <w:rPr>
          <w:rFonts w:ascii="Arial" w:hAnsi="Arial" w:cs="Arial"/>
          <w:color w:val="000000" w:themeColor="text1"/>
        </w:rPr>
        <w:t xml:space="preserve"> Francine </w:t>
      </w:r>
      <w:proofErr w:type="spellStart"/>
      <w:r w:rsidRPr="00D22B85">
        <w:rPr>
          <w:rFonts w:ascii="Arial" w:hAnsi="Arial" w:cs="Arial"/>
          <w:color w:val="000000" w:themeColor="text1"/>
        </w:rPr>
        <w:t>Bini</w:t>
      </w:r>
      <w:proofErr w:type="spellEnd"/>
    </w:p>
    <w:p w14:paraId="4446DA60" w14:textId="77777777" w:rsidR="00A36543" w:rsidRPr="00D22B85" w:rsidRDefault="00A36543" w:rsidP="00A36543">
      <w:pPr>
        <w:pStyle w:val="PargrafodaLista"/>
        <w:ind w:left="0" w:right="425"/>
        <w:jc w:val="both"/>
        <w:rPr>
          <w:rFonts w:ascii="Arial" w:hAnsi="Arial" w:cs="Arial"/>
          <w:color w:val="000000" w:themeColor="text1"/>
        </w:rPr>
      </w:pPr>
      <w:r w:rsidRPr="00D22B85">
        <w:rPr>
          <w:rFonts w:ascii="Arial" w:hAnsi="Arial" w:cs="Arial"/>
          <w:color w:val="000000" w:themeColor="text1"/>
        </w:rPr>
        <w:t>Fone: (41) 3391-8122</w:t>
      </w:r>
    </w:p>
    <w:p w14:paraId="6D346DBD" w14:textId="77777777" w:rsidR="00A36543" w:rsidRPr="00D22B85" w:rsidRDefault="00A36543" w:rsidP="00A36543">
      <w:pPr>
        <w:pStyle w:val="PargrafodaLista"/>
        <w:ind w:left="0" w:right="425"/>
        <w:jc w:val="both"/>
        <w:rPr>
          <w:rFonts w:ascii="Arial" w:hAnsi="Arial" w:cs="Arial"/>
          <w:color w:val="000000" w:themeColor="text1"/>
        </w:rPr>
      </w:pPr>
      <w:r w:rsidRPr="00D22B85">
        <w:rPr>
          <w:rFonts w:ascii="Arial" w:hAnsi="Arial" w:cs="Arial"/>
          <w:color w:val="000000" w:themeColor="text1"/>
        </w:rPr>
        <w:t xml:space="preserve">E-mail: </w:t>
      </w:r>
      <w:hyperlink r:id="rId8" w:history="1">
        <w:r w:rsidRPr="00D22B85">
          <w:rPr>
            <w:rStyle w:val="Hyperlink"/>
            <w:rFonts w:ascii="Arial" w:hAnsi="Arial" w:cs="Arial"/>
            <w:i/>
            <w:iCs/>
            <w:color w:val="000000" w:themeColor="text1"/>
          </w:rPr>
          <w:t>hriclfarm@sesa.pr.gov.br</w:t>
        </w:r>
      </w:hyperlink>
    </w:p>
    <w:p w14:paraId="10F8DB66" w14:textId="5DB2350D" w:rsidR="008D7E34" w:rsidRPr="00D22B85" w:rsidRDefault="00A36543" w:rsidP="00A36543">
      <w:pPr>
        <w:spacing w:after="0"/>
        <w:ind w:left="33" w:right="533" w:hanging="10"/>
        <w:rPr>
          <w:rFonts w:ascii="Arial" w:hAnsi="Arial" w:cs="Arial"/>
          <w:color w:val="000000" w:themeColor="text1"/>
          <w:sz w:val="20"/>
          <w:szCs w:val="20"/>
        </w:rPr>
      </w:pPr>
      <w:r w:rsidRPr="00D22B85">
        <w:rPr>
          <w:rFonts w:ascii="Arial" w:hAnsi="Arial" w:cs="Arial"/>
          <w:color w:val="000000" w:themeColor="text1"/>
          <w:sz w:val="20"/>
          <w:szCs w:val="20"/>
        </w:rPr>
        <w:t>Horário de entrega: Segunda à Sexta –feira das 8h às 11h30 e 13h30 às 17hrs.</w:t>
      </w:r>
    </w:p>
    <w:p w14:paraId="18AA2A69" w14:textId="77777777" w:rsidR="00A36543" w:rsidRPr="00D37965" w:rsidRDefault="00A36543" w:rsidP="00A36543">
      <w:pPr>
        <w:spacing w:after="0"/>
        <w:ind w:left="33" w:right="533" w:hanging="10"/>
        <w:rPr>
          <w:rFonts w:ascii="Arial" w:eastAsiaTheme="minorEastAsia" w:hAnsi="Arial" w:cs="Arial"/>
          <w:sz w:val="20"/>
          <w:szCs w:val="20"/>
        </w:rPr>
      </w:pPr>
    </w:p>
    <w:p w14:paraId="553FEDAF" w14:textId="31E09EE0" w:rsidR="00AA4A85" w:rsidRPr="00F16472" w:rsidRDefault="00AA4A85" w:rsidP="00057368">
      <w:pPr>
        <w:pStyle w:val="PargrafodaLista"/>
        <w:numPr>
          <w:ilvl w:val="0"/>
          <w:numId w:val="12"/>
        </w:numPr>
        <w:tabs>
          <w:tab w:val="left" w:pos="426"/>
          <w:tab w:val="left" w:pos="567"/>
        </w:tabs>
        <w:autoSpaceDN w:val="0"/>
        <w:spacing w:line="360" w:lineRule="auto"/>
        <w:jc w:val="both"/>
        <w:rPr>
          <w:rFonts w:ascii="Arial" w:hAnsi="Arial" w:cs="Arial"/>
          <w:b/>
          <w:bCs/>
          <w:color w:val="000000" w:themeColor="text1"/>
        </w:rPr>
      </w:pPr>
      <w:r w:rsidRPr="00F16472">
        <w:rPr>
          <w:rFonts w:ascii="Arial" w:hAnsi="Arial" w:cs="Arial"/>
          <w:b/>
          <w:bCs/>
          <w:color w:val="000000" w:themeColor="text1"/>
        </w:rPr>
        <w:t xml:space="preserve">JUSTIFICATIVA E OBJETIVO DA CONTRATAÇÃO </w:t>
      </w:r>
    </w:p>
    <w:p w14:paraId="43D5CB9F" w14:textId="19DCBAF9" w:rsidR="00F16472" w:rsidRPr="00F16472" w:rsidRDefault="00F16472" w:rsidP="00F16472">
      <w:pPr>
        <w:spacing w:after="0"/>
        <w:ind w:firstLine="851"/>
        <w:jc w:val="both"/>
        <w:rPr>
          <w:rFonts w:ascii="Arial" w:hAnsi="Arial" w:cs="Arial"/>
          <w:sz w:val="20"/>
          <w:szCs w:val="20"/>
        </w:rPr>
      </w:pPr>
      <w:r w:rsidRPr="00F16472">
        <w:rPr>
          <w:rFonts w:ascii="Arial" w:hAnsi="Arial" w:cs="Arial"/>
          <w:sz w:val="20"/>
          <w:szCs w:val="20"/>
        </w:rPr>
        <w:lastRenderedPageBreak/>
        <w:t xml:space="preserve">Trata o Processo Administrativo </w:t>
      </w:r>
      <w:bookmarkStart w:id="0" w:name="_Hlk93330972"/>
      <w:bookmarkStart w:id="1" w:name="_GoBack"/>
      <w:r w:rsidR="006B4B00" w:rsidRPr="002D41BA">
        <w:rPr>
          <w:rFonts w:ascii="Arial" w:hAnsi="Arial" w:cs="Arial"/>
          <w:b/>
          <w:sz w:val="20"/>
          <w:szCs w:val="20"/>
        </w:rPr>
        <w:t>P. 18.533.704-9</w:t>
      </w:r>
      <w:r w:rsidR="006B4B00">
        <w:rPr>
          <w:rFonts w:ascii="Arial" w:hAnsi="Arial" w:cs="Arial"/>
          <w:sz w:val="20"/>
          <w:szCs w:val="20"/>
        </w:rPr>
        <w:t xml:space="preserve"> </w:t>
      </w:r>
      <w:bookmarkEnd w:id="0"/>
      <w:bookmarkEnd w:id="1"/>
      <w:r w:rsidRPr="00F16472">
        <w:rPr>
          <w:rFonts w:ascii="Arial" w:hAnsi="Arial" w:cs="Arial"/>
          <w:sz w:val="20"/>
          <w:szCs w:val="20"/>
        </w:rPr>
        <w:t xml:space="preserve">de Dispensa de Licitação Global para aquisição de medicamentos que atenderá a demanda das Unidades Funeas: CPPI - Centro de Produção e Pesquisa de Imunobiológicos, Hospital Regional do Litoral (HRL), Hospital Regional de Guaraqueçaba (HRG), Hospital Regional do Norte Pioneiro (HRNP), Hospital Regional Infantil Waldemar Monastier (HIWM), Hospital Regional do Sudoeste Walter Alberto Pecoits (HRSWAP), Hospital Dermatológico Sanitário (HDS), Hospital Estadual Lucy Requião de Mello e Silva (HRG), Hospital </w:t>
      </w:r>
      <w:proofErr w:type="spellStart"/>
      <w:r w:rsidRPr="00F16472">
        <w:rPr>
          <w:rFonts w:ascii="Arial" w:hAnsi="Arial" w:cs="Arial"/>
          <w:sz w:val="20"/>
          <w:szCs w:val="20"/>
        </w:rPr>
        <w:t>Eulalino</w:t>
      </w:r>
      <w:proofErr w:type="spellEnd"/>
      <w:r w:rsidRPr="00F16472">
        <w:rPr>
          <w:rFonts w:ascii="Arial" w:hAnsi="Arial" w:cs="Arial"/>
          <w:sz w:val="20"/>
          <w:szCs w:val="20"/>
        </w:rPr>
        <w:t xml:space="preserve"> Ignácio de Andrade- Zona Sul de Londrina (HZS), Hospital Dr. </w:t>
      </w:r>
      <w:proofErr w:type="spellStart"/>
      <w:r w:rsidRPr="00F16472">
        <w:rPr>
          <w:rFonts w:ascii="Arial" w:hAnsi="Arial" w:cs="Arial"/>
          <w:sz w:val="20"/>
          <w:szCs w:val="20"/>
        </w:rPr>
        <w:t>Anisio</w:t>
      </w:r>
      <w:proofErr w:type="spellEnd"/>
      <w:r w:rsidRPr="00F16472">
        <w:rPr>
          <w:rFonts w:ascii="Arial" w:hAnsi="Arial" w:cs="Arial"/>
          <w:sz w:val="20"/>
          <w:szCs w:val="20"/>
        </w:rPr>
        <w:t xml:space="preserve"> Figueiredo -Zona Norte de Londrina (HZN), conforme motivação que se apresenta:</w:t>
      </w:r>
    </w:p>
    <w:p w14:paraId="7BF17A3C" w14:textId="77777777" w:rsidR="00F16472" w:rsidRPr="00F16472" w:rsidRDefault="00F16472" w:rsidP="00F16472">
      <w:pPr>
        <w:spacing w:after="0"/>
        <w:ind w:firstLine="1247"/>
        <w:jc w:val="both"/>
        <w:rPr>
          <w:rFonts w:ascii="Arial" w:hAnsi="Arial" w:cs="Arial"/>
          <w:sz w:val="20"/>
          <w:szCs w:val="20"/>
        </w:rPr>
      </w:pPr>
    </w:p>
    <w:p w14:paraId="79EB4A14" w14:textId="77777777" w:rsidR="00F16472" w:rsidRPr="00F16472" w:rsidRDefault="00F16472" w:rsidP="00F16472">
      <w:pPr>
        <w:spacing w:after="0"/>
        <w:ind w:firstLine="1247"/>
        <w:jc w:val="both"/>
        <w:rPr>
          <w:rFonts w:ascii="Arial" w:hAnsi="Arial" w:cs="Arial"/>
          <w:b/>
          <w:bCs/>
          <w:sz w:val="20"/>
          <w:szCs w:val="20"/>
        </w:rPr>
      </w:pPr>
      <w:r w:rsidRPr="00F16472">
        <w:rPr>
          <w:rFonts w:ascii="Arial" w:hAnsi="Arial" w:cs="Arial"/>
          <w:b/>
          <w:bCs/>
          <w:sz w:val="20"/>
          <w:szCs w:val="20"/>
        </w:rPr>
        <w:t>DA LEGITIMIDADE</w:t>
      </w:r>
    </w:p>
    <w:p w14:paraId="5285CBE3" w14:textId="77777777" w:rsidR="00F16472" w:rsidRPr="00F16472" w:rsidRDefault="00F16472" w:rsidP="00F16472">
      <w:pPr>
        <w:spacing w:after="0"/>
        <w:ind w:firstLine="708"/>
        <w:jc w:val="both"/>
        <w:rPr>
          <w:rFonts w:ascii="Arial" w:hAnsi="Arial" w:cs="Arial"/>
          <w:b/>
          <w:bCs/>
          <w:sz w:val="20"/>
          <w:szCs w:val="20"/>
        </w:rPr>
      </w:pPr>
      <w:r w:rsidRPr="00F16472">
        <w:rPr>
          <w:rFonts w:ascii="Arial" w:hAnsi="Arial" w:cs="Arial"/>
          <w:sz w:val="20"/>
          <w:szCs w:val="20"/>
        </w:rPr>
        <w:t xml:space="preserve">A FUNDAÇÃO ESTATAL DE ATENÇÃO EM SAÚDE DO ESTADO DO PARANÁ -FUNEAS é uma Fundação pública com personalidade jurídica de direito privado, sem fins lucrativos, de beneficência social, de interesse e de utilidade pública. A FUNEAS integra a administração pública Indireta do Estado do Paraná e vincula-se à Secretaria de Estado da Saúde (SESA), tendo por finalidade desenvolver e executar ações e serviços de saúde nas Unidades próprias, sendo elas: Hospital Regional de Guaraqueçaba (HRG), Hospital Regional do Litoral (HRL), Hospital Infantil Waldemar Monastier (HIWM), Hospital Regional do Sudoeste Walter Alberto Pecoits (HRSWAP), Hospital Regional do Norte Pioneiro (HRNP), Hospital Dermatológico Sanitário (HDS), Centro de Produção e Pesquisa de Imunobiológicos (CPPI) e Escola de Saúde Pública do Paraná (ESPP), Hospital </w:t>
      </w:r>
      <w:proofErr w:type="spellStart"/>
      <w:r w:rsidRPr="00F16472">
        <w:rPr>
          <w:rFonts w:ascii="Arial" w:hAnsi="Arial" w:cs="Arial"/>
          <w:sz w:val="20"/>
          <w:szCs w:val="20"/>
        </w:rPr>
        <w:t>Eulalino</w:t>
      </w:r>
      <w:proofErr w:type="spellEnd"/>
      <w:r w:rsidRPr="00F16472">
        <w:rPr>
          <w:rFonts w:ascii="Arial" w:hAnsi="Arial" w:cs="Arial"/>
          <w:sz w:val="20"/>
          <w:szCs w:val="20"/>
        </w:rPr>
        <w:t xml:space="preserve"> Ignácio de Andrade- Zona Sul de Londrina (HZS), Hospital Dr. </w:t>
      </w:r>
      <w:proofErr w:type="spellStart"/>
      <w:r w:rsidRPr="00F16472">
        <w:rPr>
          <w:rFonts w:ascii="Arial" w:hAnsi="Arial" w:cs="Arial"/>
          <w:sz w:val="20"/>
          <w:szCs w:val="20"/>
        </w:rPr>
        <w:t>Anisio</w:t>
      </w:r>
      <w:proofErr w:type="spellEnd"/>
      <w:r w:rsidRPr="00F16472">
        <w:rPr>
          <w:rFonts w:ascii="Arial" w:hAnsi="Arial" w:cs="Arial"/>
          <w:sz w:val="20"/>
          <w:szCs w:val="20"/>
        </w:rPr>
        <w:t xml:space="preserve"> Figueiredo -Zona Norte de Londrina (HZN). A fundamentação legal está amparada no novo contrato de gestão Nº 001/2021 vigente desde 01/2021, firmado entre a SESA e FUNEAS, estipula a operacionalização da gestão e a execução de ações e serviços de saúde no âmbito do Sistema Único de Saúde SUS nas Unidades Assistenciais e Operacionais Próprias da Secretaria de Estado da Saúde, incluindo a aquisição de insumos, medicamentos, materiais médico-hospitalar, entre outros itens fundamentais para o funcionamento das Unidades hospitalares. Neste sentido, está determinado que a FUNEAS realize as aquisições de todos os materiais médicos hospitalares, medicamentos, nutrição, saneantes, materiais de higiene, insumos gerais, entre outros, padronizados ou não nas Unidades, que permitam a execução das ações elencadas no Contrato de Gestão.</w:t>
      </w:r>
    </w:p>
    <w:p w14:paraId="71EBAF95" w14:textId="77777777" w:rsidR="00F16472" w:rsidRPr="00F16472" w:rsidRDefault="00F16472" w:rsidP="00F16472">
      <w:pPr>
        <w:spacing w:after="0"/>
        <w:ind w:firstLine="708"/>
        <w:jc w:val="both"/>
        <w:rPr>
          <w:rFonts w:ascii="Arial" w:hAnsi="Arial" w:cs="Arial"/>
          <w:bCs/>
          <w:sz w:val="20"/>
          <w:szCs w:val="20"/>
        </w:rPr>
      </w:pPr>
      <w:r w:rsidRPr="00F16472">
        <w:rPr>
          <w:rFonts w:ascii="Arial" w:hAnsi="Arial" w:cs="Arial"/>
          <w:bCs/>
          <w:sz w:val="20"/>
          <w:szCs w:val="20"/>
        </w:rPr>
        <w:t>Neste contexto, a Unidade Hospital Regional do Sudoeste está designada, para a instrução da Dispensa de Licitação Global.</w:t>
      </w:r>
    </w:p>
    <w:p w14:paraId="79BBEB73" w14:textId="77777777" w:rsidR="00F16472" w:rsidRPr="00F16472" w:rsidRDefault="00F16472" w:rsidP="00F16472">
      <w:pPr>
        <w:spacing w:after="0"/>
        <w:ind w:firstLine="1247"/>
        <w:jc w:val="both"/>
        <w:rPr>
          <w:rFonts w:ascii="Arial" w:hAnsi="Arial" w:cs="Arial"/>
          <w:b/>
          <w:bCs/>
          <w:sz w:val="20"/>
          <w:szCs w:val="20"/>
        </w:rPr>
      </w:pPr>
    </w:p>
    <w:p w14:paraId="39449297" w14:textId="77777777" w:rsidR="00F16472" w:rsidRPr="00F16472" w:rsidRDefault="00F16472" w:rsidP="00F16472">
      <w:pPr>
        <w:spacing w:after="0"/>
        <w:ind w:firstLine="1247"/>
        <w:jc w:val="both"/>
        <w:rPr>
          <w:rFonts w:ascii="Arial" w:hAnsi="Arial" w:cs="Arial"/>
          <w:b/>
          <w:bCs/>
          <w:sz w:val="20"/>
          <w:szCs w:val="20"/>
        </w:rPr>
      </w:pPr>
      <w:r w:rsidRPr="00F16472">
        <w:rPr>
          <w:rFonts w:ascii="Arial" w:hAnsi="Arial" w:cs="Arial"/>
          <w:b/>
          <w:bCs/>
          <w:sz w:val="20"/>
          <w:szCs w:val="20"/>
        </w:rPr>
        <w:t>DA LEGALIDADE</w:t>
      </w:r>
    </w:p>
    <w:p w14:paraId="16B86F6B" w14:textId="77777777" w:rsidR="00F16472" w:rsidRPr="00F16472" w:rsidRDefault="00F16472" w:rsidP="00F16472">
      <w:pPr>
        <w:spacing w:after="0"/>
        <w:ind w:firstLine="851"/>
        <w:jc w:val="both"/>
        <w:rPr>
          <w:rStyle w:val="hgkelc"/>
          <w:rFonts w:ascii="Arial" w:hAnsi="Arial" w:cs="Arial"/>
          <w:sz w:val="20"/>
          <w:szCs w:val="20"/>
        </w:rPr>
      </w:pPr>
      <w:r w:rsidRPr="00F16472">
        <w:rPr>
          <w:rFonts w:ascii="Arial" w:hAnsi="Arial" w:cs="Arial"/>
          <w:sz w:val="20"/>
          <w:szCs w:val="20"/>
        </w:rPr>
        <w:t>Trata-se de solicitação de Dispensa de Licitação em caráter emergencial enquadrada no inciso V do artigo 24, da Lei Federal nº 8.666/1993, reproduzido no art. 34, IV da Lei Estadual nº 15.608/07:</w:t>
      </w:r>
      <w:r w:rsidRPr="00F16472">
        <w:rPr>
          <w:rFonts w:ascii="Arial" w:hAnsi="Arial" w:cs="Arial"/>
          <w:sz w:val="20"/>
          <w:szCs w:val="20"/>
        </w:rPr>
        <w:tab/>
      </w:r>
      <w:r w:rsidRPr="00F16472">
        <w:rPr>
          <w:rStyle w:val="hgkelc"/>
          <w:rFonts w:ascii="Arial" w:hAnsi="Arial" w:cs="Arial"/>
          <w:sz w:val="20"/>
          <w:szCs w:val="20"/>
        </w:rPr>
        <w:t xml:space="preserve"> </w:t>
      </w:r>
    </w:p>
    <w:p w14:paraId="3C971711" w14:textId="77777777" w:rsidR="00F16472" w:rsidRPr="00F16472" w:rsidRDefault="00F16472" w:rsidP="00F16472">
      <w:pPr>
        <w:spacing w:after="0"/>
        <w:ind w:firstLine="851"/>
        <w:rPr>
          <w:rStyle w:val="hgkelc"/>
          <w:rFonts w:ascii="Arial" w:hAnsi="Arial" w:cs="Arial"/>
          <w:sz w:val="20"/>
          <w:szCs w:val="20"/>
        </w:rPr>
      </w:pPr>
      <w:r w:rsidRPr="00F16472">
        <w:rPr>
          <w:rStyle w:val="hgkelc"/>
          <w:rFonts w:ascii="Arial" w:hAnsi="Arial" w:cs="Arial"/>
          <w:sz w:val="20"/>
          <w:szCs w:val="20"/>
        </w:rPr>
        <w:t>Art. 24. É dispensável a Licitação:</w:t>
      </w:r>
    </w:p>
    <w:p w14:paraId="0B5CADB0" w14:textId="77777777" w:rsidR="00F16472" w:rsidRPr="00F16472" w:rsidRDefault="00F16472" w:rsidP="00F16472">
      <w:pPr>
        <w:spacing w:after="0"/>
        <w:ind w:firstLine="851"/>
        <w:rPr>
          <w:rStyle w:val="hgkelc"/>
          <w:rFonts w:ascii="Arial" w:hAnsi="Arial" w:cs="Arial"/>
          <w:sz w:val="20"/>
          <w:szCs w:val="20"/>
        </w:rPr>
      </w:pPr>
      <w:r w:rsidRPr="00F16472">
        <w:rPr>
          <w:rStyle w:val="hgkelc"/>
          <w:rFonts w:ascii="Arial" w:hAnsi="Arial" w:cs="Arial"/>
          <w:sz w:val="20"/>
          <w:szCs w:val="20"/>
        </w:rPr>
        <w:t>[...]</w:t>
      </w:r>
    </w:p>
    <w:p w14:paraId="7D7FE97D" w14:textId="77777777" w:rsidR="00F16472" w:rsidRPr="00F16472" w:rsidRDefault="00F16472" w:rsidP="00F16472">
      <w:pPr>
        <w:spacing w:after="0"/>
        <w:jc w:val="both"/>
        <w:rPr>
          <w:rFonts w:ascii="Arial" w:hAnsi="Arial" w:cs="Arial"/>
          <w:i/>
          <w:sz w:val="20"/>
          <w:szCs w:val="20"/>
        </w:rPr>
      </w:pPr>
      <w:r w:rsidRPr="00F16472">
        <w:rPr>
          <w:rFonts w:ascii="Arial" w:hAnsi="Arial" w:cs="Arial"/>
          <w:i/>
          <w:sz w:val="20"/>
          <w:szCs w:val="20"/>
        </w:rPr>
        <w:t xml:space="preserve">                        V - </w:t>
      </w:r>
      <w:proofErr w:type="gramStart"/>
      <w:r w:rsidRPr="00F16472">
        <w:rPr>
          <w:rFonts w:ascii="Arial" w:hAnsi="Arial" w:cs="Arial"/>
          <w:i/>
          <w:sz w:val="20"/>
          <w:szCs w:val="20"/>
        </w:rPr>
        <w:t>quando</w:t>
      </w:r>
      <w:proofErr w:type="gramEnd"/>
      <w:r w:rsidRPr="00F16472">
        <w:rPr>
          <w:rFonts w:ascii="Arial" w:hAnsi="Arial" w:cs="Arial"/>
          <w:i/>
          <w:sz w:val="20"/>
          <w:szCs w:val="20"/>
        </w:rPr>
        <w:t xml:space="preserve"> não acudirem interessados à licitação anterior e está, justificadamente, não puder ser repetida sem prejuízo para a Administração, mantidas, neste caso, todas as condições preestabelecidas.</w:t>
      </w:r>
    </w:p>
    <w:p w14:paraId="2F2D553A" w14:textId="77777777" w:rsidR="00F16472" w:rsidRPr="00F16472" w:rsidRDefault="00F16472" w:rsidP="00F16472">
      <w:pPr>
        <w:spacing w:after="0"/>
        <w:rPr>
          <w:rFonts w:ascii="Arial" w:hAnsi="Arial" w:cs="Arial"/>
          <w:sz w:val="20"/>
          <w:szCs w:val="20"/>
        </w:rPr>
      </w:pPr>
      <w:r w:rsidRPr="00F16472">
        <w:rPr>
          <w:rFonts w:ascii="Arial" w:hAnsi="Arial" w:cs="Arial"/>
          <w:sz w:val="20"/>
          <w:szCs w:val="20"/>
        </w:rPr>
        <w:t xml:space="preserve">                 </w:t>
      </w:r>
    </w:p>
    <w:p w14:paraId="792B4C70" w14:textId="77777777" w:rsidR="00F16472" w:rsidRPr="00F16472" w:rsidRDefault="00F16472" w:rsidP="00F16472">
      <w:pPr>
        <w:spacing w:after="0"/>
        <w:ind w:left="709" w:firstLine="851"/>
        <w:jc w:val="both"/>
        <w:rPr>
          <w:rFonts w:ascii="Arial" w:hAnsi="Arial" w:cs="Arial"/>
          <w:sz w:val="20"/>
          <w:szCs w:val="20"/>
        </w:rPr>
      </w:pPr>
      <w:r w:rsidRPr="00F16472">
        <w:rPr>
          <w:rFonts w:ascii="Arial" w:hAnsi="Arial" w:cs="Arial"/>
          <w:sz w:val="20"/>
          <w:szCs w:val="20"/>
        </w:rPr>
        <w:t>Considerando a portaria nº 3.916/GM em 30 de outubro de 1998 que busca garantir condições para a segurança e qualidade dos medicamentos, também constitui um dos elementos fundamentais para a efetiva implementação de ações capazes de promover a melhoria das condições da assistência à saúde da população.</w:t>
      </w:r>
    </w:p>
    <w:p w14:paraId="0D2051A3" w14:textId="77777777" w:rsidR="00F16472" w:rsidRPr="00F16472" w:rsidRDefault="00F16472" w:rsidP="00F16472">
      <w:pPr>
        <w:spacing w:after="0"/>
        <w:jc w:val="both"/>
        <w:rPr>
          <w:rFonts w:ascii="Arial" w:hAnsi="Arial" w:cs="Arial"/>
          <w:bCs/>
          <w:sz w:val="20"/>
          <w:szCs w:val="20"/>
        </w:rPr>
      </w:pPr>
    </w:p>
    <w:p w14:paraId="2BE891E3" w14:textId="77777777" w:rsidR="00F16472" w:rsidRPr="00F16472" w:rsidRDefault="00F16472" w:rsidP="00F16472">
      <w:pPr>
        <w:spacing w:after="0"/>
        <w:ind w:firstLine="1247"/>
        <w:jc w:val="both"/>
        <w:rPr>
          <w:rFonts w:ascii="Arial" w:hAnsi="Arial" w:cs="Arial"/>
          <w:b/>
          <w:bCs/>
          <w:sz w:val="20"/>
          <w:szCs w:val="20"/>
        </w:rPr>
      </w:pPr>
      <w:r w:rsidRPr="00F16472">
        <w:rPr>
          <w:rFonts w:ascii="Arial" w:hAnsi="Arial" w:cs="Arial"/>
          <w:b/>
          <w:bCs/>
          <w:sz w:val="20"/>
          <w:szCs w:val="20"/>
        </w:rPr>
        <w:t>DO INTERESSE PÚBLICO</w:t>
      </w:r>
    </w:p>
    <w:p w14:paraId="143189BC" w14:textId="77777777" w:rsidR="00F16472" w:rsidRPr="00F16472" w:rsidRDefault="00F16472" w:rsidP="00F16472">
      <w:pPr>
        <w:spacing w:after="0"/>
        <w:ind w:firstLine="1247"/>
        <w:jc w:val="both"/>
        <w:rPr>
          <w:rFonts w:ascii="Arial" w:hAnsi="Arial" w:cs="Arial"/>
          <w:b/>
          <w:bCs/>
          <w:sz w:val="20"/>
          <w:szCs w:val="20"/>
        </w:rPr>
      </w:pPr>
      <w:r w:rsidRPr="00F16472">
        <w:rPr>
          <w:rFonts w:ascii="Arial" w:hAnsi="Arial" w:cs="Arial"/>
          <w:bCs/>
          <w:sz w:val="20"/>
          <w:szCs w:val="20"/>
        </w:rPr>
        <w:t>No âmbito hospitalar é essencial a disponibilidade nos quantitativos adequados dos medicamentos nas suas diversas formas de apresentação padronizadas nas Unidades</w:t>
      </w:r>
      <w:r w:rsidRPr="00F16472">
        <w:rPr>
          <w:rFonts w:ascii="Arial" w:hAnsi="Arial" w:cs="Arial"/>
          <w:b/>
          <w:bCs/>
          <w:sz w:val="20"/>
          <w:szCs w:val="20"/>
        </w:rPr>
        <w:t>.</w:t>
      </w:r>
    </w:p>
    <w:p w14:paraId="4B7DA3B9" w14:textId="77777777" w:rsidR="00F16472" w:rsidRPr="00F16472" w:rsidRDefault="00F16472" w:rsidP="00F16472">
      <w:pPr>
        <w:spacing w:after="0"/>
        <w:ind w:firstLine="1247"/>
        <w:jc w:val="both"/>
        <w:rPr>
          <w:rStyle w:val="hgkelc"/>
          <w:rFonts w:ascii="Arial" w:hAnsi="Arial" w:cs="Arial"/>
          <w:sz w:val="20"/>
          <w:szCs w:val="20"/>
        </w:rPr>
      </w:pPr>
      <w:r w:rsidRPr="00F16472">
        <w:rPr>
          <w:rFonts w:ascii="Arial" w:hAnsi="Arial" w:cs="Arial"/>
          <w:sz w:val="20"/>
          <w:szCs w:val="20"/>
        </w:rPr>
        <w:t>Os medicamentos os quais visam a presente contratação são utilizados nas Unidades Hospitalares, como condição para a execução das atividades assistenciais e terapêuticas com a finalidade de recuperação da saúde dos pacientes internados</w:t>
      </w:r>
      <w:r w:rsidRPr="00F16472">
        <w:rPr>
          <w:rStyle w:val="hgkelc"/>
          <w:rFonts w:ascii="Arial" w:hAnsi="Arial" w:cs="Arial"/>
          <w:sz w:val="20"/>
          <w:szCs w:val="20"/>
        </w:rPr>
        <w:t>.</w:t>
      </w:r>
    </w:p>
    <w:p w14:paraId="2DFED36A" w14:textId="77777777" w:rsidR="00F16472" w:rsidRPr="00F16472" w:rsidRDefault="00F16472" w:rsidP="00F16472">
      <w:pPr>
        <w:spacing w:after="0"/>
        <w:ind w:firstLine="1247"/>
        <w:jc w:val="both"/>
        <w:rPr>
          <w:rFonts w:ascii="Arial" w:hAnsi="Arial" w:cs="Arial"/>
          <w:sz w:val="20"/>
          <w:szCs w:val="20"/>
        </w:rPr>
      </w:pPr>
      <w:r w:rsidRPr="00F16472">
        <w:rPr>
          <w:rFonts w:ascii="Arial" w:hAnsi="Arial" w:cs="Arial"/>
          <w:sz w:val="20"/>
          <w:szCs w:val="20"/>
        </w:rPr>
        <w:t>Esta contratação visa proporcionar a assistência</w:t>
      </w:r>
      <w:r w:rsidRPr="00F16472">
        <w:rPr>
          <w:rStyle w:val="hgkelc"/>
          <w:rFonts w:ascii="Arial" w:hAnsi="Arial" w:cs="Arial"/>
          <w:sz w:val="20"/>
          <w:szCs w:val="20"/>
        </w:rPr>
        <w:t xml:space="preserve"> aos pacientes, buscando a manutenção da integridade e segurança </w:t>
      </w:r>
      <w:r w:rsidRPr="00F16472">
        <w:rPr>
          <w:rFonts w:ascii="Arial" w:hAnsi="Arial" w:cs="Arial"/>
          <w:sz w:val="20"/>
          <w:szCs w:val="20"/>
        </w:rPr>
        <w:t>de forma a garantir a eficiência e efetividade dos serviços oferecidos usuários do SUS – Sistema Único de Saúde – no estado do Paraná.</w:t>
      </w:r>
    </w:p>
    <w:p w14:paraId="24014FDE" w14:textId="77777777" w:rsidR="00F16472" w:rsidRPr="00F16472" w:rsidRDefault="00F16472" w:rsidP="00F16472">
      <w:pPr>
        <w:spacing w:after="0"/>
        <w:ind w:firstLine="708"/>
        <w:jc w:val="both"/>
        <w:rPr>
          <w:rFonts w:ascii="Arial" w:hAnsi="Arial" w:cs="Arial"/>
          <w:sz w:val="20"/>
          <w:szCs w:val="20"/>
        </w:rPr>
      </w:pPr>
      <w:r w:rsidRPr="00F16472">
        <w:rPr>
          <w:rFonts w:ascii="Arial" w:hAnsi="Arial" w:cs="Arial"/>
          <w:sz w:val="20"/>
          <w:szCs w:val="20"/>
        </w:rPr>
        <w:lastRenderedPageBreak/>
        <w:t>Considerando que a assistência em saúde é garantida pelo Sistema Único de Saúde (SUS), e para isto os medicamentos padronizados nas Unidades devem estar disponíveis para os tratamentos farmacológicos;</w:t>
      </w:r>
    </w:p>
    <w:p w14:paraId="6161C0A0" w14:textId="77777777" w:rsidR="00F16472" w:rsidRPr="00F16472" w:rsidRDefault="00F16472" w:rsidP="00F16472">
      <w:pPr>
        <w:spacing w:after="0"/>
        <w:ind w:firstLine="708"/>
        <w:jc w:val="both"/>
        <w:rPr>
          <w:rFonts w:ascii="Arial" w:hAnsi="Arial" w:cs="Arial"/>
          <w:sz w:val="20"/>
          <w:szCs w:val="20"/>
          <w:shd w:val="clear" w:color="auto" w:fill="FFFF00"/>
        </w:rPr>
      </w:pPr>
      <w:r w:rsidRPr="00F16472">
        <w:rPr>
          <w:rFonts w:ascii="Arial" w:hAnsi="Arial" w:cs="Arial"/>
          <w:color w:val="000000" w:themeColor="text1"/>
          <w:sz w:val="20"/>
          <w:szCs w:val="20"/>
          <w:shd w:val="clear" w:color="auto" w:fill="FFFFFF" w:themeFill="background1"/>
        </w:rPr>
        <w:t>Considerando que os quantitativos foram definidos por cada Unidade hospitalar, repassados através do preenchimento da planilha encaminhada para as Unidades, onde cada farmacêutico realizou o preenchimento com os quantitativos, extraídos de acordo com os relatórios de consumo médio mensal (C.M.M), sazonalidade e ponto de ressuprimento, e mantidos conforme certames anteriores como se observa no termo de referência</w:t>
      </w:r>
      <w:r w:rsidRPr="00F16472">
        <w:rPr>
          <w:rFonts w:ascii="Arial" w:hAnsi="Arial" w:cs="Arial"/>
          <w:sz w:val="20"/>
          <w:szCs w:val="20"/>
          <w:shd w:val="clear" w:color="auto" w:fill="FFFFFF" w:themeFill="background1"/>
        </w:rPr>
        <w:t>.</w:t>
      </w:r>
      <w:r w:rsidRPr="00F16472">
        <w:rPr>
          <w:rFonts w:ascii="Arial" w:hAnsi="Arial" w:cs="Arial"/>
          <w:sz w:val="20"/>
          <w:szCs w:val="20"/>
          <w:shd w:val="clear" w:color="auto" w:fill="FFFF00"/>
        </w:rPr>
        <w:t xml:space="preserve"> </w:t>
      </w:r>
    </w:p>
    <w:p w14:paraId="7E27B72D" w14:textId="77777777" w:rsidR="00F16472" w:rsidRPr="00F16472" w:rsidRDefault="00F16472" w:rsidP="00F16472">
      <w:pPr>
        <w:pStyle w:val="NormalWeb"/>
        <w:spacing w:beforeAutospacing="0" w:afterAutospacing="0" w:line="276" w:lineRule="auto"/>
        <w:ind w:firstLine="851"/>
        <w:jc w:val="both"/>
        <w:rPr>
          <w:rFonts w:ascii="Arial" w:hAnsi="Arial" w:cs="Arial"/>
          <w:sz w:val="20"/>
          <w:szCs w:val="20"/>
        </w:rPr>
      </w:pPr>
      <w:r w:rsidRPr="00F16472">
        <w:rPr>
          <w:rFonts w:ascii="Arial" w:hAnsi="Arial" w:cs="Arial"/>
          <w:sz w:val="20"/>
          <w:szCs w:val="20"/>
        </w:rPr>
        <w:t>Considerando que os medicamentos a seguir, resultaram em itens desertos de seus respectivos protocolos e editais sendo:</w:t>
      </w:r>
    </w:p>
    <w:tbl>
      <w:tblPr>
        <w:tblStyle w:val="Tabelacomgrade"/>
        <w:tblW w:w="9924" w:type="dxa"/>
        <w:tblInd w:w="-212" w:type="dxa"/>
        <w:tblLayout w:type="fixed"/>
        <w:tblLook w:val="04A0" w:firstRow="1" w:lastRow="0" w:firstColumn="1" w:lastColumn="0" w:noHBand="0" w:noVBand="1"/>
      </w:tblPr>
      <w:tblGrid>
        <w:gridCol w:w="5452"/>
        <w:gridCol w:w="1485"/>
        <w:gridCol w:w="1066"/>
        <w:gridCol w:w="732"/>
        <w:gridCol w:w="1189"/>
      </w:tblGrid>
      <w:tr w:rsidR="00F16472" w:rsidRPr="00F16472" w14:paraId="5154F3F6" w14:textId="77777777" w:rsidTr="003A2FFF">
        <w:tc>
          <w:tcPr>
            <w:tcW w:w="5452" w:type="dxa"/>
          </w:tcPr>
          <w:p w14:paraId="54AB3F9E" w14:textId="77777777" w:rsidR="00F16472" w:rsidRPr="00F16472" w:rsidRDefault="00F16472" w:rsidP="00F16472">
            <w:pPr>
              <w:pStyle w:val="NormalWeb"/>
              <w:spacing w:beforeAutospacing="0" w:afterAutospacing="0" w:line="276" w:lineRule="auto"/>
              <w:jc w:val="both"/>
              <w:rPr>
                <w:rFonts w:ascii="Arial" w:hAnsi="Arial" w:cs="Arial"/>
                <w:b/>
                <w:bCs/>
                <w:sz w:val="20"/>
                <w:szCs w:val="20"/>
              </w:rPr>
            </w:pPr>
            <w:r w:rsidRPr="00F16472">
              <w:rPr>
                <w:rFonts w:ascii="Arial" w:hAnsi="Arial" w:cs="Arial"/>
                <w:b/>
                <w:bCs/>
                <w:sz w:val="20"/>
                <w:szCs w:val="20"/>
              </w:rPr>
              <w:t xml:space="preserve"> MEDICAMENTO </w:t>
            </w:r>
          </w:p>
        </w:tc>
        <w:tc>
          <w:tcPr>
            <w:tcW w:w="1485" w:type="dxa"/>
          </w:tcPr>
          <w:p w14:paraId="48B47D6B" w14:textId="77777777" w:rsidR="00F16472" w:rsidRPr="00F16472" w:rsidRDefault="00F16472" w:rsidP="00F16472">
            <w:pPr>
              <w:pStyle w:val="NormalWeb"/>
              <w:spacing w:beforeAutospacing="0" w:afterAutospacing="0" w:line="276" w:lineRule="auto"/>
              <w:jc w:val="center"/>
              <w:rPr>
                <w:rFonts w:ascii="Arial" w:hAnsi="Arial" w:cs="Arial"/>
                <w:b/>
                <w:bCs/>
                <w:sz w:val="20"/>
                <w:szCs w:val="20"/>
              </w:rPr>
            </w:pPr>
            <w:r w:rsidRPr="00F16472">
              <w:rPr>
                <w:rFonts w:ascii="Arial" w:hAnsi="Arial" w:cs="Arial"/>
                <w:b/>
                <w:bCs/>
                <w:sz w:val="20"/>
                <w:szCs w:val="20"/>
              </w:rPr>
              <w:t xml:space="preserve">Protocolo </w:t>
            </w:r>
          </w:p>
        </w:tc>
        <w:tc>
          <w:tcPr>
            <w:tcW w:w="1066" w:type="dxa"/>
            <w:tcBorders>
              <w:right w:val="nil"/>
            </w:tcBorders>
          </w:tcPr>
          <w:p w14:paraId="4F3C56B9" w14:textId="77777777" w:rsidR="00F16472" w:rsidRPr="00F16472" w:rsidRDefault="00F16472" w:rsidP="00F16472">
            <w:pPr>
              <w:pStyle w:val="NormalWeb"/>
              <w:spacing w:beforeAutospacing="0" w:afterAutospacing="0" w:line="276" w:lineRule="auto"/>
              <w:jc w:val="center"/>
              <w:rPr>
                <w:rFonts w:ascii="Arial" w:hAnsi="Arial" w:cs="Arial"/>
                <w:b/>
                <w:bCs/>
                <w:sz w:val="20"/>
                <w:szCs w:val="20"/>
              </w:rPr>
            </w:pPr>
            <w:r w:rsidRPr="00F16472">
              <w:rPr>
                <w:rFonts w:ascii="Arial" w:hAnsi="Arial" w:cs="Arial"/>
                <w:b/>
                <w:bCs/>
                <w:sz w:val="20"/>
                <w:szCs w:val="20"/>
              </w:rPr>
              <w:t xml:space="preserve">Edital </w:t>
            </w:r>
          </w:p>
        </w:tc>
        <w:tc>
          <w:tcPr>
            <w:tcW w:w="732" w:type="dxa"/>
            <w:tcBorders>
              <w:right w:val="nil"/>
            </w:tcBorders>
            <w:shd w:val="clear" w:color="auto" w:fill="auto"/>
          </w:tcPr>
          <w:p w14:paraId="58D7E3C7" w14:textId="77777777" w:rsidR="00F16472" w:rsidRPr="00F16472" w:rsidRDefault="00F16472" w:rsidP="00F16472">
            <w:pPr>
              <w:pStyle w:val="NormalWeb"/>
              <w:spacing w:beforeAutospacing="0" w:afterAutospacing="0" w:line="276" w:lineRule="auto"/>
              <w:jc w:val="center"/>
              <w:rPr>
                <w:rFonts w:ascii="Arial" w:hAnsi="Arial" w:cs="Arial"/>
                <w:b/>
                <w:bCs/>
                <w:sz w:val="20"/>
                <w:szCs w:val="20"/>
                <w:shd w:val="clear" w:color="auto" w:fill="FFFF00"/>
              </w:rPr>
            </w:pPr>
            <w:r w:rsidRPr="00F16472">
              <w:rPr>
                <w:rFonts w:ascii="Arial" w:hAnsi="Arial" w:cs="Arial"/>
                <w:b/>
                <w:bCs/>
                <w:sz w:val="20"/>
                <w:szCs w:val="20"/>
                <w:shd w:val="clear" w:color="auto" w:fill="FFFF00"/>
              </w:rPr>
              <w:t xml:space="preserve">Lote </w:t>
            </w:r>
          </w:p>
        </w:tc>
        <w:tc>
          <w:tcPr>
            <w:tcW w:w="1189" w:type="dxa"/>
            <w:shd w:val="clear" w:color="auto" w:fill="auto"/>
          </w:tcPr>
          <w:p w14:paraId="6D4A2AB3" w14:textId="77777777" w:rsidR="00F16472" w:rsidRPr="00F16472" w:rsidRDefault="00F16472" w:rsidP="00F16472">
            <w:pPr>
              <w:pStyle w:val="NormalWeb"/>
              <w:spacing w:beforeAutospacing="0" w:afterAutospacing="0" w:line="276" w:lineRule="auto"/>
              <w:jc w:val="center"/>
              <w:rPr>
                <w:rFonts w:ascii="Arial" w:hAnsi="Arial" w:cs="Arial"/>
                <w:b/>
                <w:bCs/>
                <w:sz w:val="20"/>
                <w:szCs w:val="20"/>
                <w:shd w:val="clear" w:color="auto" w:fill="FFFF00"/>
              </w:rPr>
            </w:pPr>
            <w:r w:rsidRPr="00F16472">
              <w:rPr>
                <w:rFonts w:ascii="Arial" w:hAnsi="Arial" w:cs="Arial"/>
                <w:b/>
                <w:bCs/>
                <w:sz w:val="20"/>
                <w:szCs w:val="20"/>
                <w:shd w:val="clear" w:color="auto" w:fill="FFFF00"/>
              </w:rPr>
              <w:t>Resultado</w:t>
            </w:r>
          </w:p>
        </w:tc>
      </w:tr>
      <w:tr w:rsidR="00F16472" w:rsidRPr="00F16472" w14:paraId="1A720956" w14:textId="77777777" w:rsidTr="003A2FFF">
        <w:tc>
          <w:tcPr>
            <w:tcW w:w="5452" w:type="dxa"/>
          </w:tcPr>
          <w:p w14:paraId="4320039A" w14:textId="77777777" w:rsidR="00F16472" w:rsidRPr="00F16472" w:rsidRDefault="00F16472" w:rsidP="00F16472">
            <w:pPr>
              <w:spacing w:after="0"/>
              <w:jc w:val="both"/>
              <w:rPr>
                <w:rFonts w:ascii="Arial" w:hAnsi="Arial" w:cs="Arial"/>
                <w:lang w:eastAsia="pt-BR"/>
              </w:rPr>
            </w:pPr>
            <w:r w:rsidRPr="00F16472">
              <w:rPr>
                <w:rFonts w:ascii="Arial" w:hAnsi="Arial" w:cs="Arial"/>
                <w:color w:val="000000"/>
                <w:lang w:eastAsia="pt-BR"/>
              </w:rPr>
              <w:t>Gentamicina, Sulfato, 40 mg/ml, Solução injetável, Ampola, 1 ml</w:t>
            </w:r>
          </w:p>
        </w:tc>
        <w:tc>
          <w:tcPr>
            <w:tcW w:w="1485" w:type="dxa"/>
          </w:tcPr>
          <w:p w14:paraId="3E36FF9D"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18.128.154-5</w:t>
            </w:r>
          </w:p>
        </w:tc>
        <w:tc>
          <w:tcPr>
            <w:tcW w:w="1066" w:type="dxa"/>
            <w:tcBorders>
              <w:right w:val="nil"/>
            </w:tcBorders>
          </w:tcPr>
          <w:p w14:paraId="5EF90D9D"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216/2021</w:t>
            </w:r>
          </w:p>
        </w:tc>
        <w:tc>
          <w:tcPr>
            <w:tcW w:w="732" w:type="dxa"/>
            <w:tcBorders>
              <w:right w:val="nil"/>
            </w:tcBorders>
            <w:shd w:val="clear" w:color="auto" w:fill="auto"/>
          </w:tcPr>
          <w:p w14:paraId="138C293D"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color w:val="000000" w:themeColor="text1"/>
                <w:sz w:val="20"/>
                <w:szCs w:val="20"/>
                <w:shd w:val="clear" w:color="auto" w:fill="FFFF00"/>
              </w:rPr>
              <w:t>10</w:t>
            </w:r>
          </w:p>
        </w:tc>
        <w:tc>
          <w:tcPr>
            <w:tcW w:w="1189" w:type="dxa"/>
            <w:shd w:val="clear" w:color="auto" w:fill="auto"/>
          </w:tcPr>
          <w:p w14:paraId="0316BD8A"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DESERTO</w:t>
            </w:r>
          </w:p>
        </w:tc>
      </w:tr>
      <w:tr w:rsidR="00F16472" w:rsidRPr="00F16472" w14:paraId="5FAF28EA" w14:textId="77777777" w:rsidTr="003A2FFF">
        <w:tc>
          <w:tcPr>
            <w:tcW w:w="5452" w:type="dxa"/>
          </w:tcPr>
          <w:p w14:paraId="23DCF68C" w14:textId="77777777" w:rsidR="00F16472" w:rsidRPr="00F16472" w:rsidRDefault="00F16472" w:rsidP="00F16472">
            <w:pPr>
              <w:spacing w:after="0"/>
              <w:jc w:val="both"/>
              <w:rPr>
                <w:rFonts w:ascii="Arial" w:hAnsi="Arial" w:cs="Arial"/>
                <w:lang w:eastAsia="pt-BR"/>
              </w:rPr>
            </w:pPr>
            <w:r w:rsidRPr="00F16472">
              <w:rPr>
                <w:rFonts w:ascii="Arial" w:hAnsi="Arial" w:cs="Arial"/>
                <w:color w:val="000000"/>
                <w:lang w:eastAsia="pt-BR"/>
              </w:rPr>
              <w:t>Gentamicina, Sulfato, 40 mg/ml (80 mg), Solução injetável, Ampola, 2 ml</w:t>
            </w:r>
          </w:p>
        </w:tc>
        <w:tc>
          <w:tcPr>
            <w:tcW w:w="1485" w:type="dxa"/>
          </w:tcPr>
          <w:p w14:paraId="6EEB1C38"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18.128.154-5</w:t>
            </w:r>
          </w:p>
        </w:tc>
        <w:tc>
          <w:tcPr>
            <w:tcW w:w="1066" w:type="dxa"/>
            <w:tcBorders>
              <w:right w:val="nil"/>
            </w:tcBorders>
          </w:tcPr>
          <w:p w14:paraId="4CA6757F"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216/2021</w:t>
            </w:r>
          </w:p>
        </w:tc>
        <w:tc>
          <w:tcPr>
            <w:tcW w:w="732" w:type="dxa"/>
            <w:tcBorders>
              <w:right w:val="nil"/>
            </w:tcBorders>
            <w:shd w:val="clear" w:color="auto" w:fill="auto"/>
          </w:tcPr>
          <w:p w14:paraId="28F66B5F"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11</w:t>
            </w:r>
          </w:p>
        </w:tc>
        <w:tc>
          <w:tcPr>
            <w:tcW w:w="1189" w:type="dxa"/>
            <w:shd w:val="clear" w:color="auto" w:fill="auto"/>
          </w:tcPr>
          <w:p w14:paraId="1081D403"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DESERTO</w:t>
            </w:r>
          </w:p>
        </w:tc>
      </w:tr>
      <w:tr w:rsidR="00F16472" w:rsidRPr="00F16472" w14:paraId="6C107D01" w14:textId="77777777" w:rsidTr="003A2FFF">
        <w:tc>
          <w:tcPr>
            <w:tcW w:w="5452" w:type="dxa"/>
          </w:tcPr>
          <w:p w14:paraId="5DC19131" w14:textId="77777777" w:rsidR="00F16472" w:rsidRPr="00F16472" w:rsidRDefault="00F16472" w:rsidP="00F16472">
            <w:pPr>
              <w:spacing w:after="0"/>
              <w:jc w:val="both"/>
              <w:rPr>
                <w:rFonts w:ascii="Arial" w:hAnsi="Arial" w:cs="Arial"/>
                <w:lang w:eastAsia="pt-BR"/>
              </w:rPr>
            </w:pPr>
            <w:r w:rsidRPr="00F16472">
              <w:rPr>
                <w:rFonts w:ascii="Arial" w:hAnsi="Arial" w:cs="Arial"/>
                <w:color w:val="000000"/>
                <w:lang w:eastAsia="pt-BR"/>
              </w:rPr>
              <w:t>Ampicilina Sódica + Sulbactam Sódica, 2 + 1g. Pó para solução injetável. Frasco-ampola. Diluente, 5 ml</w:t>
            </w:r>
          </w:p>
        </w:tc>
        <w:tc>
          <w:tcPr>
            <w:tcW w:w="1485" w:type="dxa"/>
          </w:tcPr>
          <w:p w14:paraId="65EBEC20"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18.262.329-6</w:t>
            </w:r>
          </w:p>
        </w:tc>
        <w:tc>
          <w:tcPr>
            <w:tcW w:w="1066" w:type="dxa"/>
            <w:tcBorders>
              <w:right w:val="nil"/>
            </w:tcBorders>
          </w:tcPr>
          <w:p w14:paraId="26CE73F9"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230/2021</w:t>
            </w:r>
          </w:p>
        </w:tc>
        <w:tc>
          <w:tcPr>
            <w:tcW w:w="732" w:type="dxa"/>
            <w:tcBorders>
              <w:right w:val="nil"/>
            </w:tcBorders>
            <w:shd w:val="clear" w:color="auto" w:fill="auto"/>
          </w:tcPr>
          <w:p w14:paraId="5943E3F5"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2</w:t>
            </w:r>
          </w:p>
        </w:tc>
        <w:tc>
          <w:tcPr>
            <w:tcW w:w="1189" w:type="dxa"/>
            <w:shd w:val="clear" w:color="auto" w:fill="auto"/>
          </w:tcPr>
          <w:p w14:paraId="1C8D194E"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DESERTO</w:t>
            </w:r>
          </w:p>
        </w:tc>
      </w:tr>
      <w:tr w:rsidR="00F16472" w:rsidRPr="00F16472" w14:paraId="19738BF3" w14:textId="77777777" w:rsidTr="003A2FFF">
        <w:tc>
          <w:tcPr>
            <w:tcW w:w="5452" w:type="dxa"/>
          </w:tcPr>
          <w:p w14:paraId="4F988DFE" w14:textId="77777777" w:rsidR="00F16472" w:rsidRPr="00F16472" w:rsidRDefault="00F16472" w:rsidP="00F16472">
            <w:pPr>
              <w:spacing w:after="0"/>
              <w:jc w:val="both"/>
              <w:rPr>
                <w:rFonts w:ascii="Arial" w:hAnsi="Arial" w:cs="Arial"/>
                <w:lang w:eastAsia="pt-BR"/>
              </w:rPr>
            </w:pPr>
            <w:r w:rsidRPr="00F16472">
              <w:rPr>
                <w:rFonts w:ascii="Arial" w:hAnsi="Arial" w:cs="Arial"/>
                <w:lang w:eastAsia="pt-BR"/>
              </w:rPr>
              <w:t>Dimenidrinato + Piridoxina, Cloridrato + Glicose + Frutose, 3 mg + 5 mg + 100 mg + 100 mg/ml, Solução injetável, Ampola, 10 ml</w:t>
            </w:r>
          </w:p>
        </w:tc>
        <w:tc>
          <w:tcPr>
            <w:tcW w:w="1485" w:type="dxa"/>
          </w:tcPr>
          <w:p w14:paraId="2A8C2237"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18.262.258-3</w:t>
            </w:r>
          </w:p>
        </w:tc>
        <w:tc>
          <w:tcPr>
            <w:tcW w:w="1066" w:type="dxa"/>
            <w:tcBorders>
              <w:right w:val="nil"/>
            </w:tcBorders>
          </w:tcPr>
          <w:p w14:paraId="5D0962C2"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232/2021</w:t>
            </w:r>
          </w:p>
        </w:tc>
        <w:tc>
          <w:tcPr>
            <w:tcW w:w="732" w:type="dxa"/>
            <w:tcBorders>
              <w:right w:val="nil"/>
            </w:tcBorders>
            <w:shd w:val="clear" w:color="auto" w:fill="auto"/>
          </w:tcPr>
          <w:p w14:paraId="4C1E90F4"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8</w:t>
            </w:r>
          </w:p>
        </w:tc>
        <w:tc>
          <w:tcPr>
            <w:tcW w:w="1189" w:type="dxa"/>
            <w:shd w:val="clear" w:color="auto" w:fill="auto"/>
          </w:tcPr>
          <w:p w14:paraId="4BABD0BC"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DESERTO</w:t>
            </w:r>
          </w:p>
        </w:tc>
      </w:tr>
      <w:tr w:rsidR="00F16472" w:rsidRPr="00F16472" w14:paraId="7B5755ED" w14:textId="77777777" w:rsidTr="003A2FFF">
        <w:tc>
          <w:tcPr>
            <w:tcW w:w="5452" w:type="dxa"/>
          </w:tcPr>
          <w:p w14:paraId="00CC9FFB" w14:textId="77777777" w:rsidR="00F16472" w:rsidRPr="00F16472" w:rsidRDefault="00F16472" w:rsidP="00F16472">
            <w:pPr>
              <w:spacing w:after="0"/>
              <w:jc w:val="both"/>
              <w:rPr>
                <w:rFonts w:ascii="Arial" w:hAnsi="Arial" w:cs="Arial"/>
                <w:lang w:eastAsia="pt-BR"/>
              </w:rPr>
            </w:pPr>
            <w:r w:rsidRPr="00F16472">
              <w:rPr>
                <w:rFonts w:ascii="Arial" w:hAnsi="Arial" w:cs="Arial"/>
                <w:lang w:eastAsia="pt-BR"/>
              </w:rPr>
              <w:t xml:space="preserve">Dimenidrinato + </w:t>
            </w:r>
            <w:proofErr w:type="spellStart"/>
            <w:proofErr w:type="gramStart"/>
            <w:r w:rsidRPr="00F16472">
              <w:rPr>
                <w:rFonts w:ascii="Arial" w:hAnsi="Arial" w:cs="Arial"/>
                <w:lang w:eastAsia="pt-BR"/>
              </w:rPr>
              <w:t>Piridoxina,Cloridrato</w:t>
            </w:r>
            <w:proofErr w:type="spellEnd"/>
            <w:proofErr w:type="gramEnd"/>
            <w:r w:rsidRPr="00F16472">
              <w:rPr>
                <w:rFonts w:ascii="Arial" w:hAnsi="Arial" w:cs="Arial"/>
                <w:lang w:eastAsia="pt-BR"/>
              </w:rPr>
              <w:t xml:space="preserve">, 50 mg + 10 mg, </w:t>
            </w:r>
            <w:proofErr w:type="spellStart"/>
            <w:r w:rsidRPr="00F16472">
              <w:rPr>
                <w:rFonts w:ascii="Arial" w:hAnsi="Arial" w:cs="Arial"/>
                <w:lang w:eastAsia="pt-BR"/>
              </w:rPr>
              <w:t>Crp</w:t>
            </w:r>
            <w:proofErr w:type="spellEnd"/>
            <w:r w:rsidRPr="00F16472">
              <w:rPr>
                <w:rFonts w:ascii="Arial" w:hAnsi="Arial" w:cs="Arial"/>
                <w:lang w:eastAsia="pt-BR"/>
              </w:rPr>
              <w:t xml:space="preserve"> </w:t>
            </w:r>
            <w:proofErr w:type="spellStart"/>
            <w:r w:rsidRPr="00F16472">
              <w:rPr>
                <w:rFonts w:ascii="Arial" w:hAnsi="Arial" w:cs="Arial"/>
                <w:lang w:eastAsia="pt-BR"/>
              </w:rPr>
              <w:t>revest</w:t>
            </w:r>
            <w:proofErr w:type="spellEnd"/>
          </w:p>
        </w:tc>
        <w:tc>
          <w:tcPr>
            <w:tcW w:w="1485" w:type="dxa"/>
          </w:tcPr>
          <w:p w14:paraId="45220439"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18.262.258-3</w:t>
            </w:r>
          </w:p>
        </w:tc>
        <w:tc>
          <w:tcPr>
            <w:tcW w:w="1066" w:type="dxa"/>
            <w:tcBorders>
              <w:right w:val="nil"/>
            </w:tcBorders>
          </w:tcPr>
          <w:p w14:paraId="4508E6B5"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232/2021</w:t>
            </w:r>
          </w:p>
        </w:tc>
        <w:tc>
          <w:tcPr>
            <w:tcW w:w="732" w:type="dxa"/>
            <w:tcBorders>
              <w:right w:val="nil"/>
            </w:tcBorders>
            <w:shd w:val="clear" w:color="auto" w:fill="auto"/>
          </w:tcPr>
          <w:p w14:paraId="0187978F"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9</w:t>
            </w:r>
          </w:p>
        </w:tc>
        <w:tc>
          <w:tcPr>
            <w:tcW w:w="1189" w:type="dxa"/>
            <w:shd w:val="clear" w:color="auto" w:fill="auto"/>
          </w:tcPr>
          <w:p w14:paraId="49CDE858"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DESERTO</w:t>
            </w:r>
          </w:p>
        </w:tc>
      </w:tr>
      <w:tr w:rsidR="00F16472" w:rsidRPr="00F16472" w14:paraId="3EBEFD29" w14:textId="77777777" w:rsidTr="003A2FFF">
        <w:tc>
          <w:tcPr>
            <w:tcW w:w="5452" w:type="dxa"/>
          </w:tcPr>
          <w:p w14:paraId="60886838" w14:textId="77777777" w:rsidR="00F16472" w:rsidRPr="00F16472" w:rsidRDefault="00F16472" w:rsidP="00F16472">
            <w:pPr>
              <w:spacing w:after="0"/>
              <w:jc w:val="both"/>
              <w:rPr>
                <w:rFonts w:ascii="Arial" w:hAnsi="Arial" w:cs="Arial"/>
                <w:lang w:eastAsia="pt-BR"/>
              </w:rPr>
            </w:pPr>
            <w:r w:rsidRPr="00F16472">
              <w:rPr>
                <w:rFonts w:ascii="Arial" w:hAnsi="Arial" w:cs="Arial"/>
                <w:color w:val="000000"/>
                <w:lang w:eastAsia="pt-BR"/>
              </w:rPr>
              <w:t>Amicacina, Sulfato, 250 mg/ml (500 mg), Solução injetável, Ampola, 2 ml</w:t>
            </w:r>
          </w:p>
        </w:tc>
        <w:tc>
          <w:tcPr>
            <w:tcW w:w="1485" w:type="dxa"/>
          </w:tcPr>
          <w:p w14:paraId="6C1327C0"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18.262.329-6</w:t>
            </w:r>
          </w:p>
        </w:tc>
        <w:tc>
          <w:tcPr>
            <w:tcW w:w="1066" w:type="dxa"/>
            <w:tcBorders>
              <w:right w:val="nil"/>
            </w:tcBorders>
          </w:tcPr>
          <w:p w14:paraId="35E8D0CF"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230/2021</w:t>
            </w:r>
          </w:p>
        </w:tc>
        <w:tc>
          <w:tcPr>
            <w:tcW w:w="732" w:type="dxa"/>
            <w:tcBorders>
              <w:right w:val="nil"/>
            </w:tcBorders>
            <w:shd w:val="clear" w:color="auto" w:fill="auto"/>
          </w:tcPr>
          <w:p w14:paraId="3F9F69F2"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1</w:t>
            </w:r>
          </w:p>
        </w:tc>
        <w:tc>
          <w:tcPr>
            <w:tcW w:w="1189" w:type="dxa"/>
            <w:shd w:val="clear" w:color="auto" w:fill="auto"/>
          </w:tcPr>
          <w:p w14:paraId="61B02D19"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DESERTO</w:t>
            </w:r>
          </w:p>
        </w:tc>
      </w:tr>
      <w:tr w:rsidR="00F16472" w:rsidRPr="00F16472" w14:paraId="4ECCFF76" w14:textId="77777777" w:rsidTr="003A2FFF">
        <w:tc>
          <w:tcPr>
            <w:tcW w:w="5452" w:type="dxa"/>
          </w:tcPr>
          <w:p w14:paraId="4002E902" w14:textId="77777777" w:rsidR="00F16472" w:rsidRPr="00F16472" w:rsidRDefault="00F16472" w:rsidP="00F16472">
            <w:pPr>
              <w:spacing w:after="0"/>
              <w:jc w:val="both"/>
              <w:rPr>
                <w:rFonts w:ascii="Arial" w:hAnsi="Arial" w:cs="Arial"/>
                <w:lang w:eastAsia="pt-BR"/>
              </w:rPr>
            </w:pPr>
            <w:r w:rsidRPr="00F16472">
              <w:rPr>
                <w:rFonts w:ascii="Arial" w:hAnsi="Arial" w:cs="Arial"/>
                <w:color w:val="000000"/>
                <w:lang w:eastAsia="pt-BR"/>
              </w:rPr>
              <w:t>Espironolactona, 100 mg, Comprimido, Blister</w:t>
            </w:r>
          </w:p>
        </w:tc>
        <w:tc>
          <w:tcPr>
            <w:tcW w:w="1485" w:type="dxa"/>
          </w:tcPr>
          <w:p w14:paraId="4AB1C6C5"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18.254.725-5</w:t>
            </w:r>
          </w:p>
        </w:tc>
        <w:tc>
          <w:tcPr>
            <w:tcW w:w="1066" w:type="dxa"/>
            <w:tcBorders>
              <w:right w:val="nil"/>
            </w:tcBorders>
          </w:tcPr>
          <w:p w14:paraId="212353A0"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245/2021</w:t>
            </w:r>
          </w:p>
        </w:tc>
        <w:tc>
          <w:tcPr>
            <w:tcW w:w="732" w:type="dxa"/>
            <w:tcBorders>
              <w:right w:val="nil"/>
            </w:tcBorders>
            <w:shd w:val="clear" w:color="auto" w:fill="auto"/>
          </w:tcPr>
          <w:p w14:paraId="634BF5B8"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11</w:t>
            </w:r>
          </w:p>
        </w:tc>
        <w:tc>
          <w:tcPr>
            <w:tcW w:w="1189" w:type="dxa"/>
            <w:shd w:val="clear" w:color="auto" w:fill="auto"/>
          </w:tcPr>
          <w:p w14:paraId="741E7074"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color w:val="000000" w:themeColor="text1"/>
                <w:sz w:val="20"/>
                <w:szCs w:val="20"/>
                <w:shd w:val="clear" w:color="auto" w:fill="FFFF00"/>
              </w:rPr>
              <w:t>DESERTO</w:t>
            </w:r>
          </w:p>
        </w:tc>
      </w:tr>
      <w:tr w:rsidR="00F16472" w:rsidRPr="00F16472" w14:paraId="32B8D8B7" w14:textId="77777777" w:rsidTr="003A2FFF">
        <w:tc>
          <w:tcPr>
            <w:tcW w:w="5452" w:type="dxa"/>
          </w:tcPr>
          <w:p w14:paraId="29712C4F" w14:textId="77777777" w:rsidR="00F16472" w:rsidRPr="00F16472" w:rsidRDefault="00F16472" w:rsidP="00F16472">
            <w:pPr>
              <w:spacing w:after="0"/>
              <w:jc w:val="both"/>
              <w:rPr>
                <w:rFonts w:ascii="Arial" w:hAnsi="Arial" w:cs="Arial"/>
                <w:lang w:eastAsia="pt-BR"/>
              </w:rPr>
            </w:pPr>
            <w:r w:rsidRPr="00F16472">
              <w:rPr>
                <w:rFonts w:ascii="Arial" w:hAnsi="Arial" w:cs="Arial"/>
                <w:color w:val="000000"/>
                <w:lang w:eastAsia="pt-BR"/>
              </w:rPr>
              <w:t xml:space="preserve">Nistatina, 25.000 UI/g, Creme vaginal, </w:t>
            </w:r>
            <w:proofErr w:type="gramStart"/>
            <w:r w:rsidRPr="00F16472">
              <w:rPr>
                <w:rFonts w:ascii="Arial" w:hAnsi="Arial" w:cs="Arial"/>
                <w:color w:val="000000"/>
                <w:lang w:eastAsia="pt-BR"/>
              </w:rPr>
              <w:t>Bisnaga</w:t>
            </w:r>
            <w:proofErr w:type="gramEnd"/>
            <w:r w:rsidRPr="00F16472">
              <w:rPr>
                <w:rFonts w:ascii="Arial" w:hAnsi="Arial" w:cs="Arial"/>
                <w:color w:val="000000"/>
                <w:lang w:eastAsia="pt-BR"/>
              </w:rPr>
              <w:t>, 60 g, Aplicador, 14 aplicadores por bisnaga</w:t>
            </w:r>
          </w:p>
        </w:tc>
        <w:tc>
          <w:tcPr>
            <w:tcW w:w="1485" w:type="dxa"/>
          </w:tcPr>
          <w:p w14:paraId="75BD8F63"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18.055.881-0</w:t>
            </w:r>
          </w:p>
        </w:tc>
        <w:tc>
          <w:tcPr>
            <w:tcW w:w="1066" w:type="dxa"/>
            <w:tcBorders>
              <w:right w:val="nil"/>
            </w:tcBorders>
          </w:tcPr>
          <w:p w14:paraId="0432CE1E"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249/2021</w:t>
            </w:r>
          </w:p>
        </w:tc>
        <w:tc>
          <w:tcPr>
            <w:tcW w:w="732" w:type="dxa"/>
            <w:tcBorders>
              <w:right w:val="nil"/>
            </w:tcBorders>
            <w:shd w:val="clear" w:color="auto" w:fill="auto"/>
          </w:tcPr>
          <w:p w14:paraId="2C19FFD5"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4</w:t>
            </w:r>
          </w:p>
        </w:tc>
        <w:tc>
          <w:tcPr>
            <w:tcW w:w="1189" w:type="dxa"/>
            <w:shd w:val="clear" w:color="auto" w:fill="auto"/>
          </w:tcPr>
          <w:p w14:paraId="7C786B49"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DESERTO</w:t>
            </w:r>
          </w:p>
        </w:tc>
      </w:tr>
      <w:tr w:rsidR="00254D45" w:rsidRPr="00F16472" w14:paraId="7DB097DA" w14:textId="77777777" w:rsidTr="00871660">
        <w:tc>
          <w:tcPr>
            <w:tcW w:w="5452" w:type="dxa"/>
            <w:tcBorders>
              <w:top w:val="nil"/>
            </w:tcBorders>
          </w:tcPr>
          <w:p w14:paraId="60A766E4" w14:textId="77777777" w:rsidR="00254D45" w:rsidRPr="00F16472" w:rsidRDefault="00254D45" w:rsidP="00871660">
            <w:pPr>
              <w:spacing w:after="0"/>
              <w:jc w:val="both"/>
              <w:rPr>
                <w:rFonts w:ascii="Arial" w:hAnsi="Arial" w:cs="Arial"/>
                <w:lang w:eastAsia="pt-BR"/>
              </w:rPr>
            </w:pPr>
            <w:r w:rsidRPr="00F16472">
              <w:rPr>
                <w:rFonts w:ascii="Arial" w:hAnsi="Arial" w:cs="Arial"/>
                <w:color w:val="000000"/>
                <w:lang w:eastAsia="pt-BR"/>
              </w:rPr>
              <w:t>Nitroglicerina, 5 mg/ml (50 mg), Solução injetável, Ampola, 10 ml,</w:t>
            </w:r>
          </w:p>
        </w:tc>
        <w:tc>
          <w:tcPr>
            <w:tcW w:w="1485" w:type="dxa"/>
            <w:tcBorders>
              <w:top w:val="nil"/>
            </w:tcBorders>
          </w:tcPr>
          <w:p w14:paraId="1123313E" w14:textId="77777777" w:rsidR="00254D45" w:rsidRPr="00F16472" w:rsidRDefault="00254D45" w:rsidP="00871660">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 xml:space="preserve">18.055.881-0 </w:t>
            </w:r>
          </w:p>
        </w:tc>
        <w:tc>
          <w:tcPr>
            <w:tcW w:w="1066" w:type="dxa"/>
            <w:tcBorders>
              <w:top w:val="nil"/>
              <w:right w:val="nil"/>
            </w:tcBorders>
          </w:tcPr>
          <w:p w14:paraId="0E24C708" w14:textId="77777777" w:rsidR="00254D45" w:rsidRPr="00F16472" w:rsidRDefault="00254D45" w:rsidP="00871660">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249/2021</w:t>
            </w:r>
          </w:p>
        </w:tc>
        <w:tc>
          <w:tcPr>
            <w:tcW w:w="732" w:type="dxa"/>
            <w:tcBorders>
              <w:top w:val="nil"/>
              <w:right w:val="nil"/>
            </w:tcBorders>
            <w:shd w:val="clear" w:color="auto" w:fill="auto"/>
          </w:tcPr>
          <w:p w14:paraId="33F43787" w14:textId="77777777" w:rsidR="00254D45" w:rsidRPr="00F16472" w:rsidRDefault="00254D45" w:rsidP="00871660">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5</w:t>
            </w:r>
          </w:p>
        </w:tc>
        <w:tc>
          <w:tcPr>
            <w:tcW w:w="1189" w:type="dxa"/>
            <w:tcBorders>
              <w:top w:val="nil"/>
            </w:tcBorders>
            <w:shd w:val="clear" w:color="auto" w:fill="auto"/>
          </w:tcPr>
          <w:p w14:paraId="3B0303AB" w14:textId="77777777" w:rsidR="00254D45" w:rsidRPr="00F16472" w:rsidRDefault="00254D45" w:rsidP="00871660">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DESERTO</w:t>
            </w:r>
          </w:p>
        </w:tc>
      </w:tr>
      <w:tr w:rsidR="00F16472" w:rsidRPr="00F16472" w14:paraId="207B9729" w14:textId="77777777" w:rsidTr="003A2FFF">
        <w:tc>
          <w:tcPr>
            <w:tcW w:w="5452" w:type="dxa"/>
          </w:tcPr>
          <w:p w14:paraId="785EAE6E" w14:textId="77777777" w:rsidR="00F16472" w:rsidRPr="00F16472" w:rsidRDefault="00F16472" w:rsidP="00F16472">
            <w:pPr>
              <w:spacing w:after="0"/>
              <w:jc w:val="both"/>
              <w:rPr>
                <w:rFonts w:ascii="Arial" w:hAnsi="Arial" w:cs="Arial"/>
                <w:lang w:eastAsia="pt-BR"/>
              </w:rPr>
            </w:pPr>
            <w:r w:rsidRPr="00F16472">
              <w:rPr>
                <w:rFonts w:ascii="Arial" w:hAnsi="Arial" w:cs="Arial"/>
                <w:color w:val="000000"/>
                <w:lang w:eastAsia="pt-BR"/>
              </w:rPr>
              <w:t>Nifedipino, 10 mg, Comprimido, Blister</w:t>
            </w:r>
          </w:p>
        </w:tc>
        <w:tc>
          <w:tcPr>
            <w:tcW w:w="1485" w:type="dxa"/>
          </w:tcPr>
          <w:p w14:paraId="6356BCE0"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18.055.881-0</w:t>
            </w:r>
          </w:p>
        </w:tc>
        <w:tc>
          <w:tcPr>
            <w:tcW w:w="1066" w:type="dxa"/>
            <w:tcBorders>
              <w:right w:val="nil"/>
            </w:tcBorders>
          </w:tcPr>
          <w:p w14:paraId="1198D497"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249/2021</w:t>
            </w:r>
          </w:p>
        </w:tc>
        <w:tc>
          <w:tcPr>
            <w:tcW w:w="732" w:type="dxa"/>
            <w:tcBorders>
              <w:right w:val="nil"/>
            </w:tcBorders>
            <w:shd w:val="clear" w:color="auto" w:fill="auto"/>
          </w:tcPr>
          <w:p w14:paraId="2F2057F5"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2</w:t>
            </w:r>
          </w:p>
        </w:tc>
        <w:tc>
          <w:tcPr>
            <w:tcW w:w="1189" w:type="dxa"/>
            <w:shd w:val="clear" w:color="auto" w:fill="auto"/>
          </w:tcPr>
          <w:p w14:paraId="06DB2734"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DESERTO</w:t>
            </w:r>
          </w:p>
        </w:tc>
      </w:tr>
      <w:tr w:rsidR="00F16472" w:rsidRPr="00F16472" w14:paraId="62A68CE4" w14:textId="77777777" w:rsidTr="003A2FFF">
        <w:tc>
          <w:tcPr>
            <w:tcW w:w="5452" w:type="dxa"/>
          </w:tcPr>
          <w:p w14:paraId="4062CC3F" w14:textId="77777777" w:rsidR="00F16472" w:rsidRPr="00F16472" w:rsidRDefault="00F16472" w:rsidP="00F16472">
            <w:pPr>
              <w:spacing w:after="0"/>
              <w:jc w:val="both"/>
              <w:rPr>
                <w:rFonts w:ascii="Arial" w:hAnsi="Arial" w:cs="Arial"/>
                <w:lang w:eastAsia="pt-BR"/>
              </w:rPr>
            </w:pPr>
            <w:r w:rsidRPr="00F16472">
              <w:rPr>
                <w:rFonts w:ascii="Arial" w:hAnsi="Arial" w:cs="Arial"/>
                <w:color w:val="000000"/>
                <w:lang w:eastAsia="pt-BR"/>
              </w:rPr>
              <w:t>Sulfato de Magnésio, 100 mg/ml (10%), Solução injetável, Ampola, 10 ml</w:t>
            </w:r>
          </w:p>
        </w:tc>
        <w:tc>
          <w:tcPr>
            <w:tcW w:w="1485" w:type="dxa"/>
          </w:tcPr>
          <w:p w14:paraId="29426A40"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18.254.725-5</w:t>
            </w:r>
          </w:p>
        </w:tc>
        <w:tc>
          <w:tcPr>
            <w:tcW w:w="1066" w:type="dxa"/>
            <w:tcBorders>
              <w:right w:val="nil"/>
            </w:tcBorders>
          </w:tcPr>
          <w:p w14:paraId="73F2D929"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245/2021</w:t>
            </w:r>
          </w:p>
        </w:tc>
        <w:tc>
          <w:tcPr>
            <w:tcW w:w="732" w:type="dxa"/>
            <w:tcBorders>
              <w:right w:val="nil"/>
            </w:tcBorders>
            <w:shd w:val="clear" w:color="auto" w:fill="auto"/>
          </w:tcPr>
          <w:p w14:paraId="4681F7C6"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14</w:t>
            </w:r>
          </w:p>
        </w:tc>
        <w:tc>
          <w:tcPr>
            <w:tcW w:w="1189" w:type="dxa"/>
            <w:shd w:val="clear" w:color="auto" w:fill="auto"/>
          </w:tcPr>
          <w:p w14:paraId="030B46C4"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DESERTO</w:t>
            </w:r>
          </w:p>
        </w:tc>
      </w:tr>
      <w:tr w:rsidR="00F16472" w:rsidRPr="00F16472" w14:paraId="6A2198B2" w14:textId="77777777" w:rsidTr="003A2FFF">
        <w:tc>
          <w:tcPr>
            <w:tcW w:w="5452" w:type="dxa"/>
          </w:tcPr>
          <w:p w14:paraId="2A77EFCF" w14:textId="77777777" w:rsidR="00F16472" w:rsidRPr="00F16472" w:rsidRDefault="00F16472" w:rsidP="00F16472">
            <w:pPr>
              <w:spacing w:after="0"/>
              <w:jc w:val="both"/>
              <w:rPr>
                <w:rFonts w:ascii="Arial" w:hAnsi="Arial" w:cs="Arial"/>
                <w:lang w:eastAsia="pt-BR"/>
              </w:rPr>
            </w:pPr>
            <w:r w:rsidRPr="00F16472">
              <w:rPr>
                <w:rFonts w:ascii="Arial" w:hAnsi="Arial" w:cs="Arial"/>
                <w:color w:val="000000"/>
                <w:lang w:eastAsia="pt-BR"/>
              </w:rPr>
              <w:t xml:space="preserve">Hidróxido De Alumínio 60 mg/ </w:t>
            </w:r>
            <w:proofErr w:type="spellStart"/>
            <w:r w:rsidRPr="00F16472">
              <w:rPr>
                <w:rFonts w:ascii="Arial" w:hAnsi="Arial" w:cs="Arial"/>
                <w:color w:val="000000"/>
                <w:lang w:eastAsia="pt-BR"/>
              </w:rPr>
              <w:t>mL</w:t>
            </w:r>
            <w:proofErr w:type="spellEnd"/>
            <w:r w:rsidRPr="00F16472">
              <w:rPr>
                <w:rFonts w:ascii="Arial" w:hAnsi="Arial" w:cs="Arial"/>
                <w:color w:val="000000"/>
                <w:lang w:eastAsia="pt-BR"/>
              </w:rPr>
              <w:t xml:space="preserve"> + Magnésio 40 mg/ </w:t>
            </w:r>
            <w:proofErr w:type="spellStart"/>
            <w:r w:rsidRPr="00F16472">
              <w:rPr>
                <w:rFonts w:ascii="Arial" w:hAnsi="Arial" w:cs="Arial"/>
                <w:color w:val="000000"/>
                <w:lang w:eastAsia="pt-BR"/>
              </w:rPr>
              <w:t>mL</w:t>
            </w:r>
            <w:proofErr w:type="spellEnd"/>
            <w:r w:rsidRPr="00F16472">
              <w:rPr>
                <w:rFonts w:ascii="Arial" w:hAnsi="Arial" w:cs="Arial"/>
                <w:color w:val="000000"/>
                <w:lang w:eastAsia="pt-BR"/>
              </w:rPr>
              <w:t xml:space="preserve"> OR SUS FR 150 ml</w:t>
            </w:r>
          </w:p>
        </w:tc>
        <w:tc>
          <w:tcPr>
            <w:tcW w:w="1485" w:type="dxa"/>
          </w:tcPr>
          <w:p w14:paraId="56378EAC"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18.254.725-5</w:t>
            </w:r>
          </w:p>
        </w:tc>
        <w:tc>
          <w:tcPr>
            <w:tcW w:w="1066" w:type="dxa"/>
            <w:tcBorders>
              <w:right w:val="nil"/>
            </w:tcBorders>
          </w:tcPr>
          <w:p w14:paraId="2C693859"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245/2021</w:t>
            </w:r>
          </w:p>
        </w:tc>
        <w:tc>
          <w:tcPr>
            <w:tcW w:w="732" w:type="dxa"/>
            <w:tcBorders>
              <w:right w:val="nil"/>
            </w:tcBorders>
            <w:shd w:val="clear" w:color="auto" w:fill="auto"/>
          </w:tcPr>
          <w:p w14:paraId="5BA37C55"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17</w:t>
            </w:r>
          </w:p>
        </w:tc>
        <w:tc>
          <w:tcPr>
            <w:tcW w:w="1189" w:type="dxa"/>
            <w:shd w:val="clear" w:color="auto" w:fill="auto"/>
          </w:tcPr>
          <w:p w14:paraId="29E5A617"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DESERTO</w:t>
            </w:r>
          </w:p>
        </w:tc>
      </w:tr>
      <w:tr w:rsidR="00F16472" w:rsidRPr="00F16472" w14:paraId="2CBEB40A" w14:textId="77777777" w:rsidTr="003A2FFF">
        <w:tc>
          <w:tcPr>
            <w:tcW w:w="5452" w:type="dxa"/>
          </w:tcPr>
          <w:p w14:paraId="25EBC46D" w14:textId="77777777" w:rsidR="00F16472" w:rsidRPr="00F16472" w:rsidRDefault="00F16472" w:rsidP="00F16472">
            <w:pPr>
              <w:spacing w:after="0"/>
              <w:jc w:val="both"/>
              <w:rPr>
                <w:rFonts w:ascii="Arial" w:hAnsi="Arial" w:cs="Arial"/>
                <w:lang w:eastAsia="pt-BR"/>
              </w:rPr>
            </w:pPr>
            <w:r w:rsidRPr="00F16472">
              <w:rPr>
                <w:rFonts w:ascii="Arial" w:hAnsi="Arial" w:cs="Arial"/>
                <w:color w:val="000000"/>
                <w:lang w:eastAsia="pt-BR"/>
              </w:rPr>
              <w:t>Digoxina, 0,05 mg/ml, Elixir, Frasco, 60 ml</w:t>
            </w:r>
          </w:p>
        </w:tc>
        <w:tc>
          <w:tcPr>
            <w:tcW w:w="1485" w:type="dxa"/>
          </w:tcPr>
          <w:p w14:paraId="60DB4251"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18.263.500-6</w:t>
            </w:r>
          </w:p>
        </w:tc>
        <w:tc>
          <w:tcPr>
            <w:tcW w:w="1066" w:type="dxa"/>
            <w:tcBorders>
              <w:right w:val="nil"/>
            </w:tcBorders>
          </w:tcPr>
          <w:p w14:paraId="568C0A85"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229/2021</w:t>
            </w:r>
          </w:p>
        </w:tc>
        <w:tc>
          <w:tcPr>
            <w:tcW w:w="732" w:type="dxa"/>
            <w:tcBorders>
              <w:right w:val="nil"/>
            </w:tcBorders>
            <w:shd w:val="clear" w:color="auto" w:fill="auto"/>
          </w:tcPr>
          <w:p w14:paraId="557C7C23"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8</w:t>
            </w:r>
          </w:p>
        </w:tc>
        <w:tc>
          <w:tcPr>
            <w:tcW w:w="1189" w:type="dxa"/>
            <w:shd w:val="clear" w:color="auto" w:fill="auto"/>
          </w:tcPr>
          <w:p w14:paraId="23B3332B"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DESERTO</w:t>
            </w:r>
          </w:p>
        </w:tc>
      </w:tr>
      <w:tr w:rsidR="00F16472" w:rsidRPr="00F16472" w14:paraId="41DAB70F" w14:textId="77777777" w:rsidTr="003A2FFF">
        <w:tc>
          <w:tcPr>
            <w:tcW w:w="5452" w:type="dxa"/>
          </w:tcPr>
          <w:p w14:paraId="2B0DBF0C" w14:textId="77777777" w:rsidR="00F16472" w:rsidRPr="00F16472" w:rsidRDefault="00F16472" w:rsidP="00F16472">
            <w:pPr>
              <w:spacing w:after="0"/>
              <w:jc w:val="both"/>
              <w:rPr>
                <w:rFonts w:ascii="Arial" w:hAnsi="Arial" w:cs="Arial"/>
                <w:lang w:eastAsia="pt-BR"/>
              </w:rPr>
            </w:pPr>
            <w:r w:rsidRPr="00F16472">
              <w:rPr>
                <w:rFonts w:ascii="Arial" w:hAnsi="Arial" w:cs="Arial"/>
                <w:color w:val="000000"/>
                <w:lang w:eastAsia="pt-BR"/>
              </w:rPr>
              <w:t>Esmolol, Cloridrato, 10 mg/ml (100 mg), Solução injetável, Ampola, 10 ml</w:t>
            </w:r>
          </w:p>
        </w:tc>
        <w:tc>
          <w:tcPr>
            <w:tcW w:w="1485" w:type="dxa"/>
          </w:tcPr>
          <w:p w14:paraId="4966F9EA"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18.263.500-6</w:t>
            </w:r>
          </w:p>
        </w:tc>
        <w:tc>
          <w:tcPr>
            <w:tcW w:w="1066" w:type="dxa"/>
            <w:tcBorders>
              <w:right w:val="nil"/>
            </w:tcBorders>
          </w:tcPr>
          <w:p w14:paraId="0E8E5596"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229/2021</w:t>
            </w:r>
          </w:p>
        </w:tc>
        <w:tc>
          <w:tcPr>
            <w:tcW w:w="732" w:type="dxa"/>
            <w:tcBorders>
              <w:right w:val="nil"/>
            </w:tcBorders>
            <w:shd w:val="clear" w:color="auto" w:fill="auto"/>
          </w:tcPr>
          <w:p w14:paraId="05760B3A"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10</w:t>
            </w:r>
          </w:p>
        </w:tc>
        <w:tc>
          <w:tcPr>
            <w:tcW w:w="1189" w:type="dxa"/>
            <w:shd w:val="clear" w:color="auto" w:fill="auto"/>
          </w:tcPr>
          <w:p w14:paraId="1C99583C"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DESERTO</w:t>
            </w:r>
          </w:p>
        </w:tc>
      </w:tr>
      <w:tr w:rsidR="00F16472" w:rsidRPr="00F16472" w14:paraId="774ADCC7" w14:textId="77777777" w:rsidTr="003A2FFF">
        <w:tc>
          <w:tcPr>
            <w:tcW w:w="5452" w:type="dxa"/>
          </w:tcPr>
          <w:p w14:paraId="7EAD9C4D" w14:textId="77777777" w:rsidR="00F16472" w:rsidRPr="00F16472" w:rsidRDefault="00F16472" w:rsidP="00F16472">
            <w:pPr>
              <w:pStyle w:val="NormalWeb"/>
              <w:spacing w:beforeAutospacing="0" w:afterAutospacing="0" w:line="276" w:lineRule="auto"/>
              <w:rPr>
                <w:rFonts w:ascii="Arial" w:hAnsi="Arial" w:cs="Arial"/>
                <w:sz w:val="20"/>
                <w:szCs w:val="20"/>
              </w:rPr>
            </w:pPr>
            <w:r w:rsidRPr="00F16472">
              <w:rPr>
                <w:rFonts w:ascii="Arial" w:hAnsi="Arial" w:cs="Arial"/>
                <w:color w:val="000000"/>
                <w:sz w:val="20"/>
                <w:szCs w:val="20"/>
              </w:rPr>
              <w:t xml:space="preserve">Benzilpenicilina </w:t>
            </w:r>
            <w:proofErr w:type="spellStart"/>
            <w:r w:rsidRPr="00F16472">
              <w:rPr>
                <w:rFonts w:ascii="Arial" w:hAnsi="Arial" w:cs="Arial"/>
                <w:color w:val="000000"/>
                <w:sz w:val="20"/>
                <w:szCs w:val="20"/>
              </w:rPr>
              <w:t>Benzatina</w:t>
            </w:r>
            <w:proofErr w:type="spellEnd"/>
            <w:r w:rsidRPr="00F16472">
              <w:rPr>
                <w:rFonts w:ascii="Arial" w:hAnsi="Arial" w:cs="Arial"/>
                <w:color w:val="000000"/>
                <w:sz w:val="20"/>
                <w:szCs w:val="20"/>
              </w:rPr>
              <w:t xml:space="preserve">, 600.000 UI, Pó para suspensão injetável, Frasco-ampola, </w:t>
            </w:r>
            <w:proofErr w:type="gramStart"/>
            <w:r w:rsidRPr="00F16472">
              <w:rPr>
                <w:rFonts w:ascii="Arial" w:hAnsi="Arial" w:cs="Arial"/>
                <w:color w:val="000000"/>
                <w:sz w:val="20"/>
                <w:szCs w:val="20"/>
              </w:rPr>
              <w:t>Diluente</w:t>
            </w:r>
            <w:proofErr w:type="gramEnd"/>
            <w:r w:rsidRPr="00F16472">
              <w:rPr>
                <w:rFonts w:ascii="Arial" w:hAnsi="Arial" w:cs="Arial"/>
                <w:color w:val="000000"/>
                <w:sz w:val="20"/>
                <w:szCs w:val="20"/>
              </w:rPr>
              <w:t xml:space="preserve">, 4 ml, </w:t>
            </w:r>
          </w:p>
        </w:tc>
        <w:tc>
          <w:tcPr>
            <w:tcW w:w="1485" w:type="dxa"/>
          </w:tcPr>
          <w:p w14:paraId="65523EB7"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18.262.329-6</w:t>
            </w:r>
          </w:p>
        </w:tc>
        <w:tc>
          <w:tcPr>
            <w:tcW w:w="1066" w:type="dxa"/>
            <w:tcBorders>
              <w:right w:val="nil"/>
            </w:tcBorders>
          </w:tcPr>
          <w:p w14:paraId="1F3CDF5B"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230/2021</w:t>
            </w:r>
          </w:p>
        </w:tc>
        <w:tc>
          <w:tcPr>
            <w:tcW w:w="732" w:type="dxa"/>
            <w:tcBorders>
              <w:right w:val="nil"/>
            </w:tcBorders>
            <w:shd w:val="clear" w:color="auto" w:fill="auto"/>
          </w:tcPr>
          <w:p w14:paraId="7D51569C"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3</w:t>
            </w:r>
          </w:p>
        </w:tc>
        <w:tc>
          <w:tcPr>
            <w:tcW w:w="1189" w:type="dxa"/>
            <w:shd w:val="clear" w:color="auto" w:fill="auto"/>
          </w:tcPr>
          <w:p w14:paraId="3474937C"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DESERTO</w:t>
            </w:r>
          </w:p>
        </w:tc>
      </w:tr>
      <w:tr w:rsidR="00F16472" w:rsidRPr="00F16472" w14:paraId="6B90185C" w14:textId="77777777" w:rsidTr="003A2FFF">
        <w:tc>
          <w:tcPr>
            <w:tcW w:w="5452" w:type="dxa"/>
          </w:tcPr>
          <w:p w14:paraId="0E04AB3E" w14:textId="77777777" w:rsidR="00F16472" w:rsidRPr="00F16472" w:rsidRDefault="00F16472" w:rsidP="00F16472">
            <w:pPr>
              <w:pStyle w:val="NormalWeb"/>
              <w:spacing w:beforeAutospacing="0" w:afterAutospacing="0" w:line="276" w:lineRule="auto"/>
              <w:rPr>
                <w:rFonts w:ascii="Arial" w:hAnsi="Arial" w:cs="Arial"/>
                <w:sz w:val="20"/>
                <w:szCs w:val="20"/>
              </w:rPr>
            </w:pPr>
            <w:r w:rsidRPr="00F16472">
              <w:rPr>
                <w:rFonts w:ascii="Arial" w:hAnsi="Arial" w:cs="Arial"/>
                <w:color w:val="000000"/>
                <w:sz w:val="20"/>
                <w:szCs w:val="20"/>
              </w:rPr>
              <w:t xml:space="preserve">Benzilpenicilina Procaína + </w:t>
            </w:r>
            <w:proofErr w:type="gramStart"/>
            <w:r w:rsidRPr="00F16472">
              <w:rPr>
                <w:rFonts w:ascii="Arial" w:hAnsi="Arial" w:cs="Arial"/>
                <w:color w:val="000000"/>
                <w:sz w:val="20"/>
                <w:szCs w:val="20"/>
              </w:rPr>
              <w:t>Potássica ,</w:t>
            </w:r>
            <w:proofErr w:type="gramEnd"/>
            <w:r w:rsidRPr="00F16472">
              <w:rPr>
                <w:rFonts w:ascii="Arial" w:hAnsi="Arial" w:cs="Arial"/>
                <w:color w:val="000000"/>
                <w:sz w:val="20"/>
                <w:szCs w:val="20"/>
              </w:rPr>
              <w:t xml:space="preserve"> 300.000 UI + 100.000 UI, Pó para suspensão injetável, FA</w:t>
            </w:r>
          </w:p>
        </w:tc>
        <w:tc>
          <w:tcPr>
            <w:tcW w:w="1485" w:type="dxa"/>
          </w:tcPr>
          <w:p w14:paraId="642A2131"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18.262.329-6</w:t>
            </w:r>
          </w:p>
        </w:tc>
        <w:tc>
          <w:tcPr>
            <w:tcW w:w="1066" w:type="dxa"/>
            <w:tcBorders>
              <w:right w:val="nil"/>
            </w:tcBorders>
          </w:tcPr>
          <w:p w14:paraId="3F48536E"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230/2021</w:t>
            </w:r>
          </w:p>
        </w:tc>
        <w:tc>
          <w:tcPr>
            <w:tcW w:w="732" w:type="dxa"/>
            <w:tcBorders>
              <w:right w:val="nil"/>
            </w:tcBorders>
            <w:shd w:val="clear" w:color="auto" w:fill="auto"/>
          </w:tcPr>
          <w:p w14:paraId="54B57BC0"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4</w:t>
            </w:r>
          </w:p>
        </w:tc>
        <w:tc>
          <w:tcPr>
            <w:tcW w:w="1189" w:type="dxa"/>
            <w:shd w:val="clear" w:color="auto" w:fill="auto"/>
          </w:tcPr>
          <w:p w14:paraId="515957F4"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DESERTO</w:t>
            </w:r>
          </w:p>
        </w:tc>
      </w:tr>
      <w:tr w:rsidR="00F16472" w:rsidRPr="00F16472" w14:paraId="43F036CA" w14:textId="77777777" w:rsidTr="003A2FFF">
        <w:tc>
          <w:tcPr>
            <w:tcW w:w="5452" w:type="dxa"/>
          </w:tcPr>
          <w:p w14:paraId="120370C5" w14:textId="77777777" w:rsidR="00F16472" w:rsidRPr="00F16472" w:rsidRDefault="00F16472" w:rsidP="00F16472">
            <w:pPr>
              <w:spacing w:after="0"/>
              <w:jc w:val="both"/>
              <w:rPr>
                <w:rFonts w:ascii="Arial" w:hAnsi="Arial" w:cs="Arial"/>
                <w:lang w:eastAsia="pt-BR"/>
              </w:rPr>
            </w:pPr>
            <w:r w:rsidRPr="00F16472">
              <w:rPr>
                <w:rFonts w:ascii="Arial" w:hAnsi="Arial" w:cs="Arial"/>
                <w:color w:val="000000"/>
                <w:lang w:eastAsia="pt-BR"/>
              </w:rPr>
              <w:t>Ciprofloxacino, Cloridrato, 250 mg, Comprimido revestido, Blister</w:t>
            </w:r>
          </w:p>
        </w:tc>
        <w:tc>
          <w:tcPr>
            <w:tcW w:w="1485" w:type="dxa"/>
          </w:tcPr>
          <w:p w14:paraId="2909E60C"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18.262.329-6</w:t>
            </w:r>
          </w:p>
        </w:tc>
        <w:tc>
          <w:tcPr>
            <w:tcW w:w="1066" w:type="dxa"/>
            <w:tcBorders>
              <w:right w:val="nil"/>
            </w:tcBorders>
          </w:tcPr>
          <w:p w14:paraId="7BCB21D6"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230/2021</w:t>
            </w:r>
          </w:p>
        </w:tc>
        <w:tc>
          <w:tcPr>
            <w:tcW w:w="732" w:type="dxa"/>
            <w:tcBorders>
              <w:right w:val="nil"/>
            </w:tcBorders>
            <w:shd w:val="clear" w:color="auto" w:fill="auto"/>
          </w:tcPr>
          <w:p w14:paraId="3ADE19E2"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7</w:t>
            </w:r>
          </w:p>
        </w:tc>
        <w:tc>
          <w:tcPr>
            <w:tcW w:w="1189" w:type="dxa"/>
            <w:shd w:val="clear" w:color="auto" w:fill="auto"/>
          </w:tcPr>
          <w:p w14:paraId="7593D8C7"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DESERTO</w:t>
            </w:r>
          </w:p>
        </w:tc>
      </w:tr>
      <w:tr w:rsidR="00F16472" w:rsidRPr="00F16472" w14:paraId="0713B683" w14:textId="77777777" w:rsidTr="003A2FFF">
        <w:tc>
          <w:tcPr>
            <w:tcW w:w="5452" w:type="dxa"/>
          </w:tcPr>
          <w:p w14:paraId="7172BDD2" w14:textId="77777777" w:rsidR="00F16472" w:rsidRPr="00F16472" w:rsidRDefault="00F16472" w:rsidP="00F16472">
            <w:pPr>
              <w:pStyle w:val="NormalWeb"/>
              <w:spacing w:beforeAutospacing="0" w:afterAutospacing="0" w:line="276" w:lineRule="auto"/>
              <w:rPr>
                <w:rFonts w:ascii="Arial" w:hAnsi="Arial" w:cs="Arial"/>
                <w:sz w:val="20"/>
                <w:szCs w:val="20"/>
              </w:rPr>
            </w:pPr>
            <w:r w:rsidRPr="00F16472">
              <w:rPr>
                <w:rFonts w:ascii="Arial" w:hAnsi="Arial" w:cs="Arial"/>
                <w:color w:val="000000"/>
                <w:sz w:val="20"/>
                <w:szCs w:val="20"/>
              </w:rPr>
              <w:t>Claritromicina, 500 mg, Pó para solução injetável, FA</w:t>
            </w:r>
          </w:p>
        </w:tc>
        <w:tc>
          <w:tcPr>
            <w:tcW w:w="1485" w:type="dxa"/>
          </w:tcPr>
          <w:p w14:paraId="59E90458"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18.262.329-6</w:t>
            </w:r>
          </w:p>
        </w:tc>
        <w:tc>
          <w:tcPr>
            <w:tcW w:w="1066" w:type="dxa"/>
            <w:tcBorders>
              <w:right w:val="nil"/>
            </w:tcBorders>
          </w:tcPr>
          <w:p w14:paraId="5B5882E7"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230/2021</w:t>
            </w:r>
          </w:p>
        </w:tc>
        <w:tc>
          <w:tcPr>
            <w:tcW w:w="732" w:type="dxa"/>
            <w:tcBorders>
              <w:right w:val="nil"/>
            </w:tcBorders>
            <w:shd w:val="clear" w:color="auto" w:fill="auto"/>
          </w:tcPr>
          <w:p w14:paraId="6DA2B713"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8</w:t>
            </w:r>
          </w:p>
        </w:tc>
        <w:tc>
          <w:tcPr>
            <w:tcW w:w="1189" w:type="dxa"/>
            <w:shd w:val="clear" w:color="auto" w:fill="auto"/>
          </w:tcPr>
          <w:p w14:paraId="165647F8"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DESERTO</w:t>
            </w:r>
          </w:p>
        </w:tc>
      </w:tr>
      <w:tr w:rsidR="00F16472" w:rsidRPr="00F16472" w14:paraId="2EA2D23D" w14:textId="77777777" w:rsidTr="003A2FFF">
        <w:tc>
          <w:tcPr>
            <w:tcW w:w="5452" w:type="dxa"/>
          </w:tcPr>
          <w:p w14:paraId="1A4D62A9" w14:textId="77777777" w:rsidR="00F16472" w:rsidRPr="00F16472" w:rsidRDefault="00F16472" w:rsidP="00F16472">
            <w:pPr>
              <w:spacing w:after="0"/>
              <w:jc w:val="both"/>
              <w:rPr>
                <w:rFonts w:ascii="Arial" w:hAnsi="Arial" w:cs="Arial"/>
                <w:lang w:eastAsia="pt-BR"/>
              </w:rPr>
            </w:pPr>
            <w:r w:rsidRPr="00F16472">
              <w:rPr>
                <w:rFonts w:ascii="Arial" w:hAnsi="Arial" w:cs="Arial"/>
                <w:color w:val="000000"/>
                <w:lang w:eastAsia="pt-BR"/>
              </w:rPr>
              <w:t xml:space="preserve">Eritromicina, </w:t>
            </w:r>
            <w:proofErr w:type="spellStart"/>
            <w:r w:rsidRPr="00F16472">
              <w:rPr>
                <w:rFonts w:ascii="Arial" w:hAnsi="Arial" w:cs="Arial"/>
                <w:color w:val="000000"/>
                <w:lang w:eastAsia="pt-BR"/>
              </w:rPr>
              <w:t>Estolato</w:t>
            </w:r>
            <w:proofErr w:type="spellEnd"/>
            <w:r w:rsidRPr="00F16472">
              <w:rPr>
                <w:rFonts w:ascii="Arial" w:hAnsi="Arial" w:cs="Arial"/>
                <w:color w:val="000000"/>
                <w:lang w:eastAsia="pt-BR"/>
              </w:rPr>
              <w:t>, 50mg/ml, Suspensão oral, Frasco, 50 ml, Copo/Seringa Dosadora</w:t>
            </w:r>
          </w:p>
        </w:tc>
        <w:tc>
          <w:tcPr>
            <w:tcW w:w="1485" w:type="dxa"/>
          </w:tcPr>
          <w:p w14:paraId="25CEA12C"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18.262.329-6</w:t>
            </w:r>
          </w:p>
        </w:tc>
        <w:tc>
          <w:tcPr>
            <w:tcW w:w="1066" w:type="dxa"/>
            <w:tcBorders>
              <w:right w:val="nil"/>
            </w:tcBorders>
          </w:tcPr>
          <w:p w14:paraId="0309DC2C"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230/2021</w:t>
            </w:r>
          </w:p>
        </w:tc>
        <w:tc>
          <w:tcPr>
            <w:tcW w:w="732" w:type="dxa"/>
            <w:tcBorders>
              <w:right w:val="nil"/>
            </w:tcBorders>
            <w:shd w:val="clear" w:color="auto" w:fill="auto"/>
          </w:tcPr>
          <w:p w14:paraId="2C502687"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10</w:t>
            </w:r>
          </w:p>
        </w:tc>
        <w:tc>
          <w:tcPr>
            <w:tcW w:w="1189" w:type="dxa"/>
            <w:shd w:val="clear" w:color="auto" w:fill="auto"/>
          </w:tcPr>
          <w:p w14:paraId="19E2D8C6"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DESERTO</w:t>
            </w:r>
          </w:p>
        </w:tc>
      </w:tr>
      <w:tr w:rsidR="00F16472" w:rsidRPr="00F16472" w14:paraId="2534867D" w14:textId="77777777" w:rsidTr="003A2FFF">
        <w:tc>
          <w:tcPr>
            <w:tcW w:w="5452" w:type="dxa"/>
          </w:tcPr>
          <w:p w14:paraId="37682B61" w14:textId="77777777" w:rsidR="00F16472" w:rsidRPr="00F16472" w:rsidRDefault="00F16472" w:rsidP="00F16472">
            <w:pPr>
              <w:spacing w:after="0"/>
              <w:jc w:val="both"/>
              <w:rPr>
                <w:rFonts w:ascii="Arial" w:hAnsi="Arial" w:cs="Arial"/>
                <w:lang w:eastAsia="pt-BR"/>
              </w:rPr>
            </w:pPr>
            <w:r w:rsidRPr="00F16472">
              <w:rPr>
                <w:rFonts w:ascii="Arial" w:hAnsi="Arial" w:cs="Arial"/>
                <w:color w:val="000000"/>
                <w:lang w:eastAsia="pt-BR"/>
              </w:rPr>
              <w:t>Ciclopentolato, Cloridrato, 10 mg/ml, Solução oftálmica, Frasco gotejador, 5 ml</w:t>
            </w:r>
          </w:p>
        </w:tc>
        <w:tc>
          <w:tcPr>
            <w:tcW w:w="1485" w:type="dxa"/>
          </w:tcPr>
          <w:p w14:paraId="3254EB13"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18.260.004-0</w:t>
            </w:r>
          </w:p>
        </w:tc>
        <w:tc>
          <w:tcPr>
            <w:tcW w:w="1066" w:type="dxa"/>
            <w:tcBorders>
              <w:right w:val="nil"/>
            </w:tcBorders>
          </w:tcPr>
          <w:p w14:paraId="7ECB12A3"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231/2021</w:t>
            </w:r>
          </w:p>
        </w:tc>
        <w:tc>
          <w:tcPr>
            <w:tcW w:w="732" w:type="dxa"/>
            <w:tcBorders>
              <w:right w:val="nil"/>
            </w:tcBorders>
            <w:shd w:val="clear" w:color="auto" w:fill="auto"/>
          </w:tcPr>
          <w:p w14:paraId="4F96F625"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1</w:t>
            </w:r>
          </w:p>
        </w:tc>
        <w:tc>
          <w:tcPr>
            <w:tcW w:w="1189" w:type="dxa"/>
            <w:shd w:val="clear" w:color="auto" w:fill="auto"/>
          </w:tcPr>
          <w:p w14:paraId="6D6DB7E4"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DESERTO</w:t>
            </w:r>
          </w:p>
        </w:tc>
      </w:tr>
      <w:tr w:rsidR="00F16472" w:rsidRPr="00F16472" w14:paraId="654AE438" w14:textId="77777777" w:rsidTr="003A2FFF">
        <w:tc>
          <w:tcPr>
            <w:tcW w:w="5452" w:type="dxa"/>
          </w:tcPr>
          <w:p w14:paraId="6B18292C" w14:textId="77777777" w:rsidR="00F16472" w:rsidRPr="00F16472" w:rsidRDefault="00F16472" w:rsidP="00F16472">
            <w:pPr>
              <w:spacing w:after="0"/>
              <w:jc w:val="both"/>
              <w:rPr>
                <w:rFonts w:ascii="Arial" w:hAnsi="Arial" w:cs="Arial"/>
                <w:lang w:eastAsia="pt-BR"/>
              </w:rPr>
            </w:pPr>
            <w:r w:rsidRPr="00F16472">
              <w:rPr>
                <w:rFonts w:ascii="Arial" w:hAnsi="Arial" w:cs="Arial"/>
                <w:color w:val="000000"/>
                <w:lang w:eastAsia="pt-BR"/>
              </w:rPr>
              <w:t>Cimetidina, 150 mg/ml, Solução injetável, Ampola, 2 ml</w:t>
            </w:r>
          </w:p>
        </w:tc>
        <w:tc>
          <w:tcPr>
            <w:tcW w:w="1485" w:type="dxa"/>
          </w:tcPr>
          <w:p w14:paraId="18F06CEE"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18.263.500-6</w:t>
            </w:r>
          </w:p>
        </w:tc>
        <w:tc>
          <w:tcPr>
            <w:tcW w:w="1066" w:type="dxa"/>
            <w:tcBorders>
              <w:right w:val="nil"/>
            </w:tcBorders>
          </w:tcPr>
          <w:p w14:paraId="5A8FA852"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229/2021</w:t>
            </w:r>
          </w:p>
        </w:tc>
        <w:tc>
          <w:tcPr>
            <w:tcW w:w="732" w:type="dxa"/>
            <w:tcBorders>
              <w:right w:val="nil"/>
            </w:tcBorders>
            <w:shd w:val="clear" w:color="auto" w:fill="auto"/>
          </w:tcPr>
          <w:p w14:paraId="54394507"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2</w:t>
            </w:r>
          </w:p>
        </w:tc>
        <w:tc>
          <w:tcPr>
            <w:tcW w:w="1189" w:type="dxa"/>
            <w:shd w:val="clear" w:color="auto" w:fill="auto"/>
          </w:tcPr>
          <w:p w14:paraId="341A0552"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DESERTO</w:t>
            </w:r>
          </w:p>
        </w:tc>
      </w:tr>
      <w:tr w:rsidR="00F16472" w:rsidRPr="00F16472" w14:paraId="0FCC5A25" w14:textId="77777777" w:rsidTr="003A2FFF">
        <w:tc>
          <w:tcPr>
            <w:tcW w:w="5452" w:type="dxa"/>
          </w:tcPr>
          <w:p w14:paraId="0522127D" w14:textId="77777777" w:rsidR="00F16472" w:rsidRPr="00F16472" w:rsidRDefault="00F16472" w:rsidP="00F16472">
            <w:pPr>
              <w:spacing w:after="0"/>
              <w:jc w:val="both"/>
              <w:rPr>
                <w:rFonts w:ascii="Arial" w:hAnsi="Arial" w:cs="Arial"/>
                <w:lang w:eastAsia="pt-BR"/>
              </w:rPr>
            </w:pPr>
            <w:r w:rsidRPr="00F16472">
              <w:rPr>
                <w:rFonts w:ascii="Arial" w:hAnsi="Arial" w:cs="Arial"/>
                <w:color w:val="000000"/>
                <w:lang w:eastAsia="pt-BR"/>
              </w:rPr>
              <w:t>Levosimendana, 2,5 mg/</w:t>
            </w:r>
            <w:proofErr w:type="spellStart"/>
            <w:r w:rsidRPr="00F16472">
              <w:rPr>
                <w:rFonts w:ascii="Arial" w:hAnsi="Arial" w:cs="Arial"/>
                <w:color w:val="000000"/>
                <w:lang w:eastAsia="pt-BR"/>
              </w:rPr>
              <w:t>mL</w:t>
            </w:r>
            <w:proofErr w:type="spellEnd"/>
            <w:r w:rsidRPr="00F16472">
              <w:rPr>
                <w:rFonts w:ascii="Arial" w:hAnsi="Arial" w:cs="Arial"/>
                <w:color w:val="000000"/>
                <w:lang w:eastAsia="pt-BR"/>
              </w:rPr>
              <w:t xml:space="preserve">, Solução injetável, Frasco-ampola, 5 </w:t>
            </w:r>
            <w:proofErr w:type="spellStart"/>
            <w:r w:rsidRPr="00F16472">
              <w:rPr>
                <w:rFonts w:ascii="Arial" w:hAnsi="Arial" w:cs="Arial"/>
                <w:color w:val="000000"/>
                <w:lang w:eastAsia="pt-BR"/>
              </w:rPr>
              <w:t>mL</w:t>
            </w:r>
            <w:proofErr w:type="spellEnd"/>
          </w:p>
        </w:tc>
        <w:tc>
          <w:tcPr>
            <w:tcW w:w="1485" w:type="dxa"/>
          </w:tcPr>
          <w:p w14:paraId="072BE63C"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18.260.004-0</w:t>
            </w:r>
          </w:p>
        </w:tc>
        <w:tc>
          <w:tcPr>
            <w:tcW w:w="1066" w:type="dxa"/>
            <w:tcBorders>
              <w:right w:val="nil"/>
            </w:tcBorders>
          </w:tcPr>
          <w:p w14:paraId="3A2C2E57"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231/2021</w:t>
            </w:r>
          </w:p>
        </w:tc>
        <w:tc>
          <w:tcPr>
            <w:tcW w:w="732" w:type="dxa"/>
            <w:tcBorders>
              <w:right w:val="nil"/>
            </w:tcBorders>
            <w:shd w:val="clear" w:color="auto" w:fill="auto"/>
          </w:tcPr>
          <w:p w14:paraId="4BFA8F54"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8</w:t>
            </w:r>
          </w:p>
        </w:tc>
        <w:tc>
          <w:tcPr>
            <w:tcW w:w="1189" w:type="dxa"/>
            <w:shd w:val="clear" w:color="auto" w:fill="auto"/>
          </w:tcPr>
          <w:p w14:paraId="66596D8B"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DESERTO</w:t>
            </w:r>
          </w:p>
        </w:tc>
      </w:tr>
      <w:tr w:rsidR="00F16472" w:rsidRPr="00F16472" w14:paraId="75C24669" w14:textId="77777777" w:rsidTr="003A2FFF">
        <w:tc>
          <w:tcPr>
            <w:tcW w:w="5452" w:type="dxa"/>
          </w:tcPr>
          <w:p w14:paraId="2DAAFF74" w14:textId="77777777" w:rsidR="00F16472" w:rsidRPr="00F16472" w:rsidRDefault="00F16472" w:rsidP="00F16472">
            <w:pPr>
              <w:spacing w:after="0"/>
              <w:jc w:val="both"/>
              <w:rPr>
                <w:rFonts w:ascii="Arial" w:hAnsi="Arial" w:cs="Arial"/>
                <w:lang w:eastAsia="pt-BR"/>
              </w:rPr>
            </w:pPr>
            <w:r w:rsidRPr="00F16472">
              <w:rPr>
                <w:rFonts w:ascii="Arial" w:hAnsi="Arial" w:cs="Arial"/>
                <w:color w:val="000000"/>
                <w:lang w:eastAsia="pt-BR"/>
              </w:rPr>
              <w:lastRenderedPageBreak/>
              <w:t>Tiopental Sódico, 1 g, Pó para solução injetável, Frasco ampola</w:t>
            </w:r>
          </w:p>
        </w:tc>
        <w:tc>
          <w:tcPr>
            <w:tcW w:w="1485" w:type="dxa"/>
          </w:tcPr>
          <w:p w14:paraId="1416DFF5"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18.260.004-0</w:t>
            </w:r>
          </w:p>
        </w:tc>
        <w:tc>
          <w:tcPr>
            <w:tcW w:w="1066" w:type="dxa"/>
            <w:tcBorders>
              <w:right w:val="nil"/>
            </w:tcBorders>
          </w:tcPr>
          <w:p w14:paraId="4C9A732C"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231/2021</w:t>
            </w:r>
          </w:p>
        </w:tc>
        <w:tc>
          <w:tcPr>
            <w:tcW w:w="732" w:type="dxa"/>
            <w:tcBorders>
              <w:right w:val="nil"/>
            </w:tcBorders>
            <w:shd w:val="clear" w:color="auto" w:fill="auto"/>
          </w:tcPr>
          <w:p w14:paraId="5C414F86"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14</w:t>
            </w:r>
          </w:p>
        </w:tc>
        <w:tc>
          <w:tcPr>
            <w:tcW w:w="1189" w:type="dxa"/>
            <w:shd w:val="clear" w:color="auto" w:fill="auto"/>
          </w:tcPr>
          <w:p w14:paraId="5094C123"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DESERTO</w:t>
            </w:r>
          </w:p>
        </w:tc>
      </w:tr>
      <w:tr w:rsidR="00F16472" w:rsidRPr="00F16472" w14:paraId="25F15D3D" w14:textId="77777777" w:rsidTr="003A2FFF">
        <w:tc>
          <w:tcPr>
            <w:tcW w:w="5452" w:type="dxa"/>
          </w:tcPr>
          <w:p w14:paraId="39141D29" w14:textId="77777777" w:rsidR="00F16472" w:rsidRPr="00F16472" w:rsidRDefault="00F16472" w:rsidP="00F16472">
            <w:pPr>
              <w:spacing w:after="0"/>
              <w:jc w:val="both"/>
              <w:rPr>
                <w:rFonts w:ascii="Arial" w:hAnsi="Arial" w:cs="Arial"/>
                <w:lang w:eastAsia="pt-BR"/>
              </w:rPr>
            </w:pPr>
            <w:r w:rsidRPr="00F16472">
              <w:rPr>
                <w:rFonts w:ascii="Arial" w:hAnsi="Arial" w:cs="Arial"/>
                <w:color w:val="000000"/>
                <w:lang w:eastAsia="pt-BR"/>
              </w:rPr>
              <w:t>Benzoato de Benzila, 100 mg/g, Sabonete, Filme plástico, 60 g</w:t>
            </w:r>
          </w:p>
        </w:tc>
        <w:tc>
          <w:tcPr>
            <w:tcW w:w="1485" w:type="dxa"/>
          </w:tcPr>
          <w:p w14:paraId="53AF80D7"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18.261.080-1</w:t>
            </w:r>
          </w:p>
        </w:tc>
        <w:tc>
          <w:tcPr>
            <w:tcW w:w="1066" w:type="dxa"/>
            <w:tcBorders>
              <w:right w:val="nil"/>
            </w:tcBorders>
          </w:tcPr>
          <w:p w14:paraId="0EEE94DF"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236/2021</w:t>
            </w:r>
          </w:p>
        </w:tc>
        <w:tc>
          <w:tcPr>
            <w:tcW w:w="732" w:type="dxa"/>
            <w:tcBorders>
              <w:right w:val="nil"/>
            </w:tcBorders>
            <w:shd w:val="clear" w:color="auto" w:fill="auto"/>
          </w:tcPr>
          <w:p w14:paraId="71D1DD8A"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1</w:t>
            </w:r>
          </w:p>
        </w:tc>
        <w:tc>
          <w:tcPr>
            <w:tcW w:w="1189" w:type="dxa"/>
            <w:shd w:val="clear" w:color="auto" w:fill="auto"/>
          </w:tcPr>
          <w:p w14:paraId="1B2CEF9F"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DESERTO</w:t>
            </w:r>
          </w:p>
        </w:tc>
      </w:tr>
      <w:tr w:rsidR="00F16472" w:rsidRPr="00F16472" w14:paraId="32A56E62" w14:textId="77777777" w:rsidTr="003A2FFF">
        <w:tc>
          <w:tcPr>
            <w:tcW w:w="5452" w:type="dxa"/>
          </w:tcPr>
          <w:p w14:paraId="3792A2A9" w14:textId="77777777" w:rsidR="00F16472" w:rsidRPr="00F16472" w:rsidRDefault="00F16472" w:rsidP="00F16472">
            <w:pPr>
              <w:spacing w:after="0"/>
              <w:jc w:val="both"/>
              <w:rPr>
                <w:rFonts w:ascii="Arial" w:hAnsi="Arial" w:cs="Arial"/>
                <w:lang w:eastAsia="pt-BR"/>
              </w:rPr>
            </w:pPr>
            <w:r w:rsidRPr="00F16472">
              <w:rPr>
                <w:rFonts w:ascii="Arial" w:hAnsi="Arial" w:cs="Arial"/>
                <w:color w:val="000000"/>
                <w:lang w:eastAsia="pt-BR"/>
              </w:rPr>
              <w:t>Benzoato de Benzila, 250 mg/ml (25%), Emulsão Tópica, Frasco, 100ml</w:t>
            </w:r>
          </w:p>
        </w:tc>
        <w:tc>
          <w:tcPr>
            <w:tcW w:w="1485" w:type="dxa"/>
          </w:tcPr>
          <w:p w14:paraId="0F76FB66"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18.261.080-1</w:t>
            </w:r>
          </w:p>
        </w:tc>
        <w:tc>
          <w:tcPr>
            <w:tcW w:w="1066" w:type="dxa"/>
            <w:tcBorders>
              <w:right w:val="nil"/>
            </w:tcBorders>
          </w:tcPr>
          <w:p w14:paraId="62972EE7"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236/2021</w:t>
            </w:r>
          </w:p>
        </w:tc>
        <w:tc>
          <w:tcPr>
            <w:tcW w:w="732" w:type="dxa"/>
            <w:tcBorders>
              <w:right w:val="nil"/>
            </w:tcBorders>
            <w:shd w:val="clear" w:color="auto" w:fill="auto"/>
          </w:tcPr>
          <w:p w14:paraId="5CEF2C42"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2</w:t>
            </w:r>
          </w:p>
        </w:tc>
        <w:tc>
          <w:tcPr>
            <w:tcW w:w="1189" w:type="dxa"/>
            <w:shd w:val="clear" w:color="auto" w:fill="auto"/>
          </w:tcPr>
          <w:p w14:paraId="5E81BFBC"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DESERTO</w:t>
            </w:r>
          </w:p>
        </w:tc>
      </w:tr>
      <w:tr w:rsidR="00F16472" w:rsidRPr="00F16472" w14:paraId="0ACF1B43" w14:textId="77777777" w:rsidTr="003A2FFF">
        <w:tc>
          <w:tcPr>
            <w:tcW w:w="5452" w:type="dxa"/>
          </w:tcPr>
          <w:p w14:paraId="0F886C56" w14:textId="77777777" w:rsidR="00F16472" w:rsidRPr="00F16472" w:rsidRDefault="00F16472" w:rsidP="00F16472">
            <w:pPr>
              <w:spacing w:after="0"/>
              <w:jc w:val="both"/>
              <w:rPr>
                <w:rFonts w:ascii="Arial" w:hAnsi="Arial" w:cs="Arial"/>
                <w:lang w:eastAsia="pt-BR"/>
              </w:rPr>
            </w:pPr>
            <w:r w:rsidRPr="00F16472">
              <w:rPr>
                <w:rFonts w:ascii="Arial" w:hAnsi="Arial" w:cs="Arial"/>
                <w:color w:val="000000"/>
                <w:lang w:eastAsia="pt-BR"/>
              </w:rPr>
              <w:t>Ácido Ascórbico (Vitamina C), 200 mg/ml, Solução gotas, Frasco gotejador de plástico opaco, 20 a 30 ml</w:t>
            </w:r>
          </w:p>
        </w:tc>
        <w:tc>
          <w:tcPr>
            <w:tcW w:w="1485" w:type="dxa"/>
          </w:tcPr>
          <w:p w14:paraId="7FB0E4B2"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18.254.725-5</w:t>
            </w:r>
          </w:p>
        </w:tc>
        <w:tc>
          <w:tcPr>
            <w:tcW w:w="1066" w:type="dxa"/>
            <w:tcBorders>
              <w:right w:val="nil"/>
            </w:tcBorders>
          </w:tcPr>
          <w:p w14:paraId="40428F7A"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245/2021</w:t>
            </w:r>
          </w:p>
        </w:tc>
        <w:tc>
          <w:tcPr>
            <w:tcW w:w="732" w:type="dxa"/>
            <w:tcBorders>
              <w:right w:val="nil"/>
            </w:tcBorders>
            <w:shd w:val="clear" w:color="auto" w:fill="auto"/>
          </w:tcPr>
          <w:p w14:paraId="54871D40"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3</w:t>
            </w:r>
          </w:p>
        </w:tc>
        <w:tc>
          <w:tcPr>
            <w:tcW w:w="1189" w:type="dxa"/>
            <w:shd w:val="clear" w:color="auto" w:fill="auto"/>
          </w:tcPr>
          <w:p w14:paraId="5E7A0999"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DESERTO</w:t>
            </w:r>
          </w:p>
        </w:tc>
      </w:tr>
      <w:tr w:rsidR="00F16472" w:rsidRPr="00F16472" w14:paraId="2A4B9D60" w14:textId="77777777" w:rsidTr="003A2FFF">
        <w:trPr>
          <w:trHeight w:val="445"/>
        </w:trPr>
        <w:tc>
          <w:tcPr>
            <w:tcW w:w="5452" w:type="dxa"/>
          </w:tcPr>
          <w:p w14:paraId="4655834D" w14:textId="77777777" w:rsidR="00F16472" w:rsidRPr="00F16472" w:rsidRDefault="00F16472" w:rsidP="00F16472">
            <w:pPr>
              <w:spacing w:after="0"/>
              <w:jc w:val="both"/>
              <w:rPr>
                <w:rFonts w:ascii="Arial" w:hAnsi="Arial" w:cs="Arial"/>
                <w:lang w:eastAsia="pt-BR"/>
              </w:rPr>
            </w:pPr>
            <w:proofErr w:type="gramStart"/>
            <w:r w:rsidRPr="00F16472">
              <w:rPr>
                <w:rFonts w:ascii="Arial" w:hAnsi="Arial" w:cs="Arial"/>
                <w:color w:val="000000"/>
                <w:lang w:eastAsia="pt-BR"/>
              </w:rPr>
              <w:t>Losartana Potássica</w:t>
            </w:r>
            <w:proofErr w:type="gramEnd"/>
            <w:r w:rsidRPr="00F16472">
              <w:rPr>
                <w:rFonts w:ascii="Arial" w:hAnsi="Arial" w:cs="Arial"/>
                <w:color w:val="000000"/>
                <w:lang w:eastAsia="pt-BR"/>
              </w:rPr>
              <w:t>, 25mg, Comprimido revestido, Blister</w:t>
            </w:r>
          </w:p>
        </w:tc>
        <w:tc>
          <w:tcPr>
            <w:tcW w:w="1485" w:type="dxa"/>
          </w:tcPr>
          <w:p w14:paraId="599AF005"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18.055.881-0</w:t>
            </w:r>
          </w:p>
        </w:tc>
        <w:tc>
          <w:tcPr>
            <w:tcW w:w="1066" w:type="dxa"/>
            <w:tcBorders>
              <w:right w:val="nil"/>
            </w:tcBorders>
          </w:tcPr>
          <w:p w14:paraId="27F6E1DC" w14:textId="77777777" w:rsidR="00F16472" w:rsidRPr="00F16472" w:rsidRDefault="00F16472" w:rsidP="00F16472">
            <w:pPr>
              <w:pStyle w:val="NormalWeb"/>
              <w:spacing w:beforeAutospacing="0" w:afterAutospacing="0" w:line="276" w:lineRule="auto"/>
              <w:jc w:val="center"/>
              <w:rPr>
                <w:rFonts w:ascii="Arial" w:hAnsi="Arial" w:cs="Arial"/>
                <w:sz w:val="20"/>
                <w:szCs w:val="20"/>
              </w:rPr>
            </w:pPr>
            <w:r w:rsidRPr="00F16472">
              <w:rPr>
                <w:rFonts w:ascii="Arial" w:hAnsi="Arial" w:cs="Arial"/>
                <w:sz w:val="20"/>
                <w:szCs w:val="20"/>
              </w:rPr>
              <w:t>249/2021</w:t>
            </w:r>
          </w:p>
        </w:tc>
        <w:tc>
          <w:tcPr>
            <w:tcW w:w="732" w:type="dxa"/>
            <w:tcBorders>
              <w:right w:val="nil"/>
            </w:tcBorders>
            <w:shd w:val="clear" w:color="auto" w:fill="auto"/>
          </w:tcPr>
          <w:p w14:paraId="454379EE"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8</w:t>
            </w:r>
          </w:p>
        </w:tc>
        <w:tc>
          <w:tcPr>
            <w:tcW w:w="1189" w:type="dxa"/>
            <w:shd w:val="clear" w:color="auto" w:fill="auto"/>
          </w:tcPr>
          <w:p w14:paraId="48A98477" w14:textId="77777777" w:rsidR="00F16472" w:rsidRPr="00F16472" w:rsidRDefault="00F16472" w:rsidP="00F16472">
            <w:pPr>
              <w:pStyle w:val="NormalWeb"/>
              <w:spacing w:beforeAutospacing="0" w:afterAutospacing="0" w:line="276" w:lineRule="auto"/>
              <w:jc w:val="center"/>
              <w:rPr>
                <w:rFonts w:ascii="Arial" w:hAnsi="Arial" w:cs="Arial"/>
                <w:sz w:val="20"/>
                <w:szCs w:val="20"/>
                <w:shd w:val="clear" w:color="auto" w:fill="FFFF00"/>
              </w:rPr>
            </w:pPr>
            <w:r w:rsidRPr="00F16472">
              <w:rPr>
                <w:rFonts w:ascii="Arial" w:hAnsi="Arial" w:cs="Arial"/>
                <w:sz w:val="20"/>
                <w:szCs w:val="20"/>
                <w:shd w:val="clear" w:color="auto" w:fill="FFFF00"/>
              </w:rPr>
              <w:t>DESERTO</w:t>
            </w:r>
          </w:p>
        </w:tc>
      </w:tr>
    </w:tbl>
    <w:p w14:paraId="4BCFC5CD" w14:textId="77777777" w:rsidR="00F16472" w:rsidRPr="00F16472" w:rsidRDefault="00F16472" w:rsidP="00F16472">
      <w:pPr>
        <w:pStyle w:val="NormalWeb"/>
        <w:spacing w:beforeAutospacing="0" w:afterAutospacing="0" w:line="276" w:lineRule="auto"/>
        <w:ind w:firstLine="709"/>
        <w:jc w:val="both"/>
        <w:rPr>
          <w:rFonts w:ascii="Arial" w:hAnsi="Arial" w:cs="Arial"/>
          <w:sz w:val="20"/>
          <w:szCs w:val="20"/>
        </w:rPr>
      </w:pPr>
    </w:p>
    <w:p w14:paraId="7CE429FA" w14:textId="77777777" w:rsidR="00F16472" w:rsidRPr="00F16472" w:rsidRDefault="00F16472" w:rsidP="00F16472">
      <w:pPr>
        <w:pStyle w:val="NormalWeb"/>
        <w:spacing w:beforeAutospacing="0" w:afterAutospacing="0" w:line="276" w:lineRule="auto"/>
        <w:ind w:firstLine="709"/>
        <w:jc w:val="both"/>
        <w:rPr>
          <w:rFonts w:ascii="Arial" w:hAnsi="Arial" w:cs="Arial"/>
          <w:i/>
          <w:sz w:val="20"/>
          <w:szCs w:val="20"/>
        </w:rPr>
      </w:pPr>
      <w:r w:rsidRPr="00F16472">
        <w:rPr>
          <w:rFonts w:ascii="Arial" w:hAnsi="Arial" w:cs="Arial"/>
          <w:b/>
          <w:sz w:val="20"/>
          <w:szCs w:val="20"/>
        </w:rPr>
        <w:t>Gentamicina 40mg/</w:t>
      </w:r>
      <w:proofErr w:type="spellStart"/>
      <w:r w:rsidRPr="00F16472">
        <w:rPr>
          <w:rFonts w:ascii="Arial" w:hAnsi="Arial" w:cs="Arial"/>
          <w:b/>
          <w:sz w:val="20"/>
          <w:szCs w:val="20"/>
        </w:rPr>
        <w:t>mL</w:t>
      </w:r>
      <w:proofErr w:type="spellEnd"/>
      <w:r w:rsidRPr="00F16472">
        <w:rPr>
          <w:rFonts w:ascii="Arial" w:hAnsi="Arial" w:cs="Arial"/>
          <w:b/>
          <w:sz w:val="20"/>
          <w:szCs w:val="20"/>
        </w:rPr>
        <w:t xml:space="preserve"> ampola de 1mL e a Gentamicina 80mg/2mL ampola de 2mL</w:t>
      </w:r>
      <w:r w:rsidRPr="00F16472">
        <w:rPr>
          <w:rFonts w:ascii="Arial" w:hAnsi="Arial" w:cs="Arial"/>
          <w:sz w:val="20"/>
          <w:szCs w:val="20"/>
        </w:rPr>
        <w:t xml:space="preserve">, são </w:t>
      </w:r>
      <w:proofErr w:type="gramStart"/>
      <w:r w:rsidRPr="00F16472">
        <w:rPr>
          <w:rFonts w:ascii="Arial" w:hAnsi="Arial" w:cs="Arial"/>
          <w:sz w:val="20"/>
          <w:szCs w:val="20"/>
        </w:rPr>
        <w:t>indicados  para</w:t>
      </w:r>
      <w:proofErr w:type="gramEnd"/>
      <w:r w:rsidRPr="00F16472">
        <w:rPr>
          <w:rFonts w:ascii="Arial" w:hAnsi="Arial" w:cs="Arial"/>
          <w:sz w:val="20"/>
          <w:szCs w:val="20"/>
        </w:rPr>
        <w:t xml:space="preserve"> o tratamento de infecções causadas por cepas de bactérias sensíveis dos seguintes </w:t>
      </w:r>
      <w:proofErr w:type="spellStart"/>
      <w:r w:rsidRPr="00F16472">
        <w:rPr>
          <w:rFonts w:ascii="Arial" w:hAnsi="Arial" w:cs="Arial"/>
          <w:sz w:val="20"/>
          <w:szCs w:val="20"/>
        </w:rPr>
        <w:t>microorganismos</w:t>
      </w:r>
      <w:proofErr w:type="spellEnd"/>
      <w:r w:rsidRPr="00F16472">
        <w:rPr>
          <w:rFonts w:ascii="Arial" w:hAnsi="Arial" w:cs="Arial"/>
          <w:sz w:val="20"/>
          <w:szCs w:val="20"/>
        </w:rPr>
        <w:t xml:space="preserve">: </w:t>
      </w:r>
      <w:r w:rsidRPr="00F16472">
        <w:rPr>
          <w:rFonts w:ascii="Arial" w:hAnsi="Arial" w:cs="Arial"/>
          <w:i/>
          <w:sz w:val="20"/>
          <w:szCs w:val="20"/>
        </w:rPr>
        <w:t xml:space="preserve">Pseudomonas aeruginosa, </w:t>
      </w:r>
      <w:proofErr w:type="spellStart"/>
      <w:r w:rsidRPr="00F16472">
        <w:rPr>
          <w:rFonts w:ascii="Arial" w:hAnsi="Arial" w:cs="Arial"/>
          <w:i/>
          <w:sz w:val="20"/>
          <w:szCs w:val="20"/>
        </w:rPr>
        <w:t>Proteus</w:t>
      </w:r>
      <w:proofErr w:type="spellEnd"/>
      <w:r w:rsidRPr="00F16472">
        <w:rPr>
          <w:rFonts w:ascii="Arial" w:hAnsi="Arial" w:cs="Arial"/>
          <w:i/>
          <w:sz w:val="20"/>
          <w:szCs w:val="20"/>
        </w:rPr>
        <w:t xml:space="preserve"> sp., Escherichia coli, </w:t>
      </w:r>
      <w:proofErr w:type="spellStart"/>
      <w:r w:rsidRPr="00F16472">
        <w:rPr>
          <w:rFonts w:ascii="Arial" w:hAnsi="Arial" w:cs="Arial"/>
          <w:i/>
          <w:sz w:val="20"/>
          <w:szCs w:val="20"/>
        </w:rPr>
        <w:t>Klebsiella-Enterobacter-Serratia</w:t>
      </w:r>
      <w:proofErr w:type="spellEnd"/>
      <w:r w:rsidRPr="00F16472">
        <w:rPr>
          <w:rFonts w:ascii="Arial" w:hAnsi="Arial" w:cs="Arial"/>
          <w:i/>
          <w:sz w:val="20"/>
          <w:szCs w:val="20"/>
        </w:rPr>
        <w:t xml:space="preserve"> sp., </w:t>
      </w:r>
      <w:proofErr w:type="spellStart"/>
      <w:r w:rsidRPr="00F16472">
        <w:rPr>
          <w:rFonts w:ascii="Arial" w:hAnsi="Arial" w:cs="Arial"/>
          <w:i/>
          <w:sz w:val="20"/>
          <w:szCs w:val="20"/>
        </w:rPr>
        <w:t>Citrobacter</w:t>
      </w:r>
      <w:proofErr w:type="spellEnd"/>
      <w:r w:rsidRPr="00F16472">
        <w:rPr>
          <w:rFonts w:ascii="Arial" w:hAnsi="Arial" w:cs="Arial"/>
          <w:i/>
          <w:sz w:val="20"/>
          <w:szCs w:val="20"/>
        </w:rPr>
        <w:t xml:space="preserve"> sp., Providencia sp., </w:t>
      </w:r>
      <w:proofErr w:type="spellStart"/>
      <w:r w:rsidRPr="00F16472">
        <w:rPr>
          <w:rFonts w:ascii="Arial" w:hAnsi="Arial" w:cs="Arial"/>
          <w:i/>
          <w:sz w:val="20"/>
          <w:szCs w:val="20"/>
        </w:rPr>
        <w:t>Staphylococcus</w:t>
      </w:r>
      <w:proofErr w:type="spellEnd"/>
      <w:r w:rsidRPr="00F16472">
        <w:rPr>
          <w:rFonts w:ascii="Arial" w:hAnsi="Arial" w:cs="Arial"/>
          <w:i/>
          <w:sz w:val="20"/>
          <w:szCs w:val="20"/>
        </w:rPr>
        <w:t xml:space="preserve"> sp. e </w:t>
      </w:r>
      <w:proofErr w:type="spellStart"/>
      <w:r w:rsidRPr="00F16472">
        <w:rPr>
          <w:rFonts w:ascii="Arial" w:hAnsi="Arial" w:cs="Arial"/>
          <w:i/>
          <w:sz w:val="20"/>
          <w:szCs w:val="20"/>
        </w:rPr>
        <w:t>Neisseria</w:t>
      </w:r>
      <w:proofErr w:type="spellEnd"/>
      <w:r w:rsidRPr="00F16472">
        <w:rPr>
          <w:rFonts w:ascii="Arial" w:hAnsi="Arial" w:cs="Arial"/>
          <w:i/>
          <w:sz w:val="20"/>
          <w:szCs w:val="20"/>
        </w:rPr>
        <w:t xml:space="preserve"> </w:t>
      </w:r>
      <w:proofErr w:type="spellStart"/>
      <w:r w:rsidRPr="00F16472">
        <w:rPr>
          <w:rFonts w:ascii="Arial" w:hAnsi="Arial" w:cs="Arial"/>
          <w:i/>
          <w:sz w:val="20"/>
          <w:szCs w:val="20"/>
        </w:rPr>
        <w:t>gonorrhoeae</w:t>
      </w:r>
      <w:proofErr w:type="spellEnd"/>
      <w:r w:rsidRPr="00F16472">
        <w:rPr>
          <w:rFonts w:ascii="Arial" w:hAnsi="Arial" w:cs="Arial"/>
          <w:i/>
          <w:sz w:val="20"/>
          <w:szCs w:val="20"/>
        </w:rPr>
        <w:t xml:space="preserve">. </w:t>
      </w:r>
    </w:p>
    <w:p w14:paraId="582B5A39" w14:textId="77777777" w:rsidR="00F16472" w:rsidRPr="00F16472" w:rsidRDefault="00F16472" w:rsidP="00F16472">
      <w:pPr>
        <w:pStyle w:val="NormalWeb"/>
        <w:spacing w:beforeAutospacing="0" w:afterAutospacing="0" w:line="276" w:lineRule="auto"/>
        <w:ind w:firstLine="709"/>
        <w:jc w:val="both"/>
        <w:rPr>
          <w:rFonts w:ascii="Arial" w:hAnsi="Arial" w:cs="Arial"/>
          <w:sz w:val="20"/>
          <w:szCs w:val="20"/>
        </w:rPr>
      </w:pPr>
      <w:r w:rsidRPr="00F16472">
        <w:rPr>
          <w:rFonts w:ascii="Arial" w:hAnsi="Arial" w:cs="Arial"/>
          <w:b/>
          <w:sz w:val="20"/>
          <w:szCs w:val="20"/>
        </w:rPr>
        <w:t>A ampicilina + Sulbactam Sódica 2+1g</w:t>
      </w:r>
      <w:r w:rsidRPr="00F16472">
        <w:rPr>
          <w:rFonts w:ascii="Arial" w:hAnsi="Arial" w:cs="Arial"/>
          <w:sz w:val="20"/>
          <w:szCs w:val="20"/>
        </w:rPr>
        <w:t xml:space="preserve"> indicações mais comuns são as infecções do trato respiratório inferior e superior incluindo sinusite, otite média e epiglotite; pneumonias bacterianas; infecções do trato urinário e pielonefrite; infecções intra-abdominais incluindo peritonite, </w:t>
      </w:r>
      <w:proofErr w:type="spellStart"/>
      <w:r w:rsidRPr="00F16472">
        <w:rPr>
          <w:rFonts w:ascii="Arial" w:hAnsi="Arial" w:cs="Arial"/>
          <w:sz w:val="20"/>
          <w:szCs w:val="20"/>
        </w:rPr>
        <w:t>colecistite</w:t>
      </w:r>
      <w:proofErr w:type="spellEnd"/>
      <w:r w:rsidRPr="00F16472">
        <w:rPr>
          <w:rFonts w:ascii="Arial" w:hAnsi="Arial" w:cs="Arial"/>
          <w:sz w:val="20"/>
          <w:szCs w:val="20"/>
        </w:rPr>
        <w:t xml:space="preserve">, endometrite e celulite pélvica; septicemia bacteriana; infecções da pele e tecidos moles; infecções do osso e articulações e infecções gonocócicas. Pode ser administrado também no </w:t>
      </w:r>
      <w:proofErr w:type="spellStart"/>
      <w:r w:rsidRPr="00F16472">
        <w:rPr>
          <w:rFonts w:ascii="Arial" w:hAnsi="Arial" w:cs="Arial"/>
          <w:sz w:val="20"/>
          <w:szCs w:val="20"/>
        </w:rPr>
        <w:t>peri-operatório</w:t>
      </w:r>
      <w:proofErr w:type="spellEnd"/>
      <w:r w:rsidRPr="00F16472">
        <w:rPr>
          <w:rFonts w:ascii="Arial" w:hAnsi="Arial" w:cs="Arial"/>
          <w:sz w:val="20"/>
          <w:szCs w:val="20"/>
        </w:rPr>
        <w:t xml:space="preserve"> para reduzir a incidência de infecções em ferimentos pós-operatórios em pacientes submetidos à cirurgia pélvica e abdominal, nos casos em que a contaminação peritoneal possa estar presente. No trabalho de parto ou cesárea pode ser usado profilaticamente para reduzir a infecção pós-operatória.</w:t>
      </w:r>
    </w:p>
    <w:p w14:paraId="12312709" w14:textId="77777777" w:rsidR="00F16472" w:rsidRPr="00F16472" w:rsidRDefault="00F16472" w:rsidP="00F16472">
      <w:pPr>
        <w:pStyle w:val="NormalWeb"/>
        <w:spacing w:beforeAutospacing="0" w:afterAutospacing="0" w:line="276" w:lineRule="auto"/>
        <w:ind w:firstLine="709"/>
        <w:rPr>
          <w:rStyle w:val="markedcontent"/>
          <w:rFonts w:ascii="Arial" w:hAnsi="Arial" w:cs="Arial"/>
          <w:sz w:val="20"/>
          <w:szCs w:val="20"/>
        </w:rPr>
      </w:pPr>
      <w:r w:rsidRPr="00F16472">
        <w:rPr>
          <w:rFonts w:ascii="Arial" w:hAnsi="Arial" w:cs="Arial"/>
          <w:b/>
          <w:sz w:val="20"/>
          <w:szCs w:val="20"/>
        </w:rPr>
        <w:t>Dimenidrinato</w:t>
      </w:r>
      <w:r w:rsidRPr="00F16472">
        <w:rPr>
          <w:rFonts w:ascii="Arial" w:hAnsi="Arial" w:cs="Arial"/>
          <w:sz w:val="20"/>
          <w:szCs w:val="20"/>
        </w:rPr>
        <w:t xml:space="preserve"> </w:t>
      </w:r>
      <w:r w:rsidRPr="00F16472">
        <w:rPr>
          <w:rStyle w:val="markedcontent"/>
          <w:rFonts w:ascii="Arial" w:hAnsi="Arial" w:cs="Arial"/>
          <w:sz w:val="20"/>
          <w:szCs w:val="20"/>
        </w:rPr>
        <w:t xml:space="preserve">é indicado para prevenir e tratar os sintomas de enjoo, tontura e vômitos em geral, incluindo os vômitos e enjoos da gravidez, no </w:t>
      </w:r>
      <w:proofErr w:type="spellStart"/>
      <w:r w:rsidRPr="00F16472">
        <w:rPr>
          <w:rStyle w:val="markedcontent"/>
          <w:rFonts w:ascii="Arial" w:hAnsi="Arial" w:cs="Arial"/>
          <w:sz w:val="20"/>
          <w:szCs w:val="20"/>
        </w:rPr>
        <w:t>pré</w:t>
      </w:r>
      <w:proofErr w:type="spellEnd"/>
      <w:r w:rsidRPr="00F16472">
        <w:rPr>
          <w:rStyle w:val="markedcontent"/>
          <w:rFonts w:ascii="Arial" w:hAnsi="Arial" w:cs="Arial"/>
          <w:sz w:val="20"/>
          <w:szCs w:val="20"/>
        </w:rPr>
        <w:t xml:space="preserve"> e pós-operatórios e após tratamento com radioterapia; na prevenção e tratamento de tonturas, enjoos e vômitos causados por movimentos quadro conhecido como </w:t>
      </w:r>
      <w:proofErr w:type="spellStart"/>
      <w:r w:rsidRPr="00F16472">
        <w:rPr>
          <w:rStyle w:val="markedcontent"/>
          <w:rFonts w:ascii="Arial" w:hAnsi="Arial" w:cs="Arial"/>
          <w:sz w:val="20"/>
          <w:szCs w:val="20"/>
        </w:rPr>
        <w:t>cinetose</w:t>
      </w:r>
      <w:proofErr w:type="spellEnd"/>
      <w:r w:rsidRPr="00F16472">
        <w:rPr>
          <w:rStyle w:val="markedcontent"/>
          <w:rFonts w:ascii="Arial" w:hAnsi="Arial" w:cs="Arial"/>
          <w:sz w:val="20"/>
          <w:szCs w:val="20"/>
        </w:rPr>
        <w:t>; na prevenção e tratamento das labirintites e vertigens.</w:t>
      </w:r>
    </w:p>
    <w:p w14:paraId="02B32E15" w14:textId="77777777" w:rsidR="00F16472" w:rsidRPr="00F16472" w:rsidRDefault="00F16472" w:rsidP="00F16472">
      <w:pPr>
        <w:pStyle w:val="NormalWeb"/>
        <w:spacing w:beforeAutospacing="0" w:afterAutospacing="0" w:line="276" w:lineRule="auto"/>
        <w:ind w:firstLine="709"/>
        <w:rPr>
          <w:rFonts w:ascii="Arial" w:hAnsi="Arial" w:cs="Arial"/>
          <w:sz w:val="20"/>
          <w:szCs w:val="20"/>
        </w:rPr>
      </w:pPr>
      <w:r w:rsidRPr="00F16472">
        <w:rPr>
          <w:rFonts w:ascii="Arial" w:hAnsi="Arial" w:cs="Arial"/>
          <w:b/>
          <w:sz w:val="20"/>
          <w:szCs w:val="20"/>
        </w:rPr>
        <w:t>Amicacina</w:t>
      </w:r>
      <w:r w:rsidRPr="00F16472">
        <w:rPr>
          <w:rFonts w:ascii="Arial" w:hAnsi="Arial" w:cs="Arial"/>
          <w:sz w:val="20"/>
          <w:szCs w:val="20"/>
        </w:rPr>
        <w:t xml:space="preserve"> é um fármaco antibiótico da classe dos aminoglicosídeos. Tem maior atuação sobre bactérias gram-negativas e é bactericida.</w:t>
      </w:r>
    </w:p>
    <w:p w14:paraId="2EFB9CBE" w14:textId="77777777" w:rsidR="00F16472" w:rsidRPr="00F16472" w:rsidRDefault="00F16472" w:rsidP="00F16472">
      <w:pPr>
        <w:pStyle w:val="NormalWeb"/>
        <w:spacing w:beforeAutospacing="0" w:afterAutospacing="0" w:line="276" w:lineRule="auto"/>
        <w:ind w:firstLine="709"/>
        <w:rPr>
          <w:rStyle w:val="hgkelc"/>
          <w:rFonts w:ascii="Arial" w:hAnsi="Arial" w:cs="Arial"/>
          <w:sz w:val="20"/>
          <w:szCs w:val="20"/>
        </w:rPr>
      </w:pPr>
      <w:r w:rsidRPr="00F16472">
        <w:rPr>
          <w:rStyle w:val="hgkelc"/>
          <w:rFonts w:ascii="Arial" w:hAnsi="Arial" w:cs="Arial"/>
          <w:sz w:val="20"/>
          <w:szCs w:val="20"/>
        </w:rPr>
        <w:t>Por sua ação diurética, a Espironolactona é utilizada principalmente no tratamento da hipertensão, problemas relacionados à retenção de líquidos e distúrbios edematosos.</w:t>
      </w:r>
    </w:p>
    <w:p w14:paraId="05B8F8F3" w14:textId="77777777" w:rsidR="00F16472" w:rsidRPr="00F16472" w:rsidRDefault="00F16472" w:rsidP="00F16472">
      <w:pPr>
        <w:spacing w:after="0"/>
        <w:ind w:firstLine="708"/>
        <w:rPr>
          <w:rFonts w:ascii="Arial" w:eastAsia="Times New Roman" w:hAnsi="Arial" w:cs="Arial"/>
          <w:sz w:val="20"/>
          <w:szCs w:val="20"/>
          <w:lang w:eastAsia="pt-BR"/>
        </w:rPr>
      </w:pPr>
      <w:r w:rsidRPr="00F16472">
        <w:rPr>
          <w:rFonts w:ascii="Arial" w:eastAsia="Times New Roman" w:hAnsi="Arial" w:cs="Arial"/>
          <w:b/>
          <w:sz w:val="20"/>
          <w:szCs w:val="20"/>
          <w:lang w:eastAsia="pt-BR"/>
        </w:rPr>
        <w:t>Nistatina</w:t>
      </w:r>
      <w:r w:rsidRPr="00F16472">
        <w:rPr>
          <w:rFonts w:ascii="Arial" w:eastAsia="Times New Roman" w:hAnsi="Arial" w:cs="Arial"/>
          <w:sz w:val="20"/>
          <w:szCs w:val="20"/>
          <w:lang w:eastAsia="pt-BR"/>
        </w:rPr>
        <w:t xml:space="preserve"> é um medicamento indicado para o tratamento de candidíase, quando esta enfermidade atua no trato digestivo do paciente, atuando na cavidade bucal e no trato digestivo superior. Também é eficiente em abordagem contra esofagite gerada por </w:t>
      </w:r>
      <w:proofErr w:type="spellStart"/>
      <w:r w:rsidRPr="00F16472">
        <w:rPr>
          <w:rFonts w:ascii="Arial" w:eastAsia="Times New Roman" w:hAnsi="Arial" w:cs="Arial"/>
          <w:sz w:val="20"/>
          <w:szCs w:val="20"/>
          <w:lang w:eastAsia="pt-BR"/>
        </w:rPr>
        <w:t>candida</w:t>
      </w:r>
      <w:proofErr w:type="spellEnd"/>
      <w:r w:rsidRPr="00F16472">
        <w:rPr>
          <w:rFonts w:ascii="Arial" w:eastAsia="Times New Roman" w:hAnsi="Arial" w:cs="Arial"/>
          <w:sz w:val="20"/>
          <w:szCs w:val="20"/>
          <w:lang w:eastAsia="pt-BR"/>
        </w:rPr>
        <w:t>.</w:t>
      </w:r>
    </w:p>
    <w:p w14:paraId="2FEABB36" w14:textId="77777777" w:rsidR="00254D45" w:rsidRPr="00F16472" w:rsidRDefault="00254D45" w:rsidP="00254D45">
      <w:pPr>
        <w:spacing w:after="0"/>
        <w:ind w:firstLine="708"/>
        <w:jc w:val="both"/>
        <w:rPr>
          <w:rFonts w:ascii="Arial" w:hAnsi="Arial" w:cs="Arial"/>
          <w:color w:val="000000" w:themeColor="text1"/>
          <w:sz w:val="20"/>
          <w:szCs w:val="20"/>
        </w:rPr>
      </w:pPr>
      <w:r w:rsidRPr="00F16472">
        <w:rPr>
          <w:rStyle w:val="hgkelc"/>
          <w:rFonts w:ascii="Arial" w:eastAsia="Times New Roman" w:hAnsi="Arial" w:cs="Arial"/>
          <w:bCs/>
          <w:color w:val="000000" w:themeColor="text1"/>
          <w:sz w:val="20"/>
          <w:szCs w:val="20"/>
          <w:shd w:val="clear" w:color="auto" w:fill="FFFFFF" w:themeFill="background1"/>
          <w:lang w:eastAsia="pt-BR"/>
        </w:rPr>
        <w:t xml:space="preserve">A </w:t>
      </w:r>
      <w:r w:rsidRPr="0030311E">
        <w:rPr>
          <w:rStyle w:val="hgkelc"/>
          <w:rFonts w:ascii="Arial" w:eastAsia="Times New Roman" w:hAnsi="Arial" w:cs="Arial"/>
          <w:b/>
          <w:bCs/>
          <w:color w:val="000000" w:themeColor="text1"/>
          <w:sz w:val="20"/>
          <w:szCs w:val="20"/>
          <w:shd w:val="clear" w:color="auto" w:fill="FFFFFF" w:themeFill="background1"/>
          <w:lang w:eastAsia="pt-BR"/>
        </w:rPr>
        <w:t>Nitroglicerina</w:t>
      </w:r>
      <w:r w:rsidRPr="00F16472">
        <w:rPr>
          <w:rStyle w:val="hgkelc"/>
          <w:rFonts w:ascii="Arial" w:eastAsia="Times New Roman" w:hAnsi="Arial" w:cs="Arial"/>
          <w:bCs/>
          <w:color w:val="000000" w:themeColor="text1"/>
          <w:sz w:val="20"/>
          <w:szCs w:val="20"/>
          <w:shd w:val="clear" w:color="auto" w:fill="FFFFFF" w:themeFill="background1"/>
          <w:lang w:eastAsia="pt-BR"/>
        </w:rPr>
        <w:t xml:space="preserve"> </w:t>
      </w:r>
      <w:r w:rsidRPr="00F16472">
        <w:rPr>
          <w:rStyle w:val="hgkelc"/>
          <w:rFonts w:ascii="Arial" w:eastAsia="Times New Roman" w:hAnsi="Arial" w:cs="Arial"/>
          <w:color w:val="000000" w:themeColor="text1"/>
          <w:sz w:val="20"/>
          <w:szCs w:val="20"/>
          <w:shd w:val="clear" w:color="auto" w:fill="FFFFFF" w:themeFill="background1"/>
          <w:lang w:eastAsia="pt-BR"/>
        </w:rPr>
        <w:t xml:space="preserve">é indicado para tratamento de hipertensão pré-operatória; para controle de insuficiência cardíaca congestiva, no ajuste do infarto agudo do miocárdio, para tratamento de angina em pacientes que não respondem à nitroglicerina sublingual </w:t>
      </w:r>
      <w:r w:rsidRPr="00F16472">
        <w:rPr>
          <w:rStyle w:val="hgkelc"/>
          <w:rFonts w:ascii="Arial" w:eastAsia="Times New Roman" w:hAnsi="Arial" w:cs="Arial"/>
          <w:color w:val="000000" w:themeColor="text1"/>
          <w:sz w:val="20"/>
          <w:szCs w:val="20"/>
          <w:shd w:val="clear" w:color="auto" w:fill="FFFFFF" w:themeFill="background1"/>
          <w:lang w:eastAsia="pt-BR"/>
        </w:rPr>
        <w:br/>
        <w:t xml:space="preserve">e betabloqueadores e para indução de hipotensão </w:t>
      </w:r>
      <w:proofErr w:type="spellStart"/>
      <w:r w:rsidRPr="00F16472">
        <w:rPr>
          <w:rStyle w:val="hgkelc"/>
          <w:rFonts w:ascii="Arial" w:eastAsia="Times New Roman" w:hAnsi="Arial" w:cs="Arial"/>
          <w:color w:val="000000" w:themeColor="text1"/>
          <w:sz w:val="20"/>
          <w:szCs w:val="20"/>
          <w:shd w:val="clear" w:color="auto" w:fill="FFFFFF" w:themeFill="background1"/>
          <w:lang w:eastAsia="pt-BR"/>
        </w:rPr>
        <w:t>intra</w:t>
      </w:r>
      <w:proofErr w:type="spellEnd"/>
      <w:r w:rsidRPr="00F16472">
        <w:rPr>
          <w:rStyle w:val="hgkelc"/>
          <w:rFonts w:ascii="Arial" w:eastAsia="Times New Roman" w:hAnsi="Arial" w:cs="Arial"/>
          <w:color w:val="000000" w:themeColor="text1"/>
          <w:sz w:val="20"/>
          <w:szCs w:val="20"/>
          <w:shd w:val="clear" w:color="auto" w:fill="FFFFFF" w:themeFill="background1"/>
          <w:lang w:eastAsia="pt-BR"/>
        </w:rPr>
        <w:t xml:space="preserve"> operatória.</w:t>
      </w:r>
    </w:p>
    <w:p w14:paraId="5BD89C54" w14:textId="7ABE7323" w:rsidR="00F16472" w:rsidRPr="00F16472" w:rsidRDefault="00F16472" w:rsidP="00F16472">
      <w:pPr>
        <w:spacing w:after="0"/>
        <w:ind w:firstLine="708"/>
        <w:rPr>
          <w:rStyle w:val="hgkelc"/>
          <w:rFonts w:ascii="Arial" w:hAnsi="Arial" w:cs="Arial"/>
          <w:sz w:val="20"/>
          <w:szCs w:val="20"/>
        </w:rPr>
      </w:pPr>
      <w:r w:rsidRPr="003A2FFF">
        <w:rPr>
          <w:rStyle w:val="hgkelc"/>
          <w:rFonts w:ascii="Arial" w:hAnsi="Arial" w:cs="Arial"/>
          <w:b/>
          <w:sz w:val="20"/>
          <w:szCs w:val="20"/>
        </w:rPr>
        <w:t xml:space="preserve">Nifedipino </w:t>
      </w:r>
      <w:r w:rsidRPr="00F16472">
        <w:rPr>
          <w:rStyle w:val="hgkelc"/>
          <w:rFonts w:ascii="Arial" w:hAnsi="Arial" w:cs="Arial"/>
          <w:sz w:val="20"/>
          <w:szCs w:val="20"/>
        </w:rPr>
        <w:t>comprimido de liberação prolongada é indicado para o tratamento de Hipertensão arterial. Doença arterial coronária. Angina do peito crônica estável (angina de esforço).</w:t>
      </w:r>
      <w:r w:rsidRPr="00F16472">
        <w:rPr>
          <w:rStyle w:val="hgkelc"/>
          <w:rFonts w:ascii="Arial" w:hAnsi="Arial" w:cs="Arial"/>
          <w:sz w:val="20"/>
          <w:szCs w:val="20"/>
        </w:rPr>
        <w:tab/>
      </w:r>
    </w:p>
    <w:p w14:paraId="25E90439" w14:textId="1060C4DD" w:rsidR="00F16472" w:rsidRPr="00F16472" w:rsidRDefault="00F16472" w:rsidP="00F16472">
      <w:pPr>
        <w:spacing w:after="0"/>
        <w:ind w:firstLine="708"/>
        <w:rPr>
          <w:rStyle w:val="hgkelc"/>
          <w:rFonts w:ascii="Arial" w:hAnsi="Arial" w:cs="Arial"/>
          <w:sz w:val="20"/>
          <w:szCs w:val="20"/>
        </w:rPr>
      </w:pPr>
      <w:r w:rsidRPr="00F16472">
        <w:rPr>
          <w:rStyle w:val="hgkelc"/>
          <w:rFonts w:ascii="Arial" w:hAnsi="Arial" w:cs="Arial"/>
          <w:sz w:val="20"/>
          <w:szCs w:val="20"/>
        </w:rPr>
        <w:t xml:space="preserve">O </w:t>
      </w:r>
      <w:r w:rsidR="003A2FFF">
        <w:rPr>
          <w:rStyle w:val="hgkelc"/>
          <w:rFonts w:ascii="Arial" w:hAnsi="Arial" w:cs="Arial"/>
          <w:b/>
          <w:sz w:val="20"/>
          <w:szCs w:val="20"/>
        </w:rPr>
        <w:t>S</w:t>
      </w:r>
      <w:r w:rsidRPr="003A2FFF">
        <w:rPr>
          <w:rStyle w:val="hgkelc"/>
          <w:rFonts w:ascii="Arial" w:hAnsi="Arial" w:cs="Arial"/>
          <w:b/>
          <w:sz w:val="20"/>
          <w:szCs w:val="20"/>
        </w:rPr>
        <w:t xml:space="preserve">ulfato de </w:t>
      </w:r>
      <w:r w:rsidR="003A2FFF">
        <w:rPr>
          <w:rStyle w:val="hgkelc"/>
          <w:rFonts w:ascii="Arial" w:hAnsi="Arial" w:cs="Arial"/>
          <w:b/>
          <w:sz w:val="20"/>
          <w:szCs w:val="20"/>
        </w:rPr>
        <w:t>M</w:t>
      </w:r>
      <w:r w:rsidRPr="003A2FFF">
        <w:rPr>
          <w:rStyle w:val="hgkelc"/>
          <w:rFonts w:ascii="Arial" w:hAnsi="Arial" w:cs="Arial"/>
          <w:b/>
          <w:sz w:val="20"/>
          <w:szCs w:val="20"/>
        </w:rPr>
        <w:t>agnésio</w:t>
      </w:r>
      <w:r w:rsidRPr="00F16472">
        <w:rPr>
          <w:rStyle w:val="hgkelc"/>
          <w:rFonts w:ascii="Arial" w:hAnsi="Arial" w:cs="Arial"/>
          <w:sz w:val="20"/>
          <w:szCs w:val="20"/>
        </w:rPr>
        <w:t xml:space="preserve"> é um anticonvulsivante, repositor de eletrólito (magnésio), com efeito depressor sobre o sistema nervoso central.</w:t>
      </w:r>
    </w:p>
    <w:p w14:paraId="66036BE7" w14:textId="6A5226B6" w:rsidR="00F16472" w:rsidRPr="00F16472" w:rsidRDefault="00F16472" w:rsidP="00F16472">
      <w:pPr>
        <w:spacing w:after="0"/>
        <w:ind w:firstLine="708"/>
        <w:rPr>
          <w:rStyle w:val="hgkelc"/>
          <w:rFonts w:ascii="Arial" w:hAnsi="Arial" w:cs="Arial"/>
          <w:sz w:val="20"/>
          <w:szCs w:val="20"/>
        </w:rPr>
      </w:pPr>
      <w:r w:rsidRPr="00F16472">
        <w:rPr>
          <w:rStyle w:val="hgkelc"/>
          <w:rFonts w:ascii="Arial" w:hAnsi="Arial" w:cs="Arial"/>
          <w:sz w:val="20"/>
          <w:szCs w:val="20"/>
        </w:rPr>
        <w:t xml:space="preserve">O </w:t>
      </w:r>
      <w:r w:rsidR="003A2FFF">
        <w:rPr>
          <w:rStyle w:val="hgkelc"/>
          <w:rFonts w:ascii="Arial" w:hAnsi="Arial" w:cs="Arial"/>
          <w:sz w:val="20"/>
          <w:szCs w:val="20"/>
        </w:rPr>
        <w:t>H</w:t>
      </w:r>
      <w:r w:rsidRPr="003A2FFF">
        <w:rPr>
          <w:rStyle w:val="hgkelc"/>
          <w:rFonts w:ascii="Arial" w:hAnsi="Arial" w:cs="Arial"/>
          <w:b/>
          <w:sz w:val="20"/>
          <w:szCs w:val="20"/>
        </w:rPr>
        <w:t xml:space="preserve">idróxido de </w:t>
      </w:r>
      <w:r w:rsidR="003A2FFF">
        <w:rPr>
          <w:rStyle w:val="hgkelc"/>
          <w:rFonts w:ascii="Arial" w:hAnsi="Arial" w:cs="Arial"/>
          <w:b/>
          <w:sz w:val="20"/>
          <w:szCs w:val="20"/>
        </w:rPr>
        <w:t>A</w:t>
      </w:r>
      <w:r w:rsidRPr="003A2FFF">
        <w:rPr>
          <w:rStyle w:val="hgkelc"/>
          <w:rFonts w:ascii="Arial" w:hAnsi="Arial" w:cs="Arial"/>
          <w:b/>
          <w:sz w:val="20"/>
          <w:szCs w:val="20"/>
        </w:rPr>
        <w:t>lumínio</w:t>
      </w:r>
      <w:r w:rsidRPr="00F16472">
        <w:rPr>
          <w:rStyle w:val="hgkelc"/>
          <w:rFonts w:ascii="Arial" w:hAnsi="Arial" w:cs="Arial"/>
          <w:sz w:val="20"/>
          <w:szCs w:val="20"/>
        </w:rPr>
        <w:t xml:space="preserve"> suspensão oral está indicado nas infecções gastrointestinais, azia e sensação de plenitude gástrica, promovendo alívio rápido ao paciente.</w:t>
      </w:r>
    </w:p>
    <w:p w14:paraId="7B66DAA5" w14:textId="6B003E3D" w:rsidR="00F16472" w:rsidRPr="00F16472" w:rsidRDefault="00F16472" w:rsidP="00F16472">
      <w:pPr>
        <w:spacing w:after="0"/>
        <w:ind w:firstLine="708"/>
        <w:rPr>
          <w:rStyle w:val="hgkelc"/>
          <w:rFonts w:ascii="Arial" w:hAnsi="Arial" w:cs="Arial"/>
          <w:sz w:val="20"/>
          <w:szCs w:val="20"/>
        </w:rPr>
      </w:pPr>
      <w:r w:rsidRPr="00F16472">
        <w:rPr>
          <w:rStyle w:val="hgkelc"/>
          <w:rFonts w:ascii="Arial" w:hAnsi="Arial" w:cs="Arial"/>
          <w:sz w:val="20"/>
          <w:szCs w:val="20"/>
        </w:rPr>
        <w:t xml:space="preserve">A </w:t>
      </w:r>
      <w:r w:rsidR="003A2FFF">
        <w:rPr>
          <w:rStyle w:val="hgkelc"/>
          <w:rFonts w:ascii="Arial" w:hAnsi="Arial" w:cs="Arial"/>
          <w:b/>
          <w:sz w:val="20"/>
          <w:szCs w:val="20"/>
        </w:rPr>
        <w:t>D</w:t>
      </w:r>
      <w:r w:rsidRPr="003A2FFF">
        <w:rPr>
          <w:rStyle w:val="hgkelc"/>
          <w:rFonts w:ascii="Arial" w:hAnsi="Arial" w:cs="Arial"/>
          <w:b/>
          <w:sz w:val="20"/>
          <w:szCs w:val="20"/>
        </w:rPr>
        <w:t>igoxina</w:t>
      </w:r>
      <w:r w:rsidRPr="00F16472">
        <w:rPr>
          <w:rStyle w:val="hgkelc"/>
          <w:rFonts w:ascii="Arial" w:hAnsi="Arial" w:cs="Arial"/>
          <w:sz w:val="20"/>
          <w:szCs w:val="20"/>
        </w:rPr>
        <w:t xml:space="preserve"> é indicada no tratamento de doenças do coração como insuficiência cardíaca congestiva e arritmia supraventricular.</w:t>
      </w:r>
    </w:p>
    <w:p w14:paraId="08B1A93A" w14:textId="77777777" w:rsidR="00F16472" w:rsidRPr="00F16472" w:rsidRDefault="00F16472" w:rsidP="00F16472">
      <w:pPr>
        <w:spacing w:after="0"/>
        <w:ind w:firstLine="708"/>
        <w:rPr>
          <w:rFonts w:ascii="Arial" w:hAnsi="Arial" w:cs="Arial"/>
          <w:sz w:val="20"/>
          <w:szCs w:val="20"/>
        </w:rPr>
      </w:pPr>
      <w:r w:rsidRPr="00F16472">
        <w:rPr>
          <w:rFonts w:ascii="Arial" w:hAnsi="Arial" w:cs="Arial"/>
          <w:b/>
          <w:sz w:val="20"/>
          <w:szCs w:val="20"/>
        </w:rPr>
        <w:t xml:space="preserve">Esmolol </w:t>
      </w:r>
      <w:r w:rsidRPr="00F16472">
        <w:rPr>
          <w:rFonts w:ascii="Arial" w:hAnsi="Arial" w:cs="Arial"/>
          <w:sz w:val="20"/>
          <w:szCs w:val="20"/>
        </w:rPr>
        <w:t xml:space="preserve">é um fármaco da classe dos </w:t>
      </w:r>
      <w:proofErr w:type="spellStart"/>
      <w:r w:rsidRPr="00F16472">
        <w:rPr>
          <w:rFonts w:ascii="Arial" w:hAnsi="Arial" w:cs="Arial"/>
          <w:sz w:val="20"/>
          <w:szCs w:val="20"/>
        </w:rPr>
        <w:t>beta-bloqueadores</w:t>
      </w:r>
      <w:proofErr w:type="spellEnd"/>
      <w:r w:rsidRPr="00F16472">
        <w:rPr>
          <w:rFonts w:ascii="Arial" w:hAnsi="Arial" w:cs="Arial"/>
          <w:sz w:val="20"/>
          <w:szCs w:val="20"/>
        </w:rPr>
        <w:t xml:space="preserve"> utilizado no tratamento de várias doenças do sistema cardiovascular, especialmente taquicardia supraventricular aguda e crise aguda hipertensiva.</w:t>
      </w:r>
    </w:p>
    <w:p w14:paraId="35D35112" w14:textId="6EB939CD" w:rsidR="00F16472" w:rsidRPr="00F16472" w:rsidRDefault="00F16472" w:rsidP="00F16472">
      <w:pPr>
        <w:spacing w:after="0"/>
        <w:ind w:firstLine="708"/>
        <w:rPr>
          <w:rStyle w:val="hgkelc"/>
          <w:rFonts w:ascii="Arial" w:hAnsi="Arial" w:cs="Arial"/>
          <w:sz w:val="20"/>
          <w:szCs w:val="20"/>
        </w:rPr>
      </w:pPr>
      <w:r w:rsidRPr="0030311E">
        <w:rPr>
          <w:rStyle w:val="hgkelc"/>
          <w:rFonts w:ascii="Arial" w:hAnsi="Arial" w:cs="Arial"/>
          <w:b/>
          <w:sz w:val="20"/>
          <w:szCs w:val="20"/>
        </w:rPr>
        <w:t xml:space="preserve">Benzilpenicilina </w:t>
      </w:r>
      <w:proofErr w:type="spellStart"/>
      <w:r w:rsidR="0030311E">
        <w:rPr>
          <w:rStyle w:val="hgkelc"/>
          <w:rFonts w:ascii="Arial" w:hAnsi="Arial" w:cs="Arial"/>
          <w:b/>
          <w:sz w:val="20"/>
          <w:szCs w:val="20"/>
        </w:rPr>
        <w:t>B</w:t>
      </w:r>
      <w:r w:rsidRPr="0030311E">
        <w:rPr>
          <w:rStyle w:val="hgkelc"/>
          <w:rFonts w:ascii="Arial" w:hAnsi="Arial" w:cs="Arial"/>
          <w:b/>
          <w:sz w:val="20"/>
          <w:szCs w:val="20"/>
        </w:rPr>
        <w:t>enzatina</w:t>
      </w:r>
      <w:proofErr w:type="spellEnd"/>
      <w:r w:rsidRPr="00F16472">
        <w:rPr>
          <w:rStyle w:val="hgkelc"/>
          <w:rFonts w:ascii="Arial" w:hAnsi="Arial" w:cs="Arial"/>
          <w:sz w:val="20"/>
          <w:szCs w:val="20"/>
        </w:rPr>
        <w:t xml:space="preserve"> está indicado no tratamento de infecções causadas por germes sensíveis à penicilina G. São elas: Infecções estreptocócicas (grupo A, sem bacteremia): Infecções leves e moderadas do trato respiratório superior e da pele.</w:t>
      </w:r>
    </w:p>
    <w:p w14:paraId="73662E3A" w14:textId="77777777" w:rsidR="00F16472" w:rsidRPr="00F16472" w:rsidRDefault="00F16472" w:rsidP="00F16472">
      <w:pPr>
        <w:spacing w:after="0"/>
        <w:ind w:firstLine="708"/>
        <w:rPr>
          <w:rFonts w:ascii="Arial" w:hAnsi="Arial" w:cs="Arial"/>
          <w:sz w:val="20"/>
          <w:szCs w:val="20"/>
        </w:rPr>
      </w:pPr>
      <w:r w:rsidRPr="00F16472">
        <w:rPr>
          <w:rFonts w:ascii="Arial" w:hAnsi="Arial" w:cs="Arial"/>
          <w:b/>
          <w:color w:val="000000"/>
          <w:sz w:val="20"/>
          <w:szCs w:val="20"/>
        </w:rPr>
        <w:lastRenderedPageBreak/>
        <w:t xml:space="preserve">Benzilpenicilina Procaína + Potássica, 300.000 UI + 100.000 </w:t>
      </w:r>
      <w:proofErr w:type="gramStart"/>
      <w:r w:rsidRPr="00F16472">
        <w:rPr>
          <w:rFonts w:ascii="Arial" w:hAnsi="Arial" w:cs="Arial"/>
          <w:b/>
          <w:color w:val="000000"/>
          <w:sz w:val="20"/>
          <w:szCs w:val="20"/>
        </w:rPr>
        <w:t>UI</w:t>
      </w:r>
      <w:r w:rsidRPr="00F16472">
        <w:rPr>
          <w:rFonts w:ascii="Arial" w:hAnsi="Arial" w:cs="Arial"/>
          <w:b/>
          <w:sz w:val="20"/>
          <w:szCs w:val="20"/>
        </w:rPr>
        <w:t xml:space="preserve">  </w:t>
      </w:r>
      <w:r w:rsidRPr="00F16472">
        <w:rPr>
          <w:rFonts w:ascii="Arial" w:hAnsi="Arial" w:cs="Arial"/>
          <w:sz w:val="20"/>
          <w:szCs w:val="20"/>
        </w:rPr>
        <w:t>é</w:t>
      </w:r>
      <w:proofErr w:type="gramEnd"/>
      <w:r w:rsidRPr="00F16472">
        <w:rPr>
          <w:rFonts w:ascii="Arial" w:hAnsi="Arial" w:cs="Arial"/>
          <w:sz w:val="20"/>
          <w:szCs w:val="20"/>
        </w:rPr>
        <w:t xml:space="preserve"> destinado ao tratamento de infecções causadas por bactérias sensíveis, como faringites, pneumonias </w:t>
      </w:r>
      <w:proofErr w:type="spellStart"/>
      <w:r w:rsidRPr="00F16472">
        <w:rPr>
          <w:rFonts w:ascii="Arial" w:hAnsi="Arial" w:cs="Arial"/>
          <w:sz w:val="20"/>
          <w:szCs w:val="20"/>
        </w:rPr>
        <w:t>lobares</w:t>
      </w:r>
      <w:proofErr w:type="spellEnd"/>
      <w:r w:rsidRPr="00F16472">
        <w:rPr>
          <w:rFonts w:ascii="Arial" w:hAnsi="Arial" w:cs="Arial"/>
          <w:sz w:val="20"/>
          <w:szCs w:val="20"/>
        </w:rPr>
        <w:t xml:space="preserve">, broncopneumonias não hospitalares, impetigo estreptocócico e outras </w:t>
      </w:r>
      <w:proofErr w:type="spellStart"/>
      <w:r w:rsidRPr="00F16472">
        <w:rPr>
          <w:rFonts w:ascii="Arial" w:hAnsi="Arial" w:cs="Arial"/>
          <w:sz w:val="20"/>
          <w:szCs w:val="20"/>
        </w:rPr>
        <w:t>piodermites</w:t>
      </w:r>
      <w:proofErr w:type="spellEnd"/>
      <w:r w:rsidRPr="00F16472">
        <w:rPr>
          <w:rFonts w:ascii="Arial" w:hAnsi="Arial" w:cs="Arial"/>
          <w:sz w:val="20"/>
          <w:szCs w:val="20"/>
        </w:rPr>
        <w:t>, infecções do tecido celular subcutâneo.</w:t>
      </w:r>
    </w:p>
    <w:p w14:paraId="3208579D" w14:textId="52EB5B04" w:rsidR="00F16472" w:rsidRPr="00F16472" w:rsidRDefault="00F16472" w:rsidP="00F16472">
      <w:pPr>
        <w:spacing w:after="0"/>
        <w:ind w:firstLine="708"/>
        <w:rPr>
          <w:rFonts w:ascii="Arial" w:hAnsi="Arial" w:cs="Arial"/>
          <w:sz w:val="20"/>
          <w:szCs w:val="20"/>
        </w:rPr>
      </w:pPr>
      <w:proofErr w:type="spellStart"/>
      <w:r w:rsidRPr="00F16472">
        <w:rPr>
          <w:rFonts w:ascii="Arial" w:hAnsi="Arial" w:cs="Arial"/>
          <w:b/>
          <w:sz w:val="20"/>
          <w:szCs w:val="20"/>
        </w:rPr>
        <w:t>Ciprofloxacina</w:t>
      </w:r>
      <w:proofErr w:type="spellEnd"/>
      <w:r w:rsidRPr="00F16472">
        <w:rPr>
          <w:rFonts w:ascii="Arial" w:hAnsi="Arial" w:cs="Arial"/>
          <w:b/>
          <w:sz w:val="20"/>
          <w:szCs w:val="20"/>
        </w:rPr>
        <w:t xml:space="preserve"> </w:t>
      </w:r>
      <w:r w:rsidRPr="00F16472">
        <w:rPr>
          <w:rFonts w:ascii="Arial" w:hAnsi="Arial" w:cs="Arial"/>
          <w:sz w:val="20"/>
          <w:szCs w:val="20"/>
        </w:rPr>
        <w:t xml:space="preserve">é um antibiótico do grupo das </w:t>
      </w:r>
      <w:proofErr w:type="spellStart"/>
      <w:r w:rsidRPr="00F16472">
        <w:rPr>
          <w:rFonts w:ascii="Arial" w:hAnsi="Arial" w:cs="Arial"/>
          <w:sz w:val="20"/>
          <w:szCs w:val="20"/>
        </w:rPr>
        <w:t>quinolonas</w:t>
      </w:r>
      <w:proofErr w:type="spellEnd"/>
      <w:r w:rsidRPr="00F16472">
        <w:rPr>
          <w:rFonts w:ascii="Arial" w:hAnsi="Arial" w:cs="Arial"/>
          <w:sz w:val="20"/>
          <w:szCs w:val="20"/>
        </w:rPr>
        <w:t>, seu mecanismo de ação é através da inibição da síntese de DNA, especialmente contra bactérias gram-negativas.</w:t>
      </w:r>
    </w:p>
    <w:p w14:paraId="366F9D6E" w14:textId="77777777" w:rsidR="00F16472" w:rsidRPr="00F16472" w:rsidRDefault="00F16472" w:rsidP="00F16472">
      <w:pPr>
        <w:spacing w:after="0"/>
        <w:ind w:firstLine="708"/>
        <w:rPr>
          <w:rFonts w:ascii="Arial" w:hAnsi="Arial" w:cs="Arial"/>
          <w:sz w:val="20"/>
          <w:szCs w:val="20"/>
        </w:rPr>
      </w:pPr>
      <w:r w:rsidRPr="00F16472">
        <w:rPr>
          <w:rFonts w:ascii="Arial" w:hAnsi="Arial" w:cs="Arial"/>
          <w:b/>
          <w:sz w:val="20"/>
          <w:szCs w:val="20"/>
        </w:rPr>
        <w:t xml:space="preserve">Claritromicina </w:t>
      </w:r>
      <w:r w:rsidRPr="00F16472">
        <w:rPr>
          <w:rFonts w:ascii="Arial" w:hAnsi="Arial" w:cs="Arial"/>
          <w:sz w:val="20"/>
          <w:szCs w:val="20"/>
        </w:rPr>
        <w:t xml:space="preserve">é um </w:t>
      </w:r>
      <w:proofErr w:type="spellStart"/>
      <w:r w:rsidRPr="00F16472">
        <w:rPr>
          <w:rFonts w:ascii="Arial" w:hAnsi="Arial" w:cs="Arial"/>
          <w:sz w:val="20"/>
          <w:szCs w:val="20"/>
        </w:rPr>
        <w:t>macrólido</w:t>
      </w:r>
      <w:proofErr w:type="spellEnd"/>
      <w:r w:rsidRPr="00F16472">
        <w:rPr>
          <w:rFonts w:ascii="Arial" w:hAnsi="Arial" w:cs="Arial"/>
          <w:sz w:val="20"/>
          <w:szCs w:val="20"/>
        </w:rPr>
        <w:t xml:space="preserve"> semissintético que tem como objetivo tratar infecções bacterianas de acordo com seus espectros de ação. É usada para tratar infecções envolvendo pele, orelha, seios paranasais e pulmões.</w:t>
      </w:r>
    </w:p>
    <w:p w14:paraId="13C69522" w14:textId="77777777" w:rsidR="00F16472" w:rsidRPr="00F16472" w:rsidRDefault="00F16472" w:rsidP="00F16472">
      <w:pPr>
        <w:spacing w:after="0"/>
        <w:ind w:firstLine="708"/>
        <w:rPr>
          <w:rStyle w:val="hgkelc"/>
          <w:rFonts w:ascii="Arial" w:hAnsi="Arial" w:cs="Arial"/>
          <w:sz w:val="20"/>
          <w:szCs w:val="20"/>
        </w:rPr>
      </w:pPr>
      <w:r w:rsidRPr="00F16472">
        <w:rPr>
          <w:rStyle w:val="hgkelc"/>
          <w:rFonts w:ascii="Arial" w:hAnsi="Arial" w:cs="Arial"/>
          <w:sz w:val="20"/>
          <w:szCs w:val="20"/>
        </w:rPr>
        <w:t xml:space="preserve">O </w:t>
      </w:r>
      <w:r w:rsidRPr="0030311E">
        <w:rPr>
          <w:rStyle w:val="hgkelc"/>
          <w:rFonts w:ascii="Arial" w:hAnsi="Arial" w:cs="Arial"/>
          <w:b/>
          <w:sz w:val="20"/>
          <w:szCs w:val="20"/>
        </w:rPr>
        <w:t>Eritromicina</w:t>
      </w:r>
      <w:r w:rsidRPr="00F16472">
        <w:rPr>
          <w:rStyle w:val="hgkelc"/>
          <w:rFonts w:ascii="Arial" w:hAnsi="Arial" w:cs="Arial"/>
          <w:sz w:val="20"/>
          <w:szCs w:val="20"/>
        </w:rPr>
        <w:t xml:space="preserve"> é um antibiótico </w:t>
      </w:r>
      <w:proofErr w:type="spellStart"/>
      <w:r w:rsidRPr="00F16472">
        <w:rPr>
          <w:rStyle w:val="hgkelc"/>
          <w:rFonts w:ascii="Arial" w:hAnsi="Arial" w:cs="Arial"/>
          <w:sz w:val="20"/>
          <w:szCs w:val="20"/>
        </w:rPr>
        <w:t>macrolídeo</w:t>
      </w:r>
      <w:proofErr w:type="spellEnd"/>
      <w:r w:rsidRPr="00F16472">
        <w:rPr>
          <w:rStyle w:val="hgkelc"/>
          <w:rFonts w:ascii="Arial" w:hAnsi="Arial" w:cs="Arial"/>
          <w:sz w:val="20"/>
          <w:szCs w:val="20"/>
        </w:rPr>
        <w:t xml:space="preserve"> utilizado para o tratamento de inflamações agudas e crônicas, causadas pelo agente patogênico sensível à eritromicina, o que torna necessário um tratamento parenteral. Inflamações profundas nas vias respiratórias: Inflamação dos brônquios (bronquite).</w:t>
      </w:r>
    </w:p>
    <w:p w14:paraId="4454081A" w14:textId="13047140" w:rsidR="00F16472" w:rsidRPr="00F16472" w:rsidRDefault="00F16472" w:rsidP="00F16472">
      <w:pPr>
        <w:spacing w:after="0"/>
        <w:ind w:firstLine="708"/>
        <w:rPr>
          <w:rStyle w:val="hgkelc"/>
          <w:rFonts w:ascii="Arial" w:hAnsi="Arial" w:cs="Arial"/>
          <w:sz w:val="20"/>
          <w:szCs w:val="20"/>
        </w:rPr>
      </w:pPr>
      <w:r w:rsidRPr="00F16472">
        <w:rPr>
          <w:rStyle w:val="hgkelc"/>
          <w:rFonts w:ascii="Arial" w:hAnsi="Arial" w:cs="Arial"/>
          <w:sz w:val="20"/>
          <w:szCs w:val="20"/>
        </w:rPr>
        <w:tab/>
        <w:t xml:space="preserve">O </w:t>
      </w:r>
      <w:r w:rsidR="0030311E" w:rsidRPr="0030311E">
        <w:rPr>
          <w:rStyle w:val="hgkelc"/>
          <w:rFonts w:ascii="Arial" w:hAnsi="Arial" w:cs="Arial"/>
          <w:b/>
          <w:sz w:val="20"/>
          <w:szCs w:val="20"/>
        </w:rPr>
        <w:t>C</w:t>
      </w:r>
      <w:r w:rsidRPr="0030311E">
        <w:rPr>
          <w:rStyle w:val="hgkelc"/>
          <w:rFonts w:ascii="Arial" w:hAnsi="Arial" w:cs="Arial"/>
          <w:b/>
          <w:sz w:val="20"/>
          <w:szCs w:val="20"/>
        </w:rPr>
        <w:t>iclopentolato</w:t>
      </w:r>
      <w:r w:rsidRPr="00F16472">
        <w:rPr>
          <w:rStyle w:val="hgkelc"/>
          <w:rFonts w:ascii="Arial" w:hAnsi="Arial" w:cs="Arial"/>
          <w:sz w:val="20"/>
          <w:szCs w:val="20"/>
        </w:rPr>
        <w:t xml:space="preserve"> é indicado no tratamento de distúrbios inflamatórios dos olhos como: rinite (inflamação da íris), </w:t>
      </w:r>
      <w:proofErr w:type="spellStart"/>
      <w:r w:rsidRPr="00F16472">
        <w:rPr>
          <w:rStyle w:val="hgkelc"/>
          <w:rFonts w:ascii="Arial" w:hAnsi="Arial" w:cs="Arial"/>
          <w:sz w:val="20"/>
          <w:szCs w:val="20"/>
        </w:rPr>
        <w:t>iridociclite</w:t>
      </w:r>
      <w:proofErr w:type="spellEnd"/>
      <w:r w:rsidRPr="00F16472">
        <w:rPr>
          <w:rStyle w:val="hgkelc"/>
          <w:rFonts w:ascii="Arial" w:hAnsi="Arial" w:cs="Arial"/>
          <w:sz w:val="20"/>
          <w:szCs w:val="20"/>
        </w:rPr>
        <w:t xml:space="preserve"> (inflamação da íris e do corpo ciliar), </w:t>
      </w:r>
      <w:proofErr w:type="spellStart"/>
      <w:r w:rsidRPr="00F16472">
        <w:rPr>
          <w:rStyle w:val="hgkelc"/>
          <w:rFonts w:ascii="Arial" w:hAnsi="Arial" w:cs="Arial"/>
          <w:sz w:val="20"/>
          <w:szCs w:val="20"/>
        </w:rPr>
        <w:t>ceratite</w:t>
      </w:r>
      <w:proofErr w:type="spellEnd"/>
      <w:r w:rsidRPr="00F16472">
        <w:rPr>
          <w:rStyle w:val="hgkelc"/>
          <w:rFonts w:ascii="Arial" w:hAnsi="Arial" w:cs="Arial"/>
          <w:sz w:val="20"/>
          <w:szCs w:val="20"/>
        </w:rPr>
        <w:t xml:space="preserve"> (inflamação da córnea) e </w:t>
      </w:r>
      <w:proofErr w:type="spellStart"/>
      <w:r w:rsidRPr="00F16472">
        <w:rPr>
          <w:rStyle w:val="hgkelc"/>
          <w:rFonts w:ascii="Arial" w:hAnsi="Arial" w:cs="Arial"/>
          <w:sz w:val="20"/>
          <w:szCs w:val="20"/>
        </w:rPr>
        <w:t>coroidite</w:t>
      </w:r>
      <w:proofErr w:type="spellEnd"/>
      <w:r w:rsidRPr="00F16472">
        <w:rPr>
          <w:rStyle w:val="hgkelc"/>
          <w:rFonts w:ascii="Arial" w:hAnsi="Arial" w:cs="Arial"/>
          <w:sz w:val="20"/>
          <w:szCs w:val="20"/>
        </w:rPr>
        <w:t xml:space="preserve"> (inflamação da coroide).</w:t>
      </w:r>
    </w:p>
    <w:p w14:paraId="13DC9388" w14:textId="77777777" w:rsidR="00F16472" w:rsidRPr="00F16472" w:rsidRDefault="00F16472" w:rsidP="00F16472">
      <w:pPr>
        <w:spacing w:after="0"/>
        <w:ind w:firstLine="708"/>
        <w:rPr>
          <w:rFonts w:ascii="Arial" w:hAnsi="Arial" w:cs="Arial"/>
          <w:sz w:val="20"/>
          <w:szCs w:val="20"/>
        </w:rPr>
      </w:pPr>
      <w:r w:rsidRPr="00F16472">
        <w:rPr>
          <w:rFonts w:ascii="Arial" w:hAnsi="Arial" w:cs="Arial"/>
          <w:b/>
          <w:sz w:val="20"/>
          <w:szCs w:val="20"/>
        </w:rPr>
        <w:t>A Cimetidina</w:t>
      </w:r>
      <w:r w:rsidRPr="00F16472">
        <w:rPr>
          <w:rFonts w:ascii="Arial" w:hAnsi="Arial" w:cs="Arial"/>
          <w:sz w:val="20"/>
          <w:szCs w:val="20"/>
        </w:rPr>
        <w:t xml:space="preserve"> é indicada no tratamento das úlceras no estômago e no intestino, no tratamento e prevenção do sangramento das úlceras, no tratamento da azia ou outros problemas causados pelo excesso de ácido no estômago ou no caso de síndrome do intestino curto em que existe perda de líquidos ou na dificuldade na sua absorção.</w:t>
      </w:r>
    </w:p>
    <w:p w14:paraId="7E542E16" w14:textId="77777777" w:rsidR="00F16472" w:rsidRPr="00F16472" w:rsidRDefault="00F16472" w:rsidP="00F16472">
      <w:pPr>
        <w:spacing w:after="0"/>
        <w:ind w:firstLine="708"/>
        <w:jc w:val="both"/>
        <w:rPr>
          <w:rStyle w:val="hgkelc"/>
          <w:rFonts w:ascii="Arial" w:hAnsi="Arial" w:cs="Arial"/>
          <w:sz w:val="20"/>
          <w:szCs w:val="20"/>
        </w:rPr>
      </w:pPr>
      <w:r w:rsidRPr="0030311E">
        <w:rPr>
          <w:rStyle w:val="hgkelc"/>
          <w:rFonts w:ascii="Arial" w:hAnsi="Arial" w:cs="Arial"/>
          <w:b/>
          <w:sz w:val="20"/>
          <w:szCs w:val="20"/>
        </w:rPr>
        <w:t>Levosimendana</w:t>
      </w:r>
      <w:r w:rsidRPr="00F16472">
        <w:rPr>
          <w:rStyle w:val="hgkelc"/>
          <w:rFonts w:ascii="Arial" w:hAnsi="Arial" w:cs="Arial"/>
          <w:sz w:val="20"/>
          <w:szCs w:val="20"/>
        </w:rPr>
        <w:t xml:space="preserve"> é destinado para tratamento a curto prazo de descompensação aguda da insuficiência cardíaca crônica grave em situações em que a terapia convencional não é suficiente, e em casos em que suporte inotrópico é indicado.</w:t>
      </w:r>
    </w:p>
    <w:p w14:paraId="0416A153" w14:textId="4D82DE0E" w:rsidR="00F16472" w:rsidRPr="00F16472" w:rsidRDefault="00F16472" w:rsidP="00F16472">
      <w:pPr>
        <w:spacing w:after="0"/>
        <w:ind w:firstLine="708"/>
        <w:jc w:val="both"/>
        <w:rPr>
          <w:rStyle w:val="hgkelc"/>
          <w:rFonts w:ascii="Arial" w:hAnsi="Arial" w:cs="Arial"/>
          <w:sz w:val="20"/>
          <w:szCs w:val="20"/>
        </w:rPr>
      </w:pPr>
      <w:r w:rsidRPr="00F16472">
        <w:rPr>
          <w:rStyle w:val="hgkelc"/>
          <w:rFonts w:ascii="Arial" w:hAnsi="Arial" w:cs="Arial"/>
          <w:sz w:val="20"/>
          <w:szCs w:val="20"/>
        </w:rPr>
        <w:t xml:space="preserve">O </w:t>
      </w:r>
      <w:r w:rsidR="0030311E">
        <w:rPr>
          <w:rStyle w:val="hgkelc"/>
          <w:rFonts w:ascii="Arial" w:hAnsi="Arial" w:cs="Arial"/>
          <w:b/>
          <w:sz w:val="20"/>
          <w:szCs w:val="20"/>
        </w:rPr>
        <w:t>T</w:t>
      </w:r>
      <w:r w:rsidRPr="0030311E">
        <w:rPr>
          <w:rStyle w:val="hgkelc"/>
          <w:rFonts w:ascii="Arial" w:hAnsi="Arial" w:cs="Arial"/>
          <w:b/>
          <w:sz w:val="20"/>
          <w:szCs w:val="20"/>
        </w:rPr>
        <w:t xml:space="preserve">iopental </w:t>
      </w:r>
      <w:r w:rsidR="0030311E">
        <w:rPr>
          <w:rStyle w:val="hgkelc"/>
          <w:rFonts w:ascii="Arial" w:hAnsi="Arial" w:cs="Arial"/>
          <w:b/>
          <w:sz w:val="20"/>
          <w:szCs w:val="20"/>
        </w:rPr>
        <w:t>S</w:t>
      </w:r>
      <w:r w:rsidRPr="0030311E">
        <w:rPr>
          <w:rStyle w:val="hgkelc"/>
          <w:rFonts w:ascii="Arial" w:hAnsi="Arial" w:cs="Arial"/>
          <w:b/>
          <w:sz w:val="20"/>
          <w:szCs w:val="20"/>
        </w:rPr>
        <w:t>ódico</w:t>
      </w:r>
      <w:r w:rsidRPr="00F16472">
        <w:rPr>
          <w:rStyle w:val="hgkelc"/>
          <w:rFonts w:ascii="Arial" w:hAnsi="Arial" w:cs="Arial"/>
          <w:sz w:val="20"/>
          <w:szCs w:val="20"/>
        </w:rPr>
        <w:t xml:space="preserve"> é indicado para a produção de anestesia completa de curta duração ou para induzir anestesia geral. É também indicado como auxiliar em anestesia regional e no controle de convulsões. Hipnótico na anestesia equilibrada.</w:t>
      </w:r>
    </w:p>
    <w:p w14:paraId="390007D1" w14:textId="68F90E5D" w:rsidR="00F16472" w:rsidRPr="00F16472" w:rsidRDefault="00F16472" w:rsidP="00F16472">
      <w:pPr>
        <w:spacing w:after="0"/>
        <w:ind w:firstLine="708"/>
        <w:jc w:val="both"/>
        <w:rPr>
          <w:rStyle w:val="hgkelc"/>
          <w:rFonts w:ascii="Arial" w:hAnsi="Arial" w:cs="Arial"/>
          <w:sz w:val="20"/>
          <w:szCs w:val="20"/>
        </w:rPr>
      </w:pPr>
      <w:r w:rsidRPr="00F16472">
        <w:rPr>
          <w:rStyle w:val="hgkelc"/>
          <w:rFonts w:ascii="Arial" w:hAnsi="Arial" w:cs="Arial"/>
          <w:sz w:val="20"/>
          <w:szCs w:val="20"/>
        </w:rPr>
        <w:t xml:space="preserve">O </w:t>
      </w:r>
      <w:r w:rsidR="0030311E">
        <w:rPr>
          <w:rStyle w:val="hgkelc"/>
          <w:rFonts w:ascii="Arial" w:hAnsi="Arial" w:cs="Arial"/>
          <w:b/>
          <w:sz w:val="20"/>
          <w:szCs w:val="20"/>
        </w:rPr>
        <w:t>B</w:t>
      </w:r>
      <w:r w:rsidRPr="0030311E">
        <w:rPr>
          <w:rStyle w:val="hgkelc"/>
          <w:rFonts w:ascii="Arial" w:hAnsi="Arial" w:cs="Arial"/>
          <w:b/>
          <w:sz w:val="20"/>
          <w:szCs w:val="20"/>
        </w:rPr>
        <w:t xml:space="preserve">enzoato de </w:t>
      </w:r>
      <w:r w:rsidR="0030311E">
        <w:rPr>
          <w:rStyle w:val="hgkelc"/>
          <w:rFonts w:ascii="Arial" w:hAnsi="Arial" w:cs="Arial"/>
          <w:b/>
          <w:sz w:val="20"/>
          <w:szCs w:val="20"/>
        </w:rPr>
        <w:t>B</w:t>
      </w:r>
      <w:r w:rsidRPr="0030311E">
        <w:rPr>
          <w:rStyle w:val="hgkelc"/>
          <w:rFonts w:ascii="Arial" w:hAnsi="Arial" w:cs="Arial"/>
          <w:b/>
          <w:sz w:val="20"/>
          <w:szCs w:val="20"/>
        </w:rPr>
        <w:t>enzila</w:t>
      </w:r>
      <w:r w:rsidRPr="00F16472">
        <w:rPr>
          <w:rStyle w:val="hgkelc"/>
          <w:rFonts w:ascii="Arial" w:hAnsi="Arial" w:cs="Arial"/>
          <w:sz w:val="20"/>
          <w:szCs w:val="20"/>
        </w:rPr>
        <w:t xml:space="preserve"> é um medicamento indicado para o tratamento de sarna, piolhos e lêndeas e está disponível na forma de emulsão líquida ou sabonete em barra para uso tópico.</w:t>
      </w:r>
    </w:p>
    <w:p w14:paraId="51389FB0" w14:textId="09C1B7AC" w:rsidR="00F16472" w:rsidRPr="00F16472" w:rsidRDefault="00F16472" w:rsidP="00F16472">
      <w:pPr>
        <w:spacing w:after="0"/>
        <w:ind w:firstLine="708"/>
        <w:jc w:val="both"/>
        <w:rPr>
          <w:rStyle w:val="hgkelc"/>
          <w:rFonts w:ascii="Arial" w:hAnsi="Arial" w:cs="Arial"/>
          <w:sz w:val="20"/>
          <w:szCs w:val="20"/>
        </w:rPr>
      </w:pPr>
      <w:r w:rsidRPr="00F16472">
        <w:rPr>
          <w:rStyle w:val="hgkelc"/>
          <w:rFonts w:ascii="Arial" w:hAnsi="Arial" w:cs="Arial"/>
          <w:sz w:val="20"/>
          <w:szCs w:val="20"/>
        </w:rPr>
        <w:t xml:space="preserve">O </w:t>
      </w:r>
      <w:r w:rsidR="0030311E">
        <w:rPr>
          <w:rStyle w:val="hgkelc"/>
          <w:rFonts w:ascii="Arial" w:hAnsi="Arial" w:cs="Arial"/>
          <w:b/>
          <w:sz w:val="20"/>
          <w:szCs w:val="20"/>
        </w:rPr>
        <w:t>Áci</w:t>
      </w:r>
      <w:r w:rsidRPr="0030311E">
        <w:rPr>
          <w:rStyle w:val="hgkelc"/>
          <w:rFonts w:ascii="Arial" w:hAnsi="Arial" w:cs="Arial"/>
          <w:b/>
          <w:sz w:val="20"/>
          <w:szCs w:val="20"/>
        </w:rPr>
        <w:t>do</w:t>
      </w:r>
      <w:r w:rsidR="0030311E">
        <w:rPr>
          <w:rStyle w:val="hgkelc"/>
          <w:rFonts w:ascii="Arial" w:hAnsi="Arial" w:cs="Arial"/>
          <w:b/>
          <w:sz w:val="20"/>
          <w:szCs w:val="20"/>
        </w:rPr>
        <w:t xml:space="preserve"> A</w:t>
      </w:r>
      <w:r w:rsidRPr="0030311E">
        <w:rPr>
          <w:rStyle w:val="hgkelc"/>
          <w:rFonts w:ascii="Arial" w:hAnsi="Arial" w:cs="Arial"/>
          <w:b/>
          <w:sz w:val="20"/>
          <w:szCs w:val="20"/>
        </w:rPr>
        <w:t>scórbico</w:t>
      </w:r>
      <w:r w:rsidRPr="00F16472">
        <w:rPr>
          <w:rStyle w:val="hgkelc"/>
          <w:rFonts w:ascii="Arial" w:hAnsi="Arial" w:cs="Arial"/>
          <w:sz w:val="20"/>
          <w:szCs w:val="20"/>
        </w:rPr>
        <w:t xml:space="preserve"> é destinado ao tratamento de todos os estados em que há deficiência ou aumento das necessidades de vitamina C no organismo. Está também indicado como auxiliar do sistema imunológico e ainda nas fases de crescimento.</w:t>
      </w:r>
    </w:p>
    <w:p w14:paraId="0452F6B6" w14:textId="77777777" w:rsidR="00F16472" w:rsidRPr="00F16472" w:rsidRDefault="00F16472" w:rsidP="00F16472">
      <w:pPr>
        <w:spacing w:after="0"/>
        <w:ind w:firstLine="708"/>
        <w:jc w:val="both"/>
        <w:rPr>
          <w:rFonts w:ascii="Arial" w:eastAsia="Times New Roman" w:hAnsi="Arial" w:cs="Arial"/>
          <w:b/>
          <w:bCs/>
          <w:sz w:val="20"/>
          <w:szCs w:val="20"/>
          <w:lang w:eastAsia="pt-BR"/>
        </w:rPr>
      </w:pPr>
      <w:r w:rsidRPr="00F16472">
        <w:rPr>
          <w:rStyle w:val="hgkelc"/>
          <w:rFonts w:ascii="Arial" w:hAnsi="Arial" w:cs="Arial"/>
          <w:sz w:val="20"/>
          <w:szCs w:val="20"/>
        </w:rPr>
        <w:t>A</w:t>
      </w:r>
      <w:r w:rsidRPr="0030311E">
        <w:rPr>
          <w:rStyle w:val="hgkelc"/>
          <w:rFonts w:ascii="Arial" w:hAnsi="Arial" w:cs="Arial"/>
          <w:b/>
          <w:sz w:val="20"/>
          <w:szCs w:val="20"/>
        </w:rPr>
        <w:t xml:space="preserve"> Losartana</w:t>
      </w:r>
      <w:r w:rsidRPr="00F16472">
        <w:rPr>
          <w:rStyle w:val="hgkelc"/>
          <w:rFonts w:ascii="Arial" w:hAnsi="Arial" w:cs="Arial"/>
          <w:sz w:val="20"/>
          <w:szCs w:val="20"/>
        </w:rPr>
        <w:t xml:space="preserve"> é um anti-hipertensivo classificado como Bloqueador dos Receptores da Angiotensina II (</w:t>
      </w:r>
      <w:proofErr w:type="spellStart"/>
      <w:r w:rsidRPr="00F16472">
        <w:rPr>
          <w:rStyle w:val="hgkelc"/>
          <w:rFonts w:ascii="Arial" w:hAnsi="Arial" w:cs="Arial"/>
          <w:sz w:val="20"/>
          <w:szCs w:val="20"/>
        </w:rPr>
        <w:t>BRAs</w:t>
      </w:r>
      <w:proofErr w:type="spellEnd"/>
      <w:r w:rsidRPr="00F16472">
        <w:rPr>
          <w:rStyle w:val="hgkelc"/>
          <w:rFonts w:ascii="Arial" w:hAnsi="Arial" w:cs="Arial"/>
          <w:sz w:val="20"/>
          <w:szCs w:val="20"/>
        </w:rPr>
        <w:t>), isso porque ele é capaz de reduzir a pressão arterial, impedindo a constrição das artérias e facilitando a circulação de sangue no seu corpo. A apresentação de 25mg utilizada para doses de manutenção.</w:t>
      </w:r>
    </w:p>
    <w:p w14:paraId="16CD6EFB" w14:textId="77777777" w:rsidR="00F16472" w:rsidRPr="00F16472" w:rsidRDefault="00F16472" w:rsidP="00F16472">
      <w:pPr>
        <w:shd w:val="clear" w:color="auto" w:fill="FFFFFF" w:themeFill="background1"/>
        <w:spacing w:after="0"/>
        <w:ind w:firstLine="708"/>
        <w:jc w:val="both"/>
        <w:rPr>
          <w:rFonts w:ascii="Arial" w:eastAsia="Times New Roman" w:hAnsi="Arial" w:cs="Arial"/>
          <w:sz w:val="20"/>
          <w:szCs w:val="20"/>
          <w:shd w:val="clear" w:color="auto" w:fill="FFFFFF" w:themeFill="background1"/>
          <w:lang w:eastAsia="pt-BR"/>
        </w:rPr>
      </w:pPr>
      <w:r w:rsidRPr="00F16472">
        <w:rPr>
          <w:rStyle w:val="hgkelc"/>
          <w:rFonts w:ascii="Arial" w:eastAsia="Times New Roman" w:hAnsi="Arial" w:cs="Arial"/>
          <w:sz w:val="20"/>
          <w:szCs w:val="20"/>
          <w:shd w:val="clear" w:color="auto" w:fill="FFFFFF" w:themeFill="background1"/>
          <w:lang w:eastAsia="pt-BR"/>
        </w:rPr>
        <w:t>Considerando que o desabastecimento destes fármacos pode acarretar prejuízos ao processo assistencial e na qualidade no atendimento dos pacientes admitidos e internados nas unidades hospitalares, pois pertencem às classes farmacêuticas de antibióticos, anestésicos, anti-hipertensivos dentre outros, os quais são prescritos e dispensados diariamente.</w:t>
      </w:r>
    </w:p>
    <w:p w14:paraId="62274310" w14:textId="77777777" w:rsidR="00F16472" w:rsidRPr="00F16472" w:rsidRDefault="00F16472" w:rsidP="00F16472">
      <w:pPr>
        <w:pStyle w:val="NormalWeb"/>
        <w:spacing w:beforeAutospacing="0" w:afterAutospacing="0" w:line="276" w:lineRule="auto"/>
        <w:jc w:val="both"/>
        <w:rPr>
          <w:rFonts w:ascii="Arial" w:hAnsi="Arial" w:cs="Arial"/>
          <w:sz w:val="20"/>
          <w:szCs w:val="20"/>
        </w:rPr>
      </w:pPr>
      <w:r w:rsidRPr="00F16472">
        <w:rPr>
          <w:rFonts w:ascii="Arial" w:hAnsi="Arial" w:cs="Arial"/>
          <w:sz w:val="20"/>
          <w:szCs w:val="20"/>
        </w:rPr>
        <w:tab/>
        <w:t>Considerando que em alguns momentos houve desabastecimento, sendo necessário realizar substituições quando possível por outras apresentações disponíveis, por se tratar de medicamentos de alto consumo mensal, esta ação impacta diretamente no consumo das apresentações equivalentes, pois os estoques não possuem margem para suprir substituições de alto consumo.</w:t>
      </w:r>
    </w:p>
    <w:p w14:paraId="17449947" w14:textId="77777777" w:rsidR="00F16472" w:rsidRPr="00F16472" w:rsidRDefault="00F16472" w:rsidP="00F16472">
      <w:pPr>
        <w:spacing w:after="0"/>
        <w:jc w:val="both"/>
        <w:rPr>
          <w:rFonts w:ascii="Arial" w:hAnsi="Arial" w:cs="Arial"/>
          <w:sz w:val="20"/>
          <w:szCs w:val="20"/>
        </w:rPr>
      </w:pPr>
      <w:r w:rsidRPr="00F16472">
        <w:rPr>
          <w:rFonts w:ascii="Arial" w:hAnsi="Arial" w:cs="Arial"/>
          <w:sz w:val="20"/>
          <w:szCs w:val="20"/>
        </w:rPr>
        <w:tab/>
        <w:t xml:space="preserve">Por fim, </w:t>
      </w:r>
      <w:proofErr w:type="spellStart"/>
      <w:r w:rsidRPr="00F16472">
        <w:rPr>
          <w:rFonts w:ascii="Arial" w:hAnsi="Arial" w:cs="Arial"/>
          <w:sz w:val="20"/>
          <w:szCs w:val="20"/>
        </w:rPr>
        <w:t>esta</w:t>
      </w:r>
      <w:proofErr w:type="spellEnd"/>
      <w:r w:rsidRPr="00F16472">
        <w:rPr>
          <w:rFonts w:ascii="Arial" w:hAnsi="Arial" w:cs="Arial"/>
          <w:sz w:val="20"/>
          <w:szCs w:val="20"/>
        </w:rPr>
        <w:t xml:space="preserve"> contratação visa melhorar o atendimento, de forma a garantir a eficiência e efetividade dos serviços oferecidos usuários do SUS – Sistema Único de Saúde – no estado do Paraná.</w:t>
      </w:r>
    </w:p>
    <w:p w14:paraId="3DB8F1D0" w14:textId="77777777" w:rsidR="00F16472" w:rsidRPr="00F16472" w:rsidRDefault="00F16472" w:rsidP="00F16472">
      <w:pPr>
        <w:spacing w:after="0"/>
        <w:jc w:val="both"/>
        <w:rPr>
          <w:rFonts w:ascii="Arial" w:hAnsi="Arial" w:cs="Arial"/>
          <w:sz w:val="20"/>
          <w:szCs w:val="20"/>
        </w:rPr>
      </w:pPr>
    </w:p>
    <w:p w14:paraId="534A9BF5" w14:textId="77777777" w:rsidR="00F16472" w:rsidRPr="00F16472" w:rsidRDefault="00F16472" w:rsidP="00F16472">
      <w:pPr>
        <w:spacing w:after="0"/>
        <w:jc w:val="both"/>
        <w:rPr>
          <w:rFonts w:ascii="Arial" w:hAnsi="Arial" w:cs="Arial"/>
          <w:sz w:val="20"/>
          <w:szCs w:val="20"/>
        </w:rPr>
      </w:pPr>
    </w:p>
    <w:p w14:paraId="704DF006" w14:textId="77777777" w:rsidR="00F16472" w:rsidRPr="00F16472" w:rsidRDefault="00F16472" w:rsidP="00F16472">
      <w:pPr>
        <w:spacing w:after="0"/>
        <w:ind w:firstLine="1247"/>
        <w:jc w:val="both"/>
        <w:rPr>
          <w:rFonts w:ascii="Arial" w:hAnsi="Arial" w:cs="Arial"/>
          <w:b/>
          <w:bCs/>
          <w:sz w:val="20"/>
          <w:szCs w:val="20"/>
        </w:rPr>
      </w:pPr>
      <w:r w:rsidRPr="00F16472">
        <w:rPr>
          <w:rFonts w:ascii="Arial" w:hAnsi="Arial" w:cs="Arial"/>
          <w:b/>
          <w:bCs/>
          <w:sz w:val="20"/>
          <w:szCs w:val="20"/>
        </w:rPr>
        <w:t>DOS BENEFÍCIOS</w:t>
      </w:r>
    </w:p>
    <w:p w14:paraId="78FE1734" w14:textId="77777777" w:rsidR="00F16472" w:rsidRPr="00F16472" w:rsidRDefault="00F16472" w:rsidP="00F16472">
      <w:pPr>
        <w:spacing w:after="0"/>
        <w:ind w:firstLine="1247"/>
        <w:jc w:val="both"/>
        <w:rPr>
          <w:rFonts w:ascii="Arial" w:hAnsi="Arial" w:cs="Arial"/>
          <w:sz w:val="20"/>
          <w:szCs w:val="20"/>
        </w:rPr>
      </w:pPr>
      <w:r w:rsidRPr="00F16472">
        <w:rPr>
          <w:rFonts w:ascii="Arial" w:hAnsi="Arial" w:cs="Arial"/>
          <w:sz w:val="20"/>
          <w:szCs w:val="20"/>
        </w:rPr>
        <w:t>Os medicamentos possuem grande importância e função na recuperação dos pacientes, dentre elas, cita-se a utilização com o intuito de prevenir, diagnosticar, curar, execução procedimentos cirúrgicos ou alivio de sintomas.</w:t>
      </w:r>
    </w:p>
    <w:p w14:paraId="46CD1E00" w14:textId="77777777" w:rsidR="00F16472" w:rsidRPr="00F16472" w:rsidRDefault="00F16472" w:rsidP="00F16472">
      <w:pPr>
        <w:spacing w:after="0"/>
        <w:ind w:firstLine="1247"/>
        <w:jc w:val="both"/>
        <w:rPr>
          <w:rFonts w:ascii="Arial" w:hAnsi="Arial" w:cs="Arial"/>
          <w:color w:val="000000"/>
          <w:sz w:val="20"/>
          <w:szCs w:val="20"/>
        </w:rPr>
      </w:pPr>
      <w:r w:rsidRPr="00F16472">
        <w:rPr>
          <w:rFonts w:ascii="Arial" w:hAnsi="Arial" w:cs="Arial"/>
          <w:color w:val="000000"/>
          <w:sz w:val="20"/>
          <w:szCs w:val="20"/>
        </w:rPr>
        <w:t xml:space="preserve">A </w:t>
      </w:r>
      <w:proofErr w:type="spellStart"/>
      <w:r w:rsidRPr="00F16472">
        <w:rPr>
          <w:rFonts w:ascii="Arial" w:hAnsi="Arial" w:cs="Arial"/>
          <w:color w:val="000000"/>
          <w:sz w:val="20"/>
          <w:szCs w:val="20"/>
        </w:rPr>
        <w:t>vantajosidade</w:t>
      </w:r>
      <w:proofErr w:type="spellEnd"/>
      <w:r w:rsidRPr="00F16472">
        <w:rPr>
          <w:rFonts w:ascii="Arial" w:hAnsi="Arial" w:cs="Arial"/>
          <w:color w:val="000000"/>
          <w:sz w:val="20"/>
          <w:szCs w:val="20"/>
        </w:rPr>
        <w:t xml:space="preserve"> e conveniência na aquisição dos medicamentos listados no Termo de Referência, é propiciar um atendimento com garantia na natureza contínua dos serviços prestados, trazendo os seguintes benefícios:</w:t>
      </w:r>
    </w:p>
    <w:p w14:paraId="4604C66F" w14:textId="77777777" w:rsidR="00F16472" w:rsidRPr="00F16472" w:rsidRDefault="00F16472" w:rsidP="00F16472">
      <w:pPr>
        <w:pStyle w:val="PargrafodaLista"/>
        <w:numPr>
          <w:ilvl w:val="0"/>
          <w:numId w:val="19"/>
        </w:numPr>
        <w:spacing w:line="276" w:lineRule="auto"/>
        <w:contextualSpacing/>
        <w:jc w:val="both"/>
        <w:rPr>
          <w:rFonts w:ascii="Arial" w:hAnsi="Arial" w:cs="Arial"/>
          <w:color w:val="000000"/>
          <w:lang w:eastAsia="pt-BR"/>
        </w:rPr>
      </w:pPr>
      <w:r w:rsidRPr="00F16472">
        <w:rPr>
          <w:rFonts w:ascii="Arial" w:hAnsi="Arial" w:cs="Arial"/>
          <w:color w:val="000000"/>
          <w:lang w:eastAsia="pt-BR"/>
        </w:rPr>
        <w:lastRenderedPageBreak/>
        <w:t>Tratamento medicamentoso adequado aos pacientes;</w:t>
      </w:r>
    </w:p>
    <w:p w14:paraId="403D6166" w14:textId="77777777" w:rsidR="00F16472" w:rsidRPr="00F16472" w:rsidRDefault="00F16472" w:rsidP="00F16472">
      <w:pPr>
        <w:pStyle w:val="PargrafodaLista"/>
        <w:numPr>
          <w:ilvl w:val="0"/>
          <w:numId w:val="19"/>
        </w:numPr>
        <w:spacing w:line="276" w:lineRule="auto"/>
        <w:contextualSpacing/>
        <w:jc w:val="both"/>
        <w:rPr>
          <w:rFonts w:ascii="Arial" w:hAnsi="Arial" w:cs="Arial"/>
          <w:color w:val="000000"/>
          <w:lang w:eastAsia="pt-BR"/>
        </w:rPr>
      </w:pPr>
      <w:r w:rsidRPr="00F16472">
        <w:rPr>
          <w:rFonts w:ascii="Arial" w:hAnsi="Arial" w:cs="Arial"/>
          <w:color w:val="000000"/>
          <w:lang w:eastAsia="pt-BR"/>
        </w:rPr>
        <w:t>Suporte e manutenção da vida;</w:t>
      </w:r>
    </w:p>
    <w:p w14:paraId="0DCE4E10" w14:textId="77777777" w:rsidR="00F16472" w:rsidRPr="00F16472" w:rsidRDefault="00F16472" w:rsidP="00F16472">
      <w:pPr>
        <w:pStyle w:val="PargrafodaLista"/>
        <w:numPr>
          <w:ilvl w:val="0"/>
          <w:numId w:val="19"/>
        </w:numPr>
        <w:spacing w:line="276" w:lineRule="auto"/>
        <w:contextualSpacing/>
        <w:jc w:val="both"/>
        <w:rPr>
          <w:rFonts w:ascii="Arial" w:hAnsi="Arial" w:cs="Arial"/>
          <w:color w:val="000000"/>
          <w:lang w:eastAsia="pt-BR"/>
        </w:rPr>
      </w:pPr>
      <w:r w:rsidRPr="00F16472">
        <w:rPr>
          <w:rFonts w:ascii="Arial" w:hAnsi="Arial" w:cs="Arial"/>
          <w:color w:val="000000"/>
          <w:lang w:eastAsia="pt-BR"/>
        </w:rPr>
        <w:t>A possibilidade de recuperação no menor tempo possível;</w:t>
      </w:r>
    </w:p>
    <w:p w14:paraId="3E9584A5" w14:textId="77777777" w:rsidR="00F16472" w:rsidRPr="00F16472" w:rsidRDefault="00F16472" w:rsidP="00F16472">
      <w:pPr>
        <w:pStyle w:val="PargrafodaLista"/>
        <w:numPr>
          <w:ilvl w:val="0"/>
          <w:numId w:val="19"/>
        </w:numPr>
        <w:spacing w:line="276" w:lineRule="auto"/>
        <w:contextualSpacing/>
        <w:jc w:val="both"/>
        <w:rPr>
          <w:rFonts w:ascii="Arial" w:hAnsi="Arial" w:cs="Arial"/>
          <w:color w:val="000000"/>
          <w:lang w:eastAsia="pt-BR"/>
        </w:rPr>
      </w:pPr>
      <w:r w:rsidRPr="00F16472">
        <w:rPr>
          <w:rFonts w:ascii="Arial" w:hAnsi="Arial" w:cs="Arial"/>
          <w:color w:val="000000"/>
          <w:lang w:eastAsia="pt-BR"/>
        </w:rPr>
        <w:t>Tratamento medicamentoso em pacientes de UTI;</w:t>
      </w:r>
    </w:p>
    <w:p w14:paraId="090E76B3" w14:textId="77777777" w:rsidR="00F16472" w:rsidRPr="00F16472" w:rsidRDefault="00F16472" w:rsidP="00F16472">
      <w:pPr>
        <w:pStyle w:val="PargrafodaLista"/>
        <w:numPr>
          <w:ilvl w:val="0"/>
          <w:numId w:val="19"/>
        </w:numPr>
        <w:spacing w:line="276" w:lineRule="auto"/>
        <w:contextualSpacing/>
        <w:jc w:val="both"/>
        <w:rPr>
          <w:rFonts w:ascii="Arial" w:hAnsi="Arial" w:cs="Arial"/>
          <w:color w:val="000000"/>
          <w:lang w:eastAsia="pt-BR"/>
        </w:rPr>
      </w:pPr>
      <w:r w:rsidRPr="00F16472">
        <w:rPr>
          <w:rFonts w:ascii="Arial" w:hAnsi="Arial" w:cs="Arial"/>
          <w:color w:val="000000"/>
          <w:lang w:eastAsia="pt-BR"/>
        </w:rPr>
        <w:t>Tratamento medicamentoso em pacientes cirúrgicos;</w:t>
      </w:r>
    </w:p>
    <w:p w14:paraId="0AEC72D1" w14:textId="77777777" w:rsidR="00F16472" w:rsidRPr="00F16472" w:rsidRDefault="00F16472" w:rsidP="00F16472">
      <w:pPr>
        <w:pStyle w:val="PargrafodaLista"/>
        <w:numPr>
          <w:ilvl w:val="0"/>
          <w:numId w:val="19"/>
        </w:numPr>
        <w:spacing w:line="276" w:lineRule="auto"/>
        <w:contextualSpacing/>
        <w:jc w:val="both"/>
        <w:rPr>
          <w:rFonts w:ascii="Arial" w:hAnsi="Arial" w:cs="Arial"/>
          <w:color w:val="000000"/>
          <w:lang w:eastAsia="pt-BR"/>
        </w:rPr>
      </w:pPr>
      <w:r w:rsidRPr="00F16472">
        <w:rPr>
          <w:rFonts w:ascii="Arial" w:hAnsi="Arial" w:cs="Arial"/>
          <w:color w:val="000000"/>
          <w:lang w:eastAsia="pt-BR"/>
        </w:rPr>
        <w:t>Tratamento medicamentoso em pacientes internados;</w:t>
      </w:r>
    </w:p>
    <w:p w14:paraId="2BFD81D6" w14:textId="77777777" w:rsidR="00F16472" w:rsidRPr="00F16472" w:rsidRDefault="00F16472" w:rsidP="00F16472">
      <w:pPr>
        <w:pStyle w:val="PargrafodaLista"/>
        <w:numPr>
          <w:ilvl w:val="0"/>
          <w:numId w:val="19"/>
        </w:numPr>
        <w:spacing w:line="276" w:lineRule="auto"/>
        <w:contextualSpacing/>
        <w:jc w:val="both"/>
        <w:rPr>
          <w:rFonts w:ascii="Arial" w:hAnsi="Arial" w:cs="Arial"/>
          <w:color w:val="000000"/>
          <w:lang w:eastAsia="pt-BR"/>
        </w:rPr>
      </w:pPr>
      <w:r w:rsidRPr="00F16472">
        <w:rPr>
          <w:rFonts w:ascii="Arial" w:hAnsi="Arial" w:cs="Arial"/>
          <w:color w:val="000000"/>
          <w:lang w:eastAsia="pt-BR"/>
        </w:rPr>
        <w:t>Suporte medicamentoso em pacientes de pronto atendimento;</w:t>
      </w:r>
    </w:p>
    <w:p w14:paraId="376AB447" w14:textId="77777777" w:rsidR="00F16472" w:rsidRPr="00F16472" w:rsidRDefault="00F16472" w:rsidP="00F16472">
      <w:pPr>
        <w:pStyle w:val="PargrafodaLista"/>
        <w:numPr>
          <w:ilvl w:val="0"/>
          <w:numId w:val="19"/>
        </w:numPr>
        <w:spacing w:line="276" w:lineRule="auto"/>
        <w:contextualSpacing/>
        <w:jc w:val="both"/>
        <w:rPr>
          <w:rFonts w:ascii="Arial" w:hAnsi="Arial" w:cs="Arial"/>
          <w:color w:val="000000"/>
          <w:lang w:eastAsia="pt-BR"/>
        </w:rPr>
      </w:pPr>
      <w:r w:rsidRPr="00F16472">
        <w:rPr>
          <w:rFonts w:ascii="Arial" w:hAnsi="Arial" w:cs="Arial"/>
          <w:color w:val="000000"/>
          <w:lang w:eastAsia="pt-BR"/>
        </w:rPr>
        <w:t>Tratamento medicamentoso em pacientes de UTI COVID.</w:t>
      </w:r>
    </w:p>
    <w:p w14:paraId="1392D0DA" w14:textId="77777777" w:rsidR="00F16472" w:rsidRPr="00F16472" w:rsidRDefault="00F16472" w:rsidP="00F16472">
      <w:pPr>
        <w:pStyle w:val="PargrafodaLista"/>
        <w:spacing w:line="276" w:lineRule="auto"/>
        <w:ind w:left="1967"/>
        <w:jc w:val="both"/>
        <w:rPr>
          <w:rFonts w:ascii="Arial" w:hAnsi="Arial" w:cs="Arial"/>
          <w:bCs/>
        </w:rPr>
      </w:pPr>
    </w:p>
    <w:p w14:paraId="0262F27F" w14:textId="77777777" w:rsidR="00F16472" w:rsidRPr="00F16472" w:rsidRDefault="00F16472" w:rsidP="00F16472">
      <w:pPr>
        <w:spacing w:after="0"/>
        <w:ind w:firstLine="1247"/>
        <w:jc w:val="both"/>
        <w:rPr>
          <w:rFonts w:ascii="Arial" w:hAnsi="Arial" w:cs="Arial"/>
          <w:b/>
          <w:bCs/>
          <w:sz w:val="20"/>
          <w:szCs w:val="20"/>
        </w:rPr>
      </w:pPr>
      <w:r w:rsidRPr="00F16472">
        <w:rPr>
          <w:rFonts w:ascii="Arial" w:hAnsi="Arial" w:cs="Arial"/>
          <w:b/>
          <w:bCs/>
          <w:sz w:val="20"/>
          <w:szCs w:val="20"/>
        </w:rPr>
        <w:t>OS PRODUTOS GERADOS</w:t>
      </w:r>
    </w:p>
    <w:p w14:paraId="28FDA790" w14:textId="77777777" w:rsidR="00F16472" w:rsidRPr="00F16472" w:rsidRDefault="00F16472" w:rsidP="00F16472">
      <w:pPr>
        <w:spacing w:after="0"/>
        <w:ind w:firstLine="1247"/>
        <w:jc w:val="both"/>
        <w:rPr>
          <w:rFonts w:ascii="Arial" w:hAnsi="Arial" w:cs="Arial"/>
          <w:color w:val="000000"/>
          <w:sz w:val="20"/>
          <w:szCs w:val="20"/>
        </w:rPr>
      </w:pPr>
      <w:r w:rsidRPr="00F16472">
        <w:rPr>
          <w:rFonts w:ascii="Arial" w:hAnsi="Arial" w:cs="Arial"/>
          <w:color w:val="000000"/>
          <w:sz w:val="20"/>
          <w:szCs w:val="20"/>
        </w:rPr>
        <w:t>Com a aquisição dos medicamentos é possível o atendimento das demandas das unidades hospitalares, visando garantir a assistência aos pacientes, e resultarão nos seguintes produtos:</w:t>
      </w:r>
    </w:p>
    <w:p w14:paraId="26120659" w14:textId="77777777" w:rsidR="00F16472" w:rsidRPr="00F16472" w:rsidRDefault="00F16472" w:rsidP="00F16472">
      <w:pPr>
        <w:numPr>
          <w:ilvl w:val="0"/>
          <w:numId w:val="20"/>
        </w:numPr>
        <w:suppressAutoHyphens/>
        <w:spacing w:after="0"/>
        <w:ind w:left="1560" w:hanging="284"/>
        <w:jc w:val="both"/>
        <w:rPr>
          <w:rFonts w:ascii="Arial" w:hAnsi="Arial" w:cs="Arial"/>
          <w:color w:val="000000"/>
          <w:sz w:val="20"/>
          <w:szCs w:val="20"/>
        </w:rPr>
      </w:pPr>
      <w:r w:rsidRPr="00F16472">
        <w:rPr>
          <w:rFonts w:ascii="Arial" w:hAnsi="Arial" w:cs="Arial"/>
          <w:color w:val="000000"/>
          <w:sz w:val="20"/>
          <w:szCs w:val="20"/>
        </w:rPr>
        <w:t>Possibilidade de alta hospitalar;</w:t>
      </w:r>
    </w:p>
    <w:p w14:paraId="1C8A564E" w14:textId="77777777" w:rsidR="00F16472" w:rsidRPr="00F16472" w:rsidRDefault="00F16472" w:rsidP="00F16472">
      <w:pPr>
        <w:numPr>
          <w:ilvl w:val="0"/>
          <w:numId w:val="20"/>
        </w:numPr>
        <w:suppressAutoHyphens/>
        <w:spacing w:after="0"/>
        <w:ind w:left="1560" w:hanging="284"/>
        <w:jc w:val="both"/>
        <w:rPr>
          <w:rFonts w:ascii="Arial" w:hAnsi="Arial" w:cs="Arial"/>
          <w:color w:val="000000"/>
          <w:sz w:val="20"/>
          <w:szCs w:val="20"/>
        </w:rPr>
      </w:pPr>
      <w:r w:rsidRPr="00F16472">
        <w:rPr>
          <w:rFonts w:ascii="Arial" w:hAnsi="Arial" w:cs="Arial"/>
          <w:color w:val="000000"/>
          <w:sz w:val="20"/>
          <w:szCs w:val="20"/>
        </w:rPr>
        <w:t>Promoção, proteção e recuperação dos pacientes;</w:t>
      </w:r>
    </w:p>
    <w:p w14:paraId="021DBD3D" w14:textId="77777777" w:rsidR="00F16472" w:rsidRPr="00F16472" w:rsidRDefault="00F16472" w:rsidP="00F16472">
      <w:pPr>
        <w:numPr>
          <w:ilvl w:val="0"/>
          <w:numId w:val="20"/>
        </w:numPr>
        <w:suppressAutoHyphens/>
        <w:spacing w:after="0"/>
        <w:ind w:left="1560" w:hanging="284"/>
        <w:jc w:val="both"/>
        <w:rPr>
          <w:rFonts w:ascii="Arial" w:hAnsi="Arial" w:cs="Arial"/>
          <w:color w:val="000000"/>
          <w:sz w:val="20"/>
          <w:szCs w:val="20"/>
        </w:rPr>
      </w:pPr>
      <w:r w:rsidRPr="00F16472">
        <w:rPr>
          <w:rFonts w:ascii="Arial" w:hAnsi="Arial" w:cs="Arial"/>
          <w:color w:val="000000"/>
          <w:sz w:val="20"/>
          <w:szCs w:val="20"/>
        </w:rPr>
        <w:t>Qualidade dos serviços prestados pelas Unidades Hospitalares;</w:t>
      </w:r>
    </w:p>
    <w:p w14:paraId="49F18AE7" w14:textId="77777777" w:rsidR="00F16472" w:rsidRPr="00F16472" w:rsidRDefault="00F16472" w:rsidP="00F16472">
      <w:pPr>
        <w:numPr>
          <w:ilvl w:val="0"/>
          <w:numId w:val="20"/>
        </w:numPr>
        <w:suppressAutoHyphens/>
        <w:spacing w:after="0"/>
        <w:ind w:left="1560" w:hanging="284"/>
        <w:jc w:val="both"/>
        <w:rPr>
          <w:rFonts w:ascii="Arial" w:hAnsi="Arial" w:cs="Arial"/>
          <w:color w:val="000000"/>
          <w:sz w:val="20"/>
          <w:szCs w:val="20"/>
        </w:rPr>
      </w:pPr>
      <w:r w:rsidRPr="00F16472">
        <w:rPr>
          <w:rFonts w:ascii="Arial" w:hAnsi="Arial" w:cs="Arial"/>
          <w:color w:val="000000"/>
          <w:sz w:val="20"/>
          <w:szCs w:val="20"/>
        </w:rPr>
        <w:t>Garantir o provisionamento dos estoques;</w:t>
      </w:r>
    </w:p>
    <w:p w14:paraId="526A8D2C" w14:textId="77777777" w:rsidR="00F16472" w:rsidRPr="00F16472" w:rsidRDefault="00F16472" w:rsidP="00F16472">
      <w:pPr>
        <w:numPr>
          <w:ilvl w:val="0"/>
          <w:numId w:val="20"/>
        </w:numPr>
        <w:suppressAutoHyphens/>
        <w:spacing w:after="0"/>
        <w:ind w:left="1560" w:hanging="284"/>
        <w:jc w:val="both"/>
        <w:rPr>
          <w:rFonts w:ascii="Arial" w:hAnsi="Arial" w:cs="Arial"/>
          <w:color w:val="000000"/>
          <w:sz w:val="20"/>
          <w:szCs w:val="20"/>
        </w:rPr>
      </w:pPr>
      <w:r w:rsidRPr="00F16472">
        <w:rPr>
          <w:rFonts w:ascii="Arial" w:hAnsi="Arial" w:cs="Arial"/>
          <w:color w:val="000000"/>
          <w:sz w:val="20"/>
          <w:szCs w:val="20"/>
        </w:rPr>
        <w:t>Prover a garantia de início e termino dos tratamentos farmacológicos;</w:t>
      </w:r>
    </w:p>
    <w:p w14:paraId="5CB6A5E0" w14:textId="77777777" w:rsidR="00F16472" w:rsidRPr="00F16472" w:rsidRDefault="00F16472" w:rsidP="00F16472">
      <w:pPr>
        <w:numPr>
          <w:ilvl w:val="0"/>
          <w:numId w:val="20"/>
        </w:numPr>
        <w:suppressAutoHyphens/>
        <w:spacing w:after="0"/>
        <w:ind w:left="1560" w:hanging="284"/>
        <w:jc w:val="both"/>
        <w:rPr>
          <w:rFonts w:ascii="Arial" w:hAnsi="Arial" w:cs="Arial"/>
          <w:color w:val="000000"/>
          <w:sz w:val="20"/>
          <w:szCs w:val="20"/>
        </w:rPr>
      </w:pPr>
      <w:r w:rsidRPr="00F16472">
        <w:rPr>
          <w:rFonts w:ascii="Arial" w:hAnsi="Arial" w:cs="Arial"/>
          <w:color w:val="000000"/>
          <w:sz w:val="20"/>
          <w:szCs w:val="20"/>
        </w:rPr>
        <w:t>Execução dos protocolos clínicos.</w:t>
      </w:r>
    </w:p>
    <w:p w14:paraId="66067ADC" w14:textId="77777777" w:rsidR="00F16472" w:rsidRPr="00F16472" w:rsidRDefault="00F16472" w:rsidP="00F16472">
      <w:pPr>
        <w:spacing w:after="0"/>
        <w:ind w:firstLine="1247"/>
        <w:jc w:val="both"/>
        <w:rPr>
          <w:rFonts w:ascii="Arial" w:hAnsi="Arial" w:cs="Arial"/>
          <w:b/>
          <w:bCs/>
          <w:sz w:val="20"/>
          <w:szCs w:val="20"/>
        </w:rPr>
      </w:pPr>
    </w:p>
    <w:p w14:paraId="21A426C3" w14:textId="77777777" w:rsidR="00F16472" w:rsidRPr="00F16472" w:rsidRDefault="00F16472" w:rsidP="00F16472">
      <w:pPr>
        <w:spacing w:after="0"/>
        <w:ind w:firstLine="1247"/>
        <w:jc w:val="both"/>
        <w:rPr>
          <w:rFonts w:ascii="Arial" w:hAnsi="Arial" w:cs="Arial"/>
          <w:sz w:val="20"/>
          <w:szCs w:val="20"/>
        </w:rPr>
      </w:pPr>
      <w:r w:rsidRPr="00F16472">
        <w:rPr>
          <w:rFonts w:ascii="Arial" w:hAnsi="Arial" w:cs="Arial"/>
          <w:b/>
          <w:bCs/>
          <w:sz w:val="20"/>
          <w:szCs w:val="20"/>
        </w:rPr>
        <w:t>DA VIABILIDADE DA CONTRATAÇÃO</w:t>
      </w:r>
    </w:p>
    <w:p w14:paraId="316FBC57" w14:textId="77777777" w:rsidR="00F16472" w:rsidRPr="00F16472" w:rsidRDefault="00F16472" w:rsidP="00F16472">
      <w:pPr>
        <w:spacing w:after="0"/>
        <w:ind w:firstLine="1247"/>
        <w:jc w:val="both"/>
        <w:rPr>
          <w:rFonts w:ascii="Arial" w:hAnsi="Arial" w:cs="Arial"/>
          <w:sz w:val="20"/>
          <w:szCs w:val="20"/>
        </w:rPr>
      </w:pPr>
      <w:r w:rsidRPr="00F16472">
        <w:rPr>
          <w:rFonts w:ascii="Arial" w:hAnsi="Arial" w:cs="Arial"/>
          <w:sz w:val="20"/>
          <w:szCs w:val="20"/>
        </w:rPr>
        <w:t>A presente contratação/aquisição busca executar atividades hospitalares com excelência e prontidão ao atendimento.</w:t>
      </w:r>
    </w:p>
    <w:p w14:paraId="4F8B2881" w14:textId="5FB4BCAD" w:rsidR="004918DD" w:rsidRDefault="00F16472" w:rsidP="00F16472">
      <w:pPr>
        <w:spacing w:after="0"/>
        <w:ind w:firstLine="708"/>
        <w:jc w:val="both"/>
        <w:rPr>
          <w:rFonts w:ascii="Arial" w:hAnsi="Arial" w:cs="Arial"/>
          <w:sz w:val="20"/>
          <w:szCs w:val="20"/>
        </w:rPr>
      </w:pPr>
      <w:r w:rsidRPr="00F16472">
        <w:rPr>
          <w:rFonts w:ascii="Arial" w:hAnsi="Arial" w:cs="Arial"/>
          <w:sz w:val="20"/>
          <w:szCs w:val="20"/>
        </w:rPr>
        <w:t>Os medicamentos do referido processo, são comumente utilizados pelas unidades hospitalares e essenciais para condução dos tratamentos farmacológicos, uma vez que são padronizados nas Unidades como opções para tratamentos das patologias presentes nos pacientes, possibilitando desta forma o seguimento dos protocolos aderidos e os atendimentos emergenciais.</w:t>
      </w:r>
    </w:p>
    <w:p w14:paraId="33B723C5" w14:textId="77777777" w:rsidR="00CA2DCA" w:rsidRPr="00F16472" w:rsidRDefault="00CA2DCA" w:rsidP="00F16472">
      <w:pPr>
        <w:spacing w:after="0"/>
        <w:ind w:firstLine="708"/>
        <w:jc w:val="both"/>
        <w:rPr>
          <w:rFonts w:ascii="Arial" w:hAnsi="Arial" w:cs="Arial"/>
          <w:sz w:val="20"/>
          <w:szCs w:val="20"/>
        </w:rPr>
      </w:pPr>
    </w:p>
    <w:p w14:paraId="53A055E7" w14:textId="77777777" w:rsidR="00624DA7" w:rsidRPr="00D37965" w:rsidRDefault="00624DA7" w:rsidP="00AD36E8">
      <w:pPr>
        <w:spacing w:after="0" w:line="360" w:lineRule="auto"/>
        <w:jc w:val="both"/>
        <w:rPr>
          <w:rFonts w:ascii="Arial" w:hAnsi="Arial" w:cs="Arial"/>
          <w:color w:val="000000" w:themeColor="text1"/>
          <w:sz w:val="20"/>
          <w:szCs w:val="20"/>
        </w:rPr>
      </w:pPr>
      <w:r w:rsidRPr="00D37965">
        <w:rPr>
          <w:rFonts w:ascii="Arial" w:eastAsia="Arial" w:hAnsi="Arial" w:cs="Arial"/>
          <w:b/>
          <w:bCs/>
          <w:color w:val="000000" w:themeColor="text1"/>
          <w:sz w:val="20"/>
          <w:szCs w:val="20"/>
        </w:rPr>
        <w:t>3. PESQUISA DE PREÇOS</w:t>
      </w:r>
    </w:p>
    <w:p w14:paraId="065B7D20" w14:textId="23C229C9" w:rsidR="00AA4A85" w:rsidRPr="00F522F1" w:rsidRDefault="00171153" w:rsidP="00AD36E8">
      <w:pPr>
        <w:pStyle w:val="PargrafodaLista"/>
        <w:spacing w:line="360" w:lineRule="auto"/>
        <w:ind w:left="0"/>
        <w:jc w:val="both"/>
        <w:rPr>
          <w:rFonts w:ascii="Arial" w:hAnsi="Arial" w:cs="Arial"/>
          <w:color w:val="000000" w:themeColor="text1"/>
        </w:rPr>
      </w:pPr>
      <w:r w:rsidRPr="00D37965">
        <w:rPr>
          <w:rFonts w:ascii="Arial" w:hAnsi="Arial" w:cs="Arial"/>
          <w:color w:val="000000" w:themeColor="text1"/>
        </w:rPr>
        <w:t xml:space="preserve">3.1 </w:t>
      </w:r>
      <w:r w:rsidRPr="00F522F1">
        <w:rPr>
          <w:rFonts w:ascii="Arial" w:hAnsi="Arial" w:cs="Arial"/>
          <w:color w:val="000000" w:themeColor="text1"/>
        </w:rPr>
        <w:t>Para a formação dos preços máximos foi realizada ampla pesquisa de preços, em conformidade com o disposto no art. 9º, incisos I ao V, do Decreto Estadual n.º 4.993/2016</w:t>
      </w:r>
      <w:r w:rsidR="00126813" w:rsidRPr="00F522F1">
        <w:rPr>
          <w:rFonts w:ascii="Arial" w:hAnsi="Arial" w:cs="Arial"/>
          <w:color w:val="000000" w:themeColor="text1"/>
        </w:rPr>
        <w:t>.</w:t>
      </w:r>
    </w:p>
    <w:p w14:paraId="6AC9C68E" w14:textId="1C7554ED" w:rsidR="00126813" w:rsidRPr="00D37965" w:rsidRDefault="005553E9" w:rsidP="00AD36E8">
      <w:pPr>
        <w:pStyle w:val="PargrafodaLista"/>
        <w:spacing w:line="360" w:lineRule="auto"/>
        <w:ind w:left="0"/>
        <w:jc w:val="both"/>
        <w:rPr>
          <w:rFonts w:ascii="Arial" w:hAnsi="Arial" w:cs="Arial"/>
        </w:rPr>
      </w:pPr>
      <w:r w:rsidRPr="00F522F1">
        <w:rPr>
          <w:rFonts w:ascii="Arial" w:hAnsi="Arial" w:cs="Arial"/>
        </w:rPr>
        <w:t>Critério utilizado: MENOR PREÇO.</w:t>
      </w:r>
    </w:p>
    <w:p w14:paraId="02DF5943" w14:textId="77777777" w:rsidR="004C6D01" w:rsidRPr="00D37965" w:rsidRDefault="004C6D01" w:rsidP="00AD36E8">
      <w:pPr>
        <w:pStyle w:val="PargrafodaLista"/>
        <w:spacing w:line="360" w:lineRule="auto"/>
        <w:ind w:left="0"/>
        <w:jc w:val="both"/>
        <w:rPr>
          <w:rFonts w:ascii="Arial" w:hAnsi="Arial" w:cs="Arial"/>
          <w:b/>
          <w:bCs/>
          <w:color w:val="000000" w:themeColor="text1"/>
        </w:rPr>
      </w:pPr>
    </w:p>
    <w:p w14:paraId="7EDBDBA9" w14:textId="7649A8D8" w:rsidR="00AA4A85" w:rsidRPr="00D37965" w:rsidRDefault="00AA4A85" w:rsidP="00AD36E8">
      <w:pPr>
        <w:pStyle w:val="PargrafodaLista"/>
        <w:spacing w:line="360" w:lineRule="auto"/>
        <w:ind w:left="0"/>
        <w:jc w:val="both"/>
        <w:rPr>
          <w:rFonts w:ascii="Arial" w:hAnsi="Arial" w:cs="Arial"/>
          <w:b/>
          <w:bCs/>
          <w:color w:val="000000" w:themeColor="text1"/>
        </w:rPr>
      </w:pPr>
      <w:r w:rsidRPr="00D37965">
        <w:rPr>
          <w:rFonts w:ascii="Arial" w:hAnsi="Arial" w:cs="Arial"/>
          <w:b/>
          <w:bCs/>
          <w:color w:val="000000" w:themeColor="text1"/>
        </w:rPr>
        <w:t>4 PARCELAMENTO DO OBJETO</w:t>
      </w:r>
    </w:p>
    <w:p w14:paraId="607E4AAC" w14:textId="77777777" w:rsidR="007A54A7" w:rsidRPr="00D37965" w:rsidRDefault="00AA4A85" w:rsidP="007A54A7">
      <w:pPr>
        <w:spacing w:after="0"/>
        <w:jc w:val="both"/>
        <w:rPr>
          <w:rFonts w:ascii="Arial" w:hAnsi="Arial" w:cs="Arial"/>
          <w:b/>
          <w:bCs/>
          <w:color w:val="000000"/>
          <w:sz w:val="20"/>
          <w:szCs w:val="20"/>
        </w:rPr>
      </w:pPr>
      <w:r w:rsidRPr="00D37965">
        <w:rPr>
          <w:rFonts w:ascii="Arial" w:hAnsi="Arial" w:cs="Arial"/>
          <w:b/>
          <w:bCs/>
          <w:color w:val="000000" w:themeColor="text1"/>
          <w:sz w:val="20"/>
          <w:szCs w:val="20"/>
        </w:rPr>
        <w:t>4.1</w:t>
      </w:r>
      <w:r w:rsidRPr="00D37965">
        <w:rPr>
          <w:rFonts w:ascii="Arial" w:hAnsi="Arial" w:cs="Arial"/>
          <w:color w:val="000000" w:themeColor="text1"/>
          <w:sz w:val="20"/>
          <w:szCs w:val="20"/>
        </w:rPr>
        <w:t xml:space="preserve"> </w:t>
      </w:r>
      <w:r w:rsidR="007A54A7" w:rsidRPr="00D37965">
        <w:rPr>
          <w:rFonts w:ascii="Arial" w:hAnsi="Arial" w:cs="Arial"/>
          <w:color w:val="000000"/>
          <w:sz w:val="20"/>
          <w:szCs w:val="20"/>
        </w:rPr>
        <w:t>Cada lote composto por um único item.</w:t>
      </w:r>
    </w:p>
    <w:p w14:paraId="6E6C03AA" w14:textId="591D9F8A" w:rsidR="005553E9" w:rsidRPr="00D37965" w:rsidRDefault="005553E9" w:rsidP="00AD36E8">
      <w:pPr>
        <w:pStyle w:val="PargrafodaLista"/>
        <w:spacing w:line="360" w:lineRule="auto"/>
        <w:ind w:left="0"/>
        <w:jc w:val="both"/>
        <w:rPr>
          <w:rFonts w:ascii="Arial" w:hAnsi="Arial" w:cs="Arial"/>
          <w:color w:val="000000" w:themeColor="text1"/>
        </w:rPr>
      </w:pPr>
    </w:p>
    <w:p w14:paraId="7FBF1272" w14:textId="77777777" w:rsidR="00AA4A85" w:rsidRPr="00D37965" w:rsidRDefault="00AA4A85" w:rsidP="00AD36E8">
      <w:pPr>
        <w:pStyle w:val="PargrafodaLista"/>
        <w:spacing w:line="360" w:lineRule="auto"/>
        <w:ind w:left="0"/>
        <w:jc w:val="both"/>
        <w:rPr>
          <w:rFonts w:ascii="Arial" w:hAnsi="Arial" w:cs="Arial"/>
          <w:color w:val="000000" w:themeColor="text1"/>
        </w:rPr>
      </w:pPr>
      <w:r w:rsidRPr="00D37965">
        <w:rPr>
          <w:rFonts w:ascii="Arial" w:hAnsi="Arial" w:cs="Arial"/>
          <w:b/>
          <w:bCs/>
          <w:color w:val="000000" w:themeColor="text1"/>
        </w:rPr>
        <w:t>5 SUSTENTABILIDADE</w:t>
      </w:r>
    </w:p>
    <w:p w14:paraId="10718BE5" w14:textId="77777777" w:rsidR="000930A1" w:rsidRPr="00D37965" w:rsidRDefault="000930A1" w:rsidP="00AD36E8">
      <w:pPr>
        <w:shd w:val="clear" w:color="auto" w:fill="FFFFFF"/>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t xml:space="preserve">5.1 </w:t>
      </w:r>
      <w:r w:rsidRPr="00D37965">
        <w:rPr>
          <w:rFonts w:ascii="Arial" w:hAnsi="Arial" w:cs="Arial"/>
          <w:color w:val="000000" w:themeColor="text1"/>
          <w:sz w:val="20"/>
          <w:szCs w:val="20"/>
          <w:shd w:val="clear" w:color="auto" w:fill="FFFFFF"/>
        </w:rPr>
        <w:t>Os fornecedores adotarão as seguintes práticas de sustentabilidade:</w:t>
      </w:r>
    </w:p>
    <w:p w14:paraId="6F10792D" w14:textId="77777777" w:rsidR="000930A1" w:rsidRPr="00D37965" w:rsidRDefault="000930A1" w:rsidP="00AD36E8">
      <w:pPr>
        <w:shd w:val="clear" w:color="auto" w:fill="FFFFFF"/>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t>5.1.1</w:t>
      </w:r>
      <w:r w:rsidRPr="00D37965">
        <w:rPr>
          <w:rFonts w:ascii="Arial" w:hAnsi="Arial" w:cs="Arial"/>
          <w:color w:val="000000" w:themeColor="text1"/>
          <w:sz w:val="20"/>
          <w:szCs w:val="20"/>
          <w:shd w:val="clear" w:color="auto" w:fill="FFFFFF"/>
        </w:rPr>
        <w:t xml:space="preserve"> Que os bens sejam constituídos, no todo ou em parte, por material reciclado, atóxico, biodegradável, conforme normas específicas da ABNT;</w:t>
      </w:r>
    </w:p>
    <w:p w14:paraId="66059AE6" w14:textId="77777777" w:rsidR="000930A1" w:rsidRPr="00D37965" w:rsidRDefault="000930A1" w:rsidP="00AD36E8">
      <w:pPr>
        <w:shd w:val="clear" w:color="auto" w:fill="FFFFFF"/>
        <w:spacing w:after="0" w:line="360" w:lineRule="auto"/>
        <w:jc w:val="both"/>
        <w:rPr>
          <w:rFonts w:ascii="Arial" w:hAnsi="Arial" w:cs="Arial"/>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t>5.1.2</w:t>
      </w:r>
      <w:r w:rsidRPr="00D37965">
        <w:rPr>
          <w:rFonts w:ascii="Arial" w:hAnsi="Arial" w:cs="Arial"/>
          <w:color w:val="000000" w:themeColor="text1"/>
          <w:sz w:val="20"/>
          <w:szCs w:val="20"/>
          <w:shd w:val="clear" w:color="auto" w:fill="FFFFFF"/>
        </w:rPr>
        <w:t xml:space="preserve"> Que os bens devam ser, preferencialmente, acondicionados em embalagem individual adequada, com o menor volume possível, que utilize materiais recicláveis, de forma a garantir a máxima proteção durante o transporte e o armazenamento.</w:t>
      </w:r>
    </w:p>
    <w:p w14:paraId="00144499" w14:textId="77777777" w:rsidR="000930A1" w:rsidRPr="00D37965" w:rsidRDefault="000930A1" w:rsidP="00AD36E8">
      <w:pPr>
        <w:pStyle w:val="NormalWeb"/>
        <w:spacing w:beforeAutospacing="0" w:afterAutospacing="0" w:line="360" w:lineRule="auto"/>
        <w:jc w:val="both"/>
        <w:rPr>
          <w:rFonts w:ascii="Arial" w:hAnsi="Arial" w:cs="Arial"/>
          <w:color w:val="000000" w:themeColor="text1"/>
          <w:sz w:val="20"/>
          <w:szCs w:val="20"/>
        </w:rPr>
      </w:pPr>
      <w:r w:rsidRPr="00D37965">
        <w:rPr>
          <w:rFonts w:ascii="Arial" w:hAnsi="Arial" w:cs="Arial"/>
          <w:b/>
          <w:bCs/>
          <w:color w:val="000000" w:themeColor="text1"/>
          <w:sz w:val="20"/>
          <w:szCs w:val="20"/>
        </w:rPr>
        <w:t>5.1.3 Art. 48.</w:t>
      </w:r>
      <w:r w:rsidRPr="00D37965">
        <w:rPr>
          <w:rFonts w:ascii="Arial" w:hAnsi="Arial" w:cs="Arial"/>
          <w:color w:val="000000" w:themeColor="text1"/>
          <w:sz w:val="20"/>
          <w:szCs w:val="20"/>
        </w:rPr>
        <w:t xml:space="preserve"> Os editais para a aquisição de bens deverão prever que as empresas contratadas adotarão as seguintes práticas de sustentabilidade, quando couber:</w:t>
      </w:r>
    </w:p>
    <w:p w14:paraId="2498494C" w14:textId="77777777" w:rsidR="000930A1" w:rsidRPr="00D37965" w:rsidRDefault="000930A1" w:rsidP="00AD36E8">
      <w:pPr>
        <w:pStyle w:val="NormalWeb"/>
        <w:spacing w:beforeAutospacing="0" w:afterAutospacing="0" w:line="360" w:lineRule="auto"/>
        <w:jc w:val="both"/>
        <w:rPr>
          <w:rFonts w:ascii="Arial" w:hAnsi="Arial" w:cs="Arial"/>
          <w:color w:val="000000" w:themeColor="text1"/>
          <w:sz w:val="20"/>
          <w:szCs w:val="20"/>
        </w:rPr>
      </w:pPr>
      <w:r w:rsidRPr="00D37965">
        <w:rPr>
          <w:rFonts w:ascii="Arial" w:hAnsi="Arial" w:cs="Arial"/>
          <w:b/>
          <w:bCs/>
          <w:color w:val="000000" w:themeColor="text1"/>
          <w:sz w:val="20"/>
          <w:szCs w:val="20"/>
        </w:rPr>
        <w:t>I -</w:t>
      </w:r>
      <w:r w:rsidRPr="00D37965">
        <w:rPr>
          <w:rFonts w:ascii="Arial" w:hAnsi="Arial" w:cs="Arial"/>
          <w:color w:val="000000" w:themeColor="text1"/>
          <w:sz w:val="20"/>
          <w:szCs w:val="20"/>
        </w:rPr>
        <w:t xml:space="preserve"> Que os bens sejam constituídos, no todo ou em parte, por material reciclado, atóxico, biodegradável, conforme normas específicas da ABNT;</w:t>
      </w:r>
    </w:p>
    <w:p w14:paraId="0140A66E" w14:textId="77777777" w:rsidR="000930A1" w:rsidRPr="00D37965" w:rsidRDefault="000930A1" w:rsidP="00AD36E8">
      <w:pPr>
        <w:pStyle w:val="NormalWeb"/>
        <w:spacing w:beforeAutospacing="0" w:afterAutospacing="0" w:line="360" w:lineRule="auto"/>
        <w:jc w:val="both"/>
        <w:rPr>
          <w:rFonts w:ascii="Arial" w:hAnsi="Arial" w:cs="Arial"/>
          <w:color w:val="000000" w:themeColor="text1"/>
          <w:sz w:val="20"/>
          <w:szCs w:val="20"/>
        </w:rPr>
      </w:pPr>
      <w:r w:rsidRPr="00D37965">
        <w:rPr>
          <w:rFonts w:ascii="Arial" w:hAnsi="Arial" w:cs="Arial"/>
          <w:b/>
          <w:bCs/>
          <w:color w:val="000000" w:themeColor="text1"/>
          <w:sz w:val="20"/>
          <w:szCs w:val="20"/>
        </w:rPr>
        <w:lastRenderedPageBreak/>
        <w:t>II -</w:t>
      </w:r>
      <w:r w:rsidRPr="00D37965">
        <w:rPr>
          <w:rFonts w:ascii="Arial" w:hAnsi="Arial" w:cs="Arial"/>
          <w:color w:val="000000" w:themeColor="text1"/>
          <w:sz w:val="20"/>
          <w:szCs w:val="20"/>
        </w:rPr>
        <w:t xml:space="preserve"> Que sejam observados os requisitos ambientais para a obtenção de certificação do Instituto Nacional de Metrologia, Normalização e Qualidade Industrial – INMETRO, como produtos sustentáveis ou de menor impacto ambiental em relação aos seus similares;</w:t>
      </w:r>
    </w:p>
    <w:p w14:paraId="283D8575" w14:textId="77777777" w:rsidR="000930A1" w:rsidRPr="00D37965" w:rsidRDefault="000930A1" w:rsidP="00AD36E8">
      <w:pPr>
        <w:pStyle w:val="NormalWeb"/>
        <w:spacing w:beforeAutospacing="0" w:afterAutospacing="0" w:line="360" w:lineRule="auto"/>
        <w:jc w:val="both"/>
        <w:rPr>
          <w:rFonts w:ascii="Arial" w:hAnsi="Arial" w:cs="Arial"/>
          <w:color w:val="000000" w:themeColor="text1"/>
          <w:sz w:val="20"/>
          <w:szCs w:val="20"/>
        </w:rPr>
      </w:pPr>
      <w:r w:rsidRPr="00D37965">
        <w:rPr>
          <w:rFonts w:ascii="Arial" w:hAnsi="Arial" w:cs="Arial"/>
          <w:b/>
          <w:bCs/>
          <w:color w:val="000000" w:themeColor="text1"/>
          <w:sz w:val="20"/>
          <w:szCs w:val="20"/>
        </w:rPr>
        <w:t>III -</w:t>
      </w:r>
      <w:r w:rsidRPr="00D37965">
        <w:rPr>
          <w:rFonts w:ascii="Arial" w:hAnsi="Arial" w:cs="Arial"/>
          <w:color w:val="000000" w:themeColor="text1"/>
          <w:sz w:val="20"/>
          <w:szCs w:val="20"/>
        </w:rPr>
        <w:t xml:space="preserve"> Que os bens devam ser, preferencialmente, acondicionados em embalagem individual adequada, com o menor volume possível, que utilize materiais recicláveis, de forma a garantir a máxima proteção durante o transporte e o armazenamento; e</w:t>
      </w:r>
    </w:p>
    <w:p w14:paraId="5B359585" w14:textId="77777777" w:rsidR="000930A1" w:rsidRPr="00D37965" w:rsidRDefault="000930A1" w:rsidP="00AD36E8">
      <w:pPr>
        <w:pStyle w:val="NormalWeb"/>
        <w:spacing w:beforeAutospacing="0" w:afterAutospacing="0" w:line="360" w:lineRule="auto"/>
        <w:jc w:val="both"/>
        <w:rPr>
          <w:rFonts w:ascii="Arial" w:hAnsi="Arial" w:cs="Arial"/>
          <w:color w:val="000000" w:themeColor="text1"/>
          <w:sz w:val="20"/>
          <w:szCs w:val="20"/>
        </w:rPr>
      </w:pPr>
      <w:r w:rsidRPr="00D37965">
        <w:rPr>
          <w:rFonts w:ascii="Arial" w:hAnsi="Arial" w:cs="Arial"/>
          <w:b/>
          <w:bCs/>
          <w:color w:val="000000" w:themeColor="text1"/>
          <w:sz w:val="20"/>
          <w:szCs w:val="20"/>
        </w:rPr>
        <w:t>IV -</w:t>
      </w:r>
      <w:r w:rsidRPr="00D37965">
        <w:rPr>
          <w:rFonts w:ascii="Arial" w:hAnsi="Arial" w:cs="Arial"/>
          <w:color w:val="000000" w:themeColor="text1"/>
          <w:sz w:val="20"/>
          <w:szCs w:val="20"/>
        </w:rPr>
        <w:t xml:space="preserve"> Que os bens não contenham substâncias perigosas em concentração acima da recomendada na diretiva </w:t>
      </w:r>
      <w:proofErr w:type="spellStart"/>
      <w:r w:rsidRPr="00D37965">
        <w:rPr>
          <w:rFonts w:ascii="Arial" w:hAnsi="Arial" w:cs="Arial"/>
          <w:color w:val="000000" w:themeColor="text1"/>
          <w:sz w:val="20"/>
          <w:szCs w:val="20"/>
        </w:rPr>
        <w:t>RoHS</w:t>
      </w:r>
      <w:proofErr w:type="spellEnd"/>
      <w:r w:rsidRPr="00D37965">
        <w:rPr>
          <w:rFonts w:ascii="Arial" w:hAnsi="Arial" w:cs="Arial"/>
          <w:color w:val="000000" w:themeColor="text1"/>
          <w:sz w:val="20"/>
          <w:szCs w:val="20"/>
        </w:rPr>
        <w:t xml:space="preserve"> (</w:t>
      </w:r>
      <w:proofErr w:type="spellStart"/>
      <w:r w:rsidRPr="00D37965">
        <w:rPr>
          <w:rFonts w:ascii="Arial" w:hAnsi="Arial" w:cs="Arial"/>
          <w:color w:val="000000" w:themeColor="text1"/>
          <w:sz w:val="20"/>
          <w:szCs w:val="20"/>
        </w:rPr>
        <w:t>Restriction</w:t>
      </w:r>
      <w:proofErr w:type="spellEnd"/>
      <w:r w:rsidRPr="00D37965">
        <w:rPr>
          <w:rFonts w:ascii="Arial" w:hAnsi="Arial" w:cs="Arial"/>
          <w:color w:val="000000" w:themeColor="text1"/>
          <w:sz w:val="20"/>
          <w:szCs w:val="20"/>
        </w:rPr>
        <w:t xml:space="preserve"> </w:t>
      </w:r>
      <w:proofErr w:type="spellStart"/>
      <w:r w:rsidRPr="00D37965">
        <w:rPr>
          <w:rFonts w:ascii="Arial" w:hAnsi="Arial" w:cs="Arial"/>
          <w:color w:val="000000" w:themeColor="text1"/>
          <w:sz w:val="20"/>
          <w:szCs w:val="20"/>
        </w:rPr>
        <w:t>of</w:t>
      </w:r>
      <w:proofErr w:type="spellEnd"/>
      <w:r w:rsidRPr="00D37965">
        <w:rPr>
          <w:rFonts w:ascii="Arial" w:hAnsi="Arial" w:cs="Arial"/>
          <w:color w:val="000000" w:themeColor="text1"/>
          <w:sz w:val="20"/>
          <w:szCs w:val="20"/>
        </w:rPr>
        <w:t xml:space="preserve"> </w:t>
      </w:r>
      <w:proofErr w:type="spellStart"/>
      <w:r w:rsidRPr="00D37965">
        <w:rPr>
          <w:rFonts w:ascii="Arial" w:hAnsi="Arial" w:cs="Arial"/>
          <w:color w:val="000000" w:themeColor="text1"/>
          <w:sz w:val="20"/>
          <w:szCs w:val="20"/>
        </w:rPr>
        <w:t>Certain</w:t>
      </w:r>
      <w:proofErr w:type="spellEnd"/>
      <w:r w:rsidRPr="00D37965">
        <w:rPr>
          <w:rFonts w:ascii="Arial" w:hAnsi="Arial" w:cs="Arial"/>
          <w:color w:val="000000" w:themeColor="text1"/>
          <w:sz w:val="20"/>
          <w:szCs w:val="20"/>
        </w:rPr>
        <w:t xml:space="preserve"> </w:t>
      </w:r>
      <w:proofErr w:type="spellStart"/>
      <w:r w:rsidRPr="00D37965">
        <w:rPr>
          <w:rFonts w:ascii="Arial" w:hAnsi="Arial" w:cs="Arial"/>
          <w:color w:val="000000" w:themeColor="text1"/>
          <w:sz w:val="20"/>
          <w:szCs w:val="20"/>
        </w:rPr>
        <w:t>Hazardous</w:t>
      </w:r>
      <w:proofErr w:type="spellEnd"/>
      <w:r w:rsidRPr="00D37965">
        <w:rPr>
          <w:rFonts w:ascii="Arial" w:hAnsi="Arial" w:cs="Arial"/>
          <w:color w:val="000000" w:themeColor="text1"/>
          <w:sz w:val="20"/>
          <w:szCs w:val="20"/>
        </w:rPr>
        <w:t xml:space="preserve"> </w:t>
      </w:r>
      <w:proofErr w:type="spellStart"/>
      <w:r w:rsidRPr="00D37965">
        <w:rPr>
          <w:rFonts w:ascii="Arial" w:hAnsi="Arial" w:cs="Arial"/>
          <w:color w:val="000000" w:themeColor="text1"/>
          <w:sz w:val="20"/>
          <w:szCs w:val="20"/>
        </w:rPr>
        <w:t>Substances</w:t>
      </w:r>
      <w:proofErr w:type="spellEnd"/>
      <w:r w:rsidRPr="00D37965">
        <w:rPr>
          <w:rFonts w:ascii="Arial" w:hAnsi="Arial" w:cs="Arial"/>
          <w:color w:val="000000" w:themeColor="text1"/>
          <w:sz w:val="20"/>
          <w:szCs w:val="20"/>
        </w:rPr>
        <w:t>), tais como mercúrio (Hg), chumbo (</w:t>
      </w:r>
      <w:proofErr w:type="spellStart"/>
      <w:r w:rsidRPr="00D37965">
        <w:rPr>
          <w:rFonts w:ascii="Arial" w:hAnsi="Arial" w:cs="Arial"/>
          <w:color w:val="000000" w:themeColor="text1"/>
          <w:sz w:val="20"/>
          <w:szCs w:val="20"/>
        </w:rPr>
        <w:t>Pb</w:t>
      </w:r>
      <w:proofErr w:type="spellEnd"/>
      <w:r w:rsidRPr="00D37965">
        <w:rPr>
          <w:rFonts w:ascii="Arial" w:hAnsi="Arial" w:cs="Arial"/>
          <w:color w:val="000000" w:themeColor="text1"/>
          <w:sz w:val="20"/>
          <w:szCs w:val="20"/>
        </w:rPr>
        <w:t xml:space="preserve">), cromo </w:t>
      </w:r>
      <w:proofErr w:type="spellStart"/>
      <w:r w:rsidRPr="00D37965">
        <w:rPr>
          <w:rFonts w:ascii="Arial" w:hAnsi="Arial" w:cs="Arial"/>
          <w:color w:val="000000" w:themeColor="text1"/>
          <w:sz w:val="20"/>
          <w:szCs w:val="20"/>
        </w:rPr>
        <w:t>hexavalente</w:t>
      </w:r>
      <w:proofErr w:type="spellEnd"/>
      <w:r w:rsidRPr="00D37965">
        <w:rPr>
          <w:rFonts w:ascii="Arial" w:hAnsi="Arial" w:cs="Arial"/>
          <w:color w:val="000000" w:themeColor="text1"/>
          <w:sz w:val="20"/>
          <w:szCs w:val="20"/>
        </w:rPr>
        <w:t xml:space="preserve"> (</w:t>
      </w:r>
      <w:proofErr w:type="gramStart"/>
      <w:r w:rsidRPr="00D37965">
        <w:rPr>
          <w:rFonts w:ascii="Arial" w:hAnsi="Arial" w:cs="Arial"/>
          <w:color w:val="000000" w:themeColor="text1"/>
          <w:sz w:val="20"/>
          <w:szCs w:val="20"/>
        </w:rPr>
        <w:t>Cr(</w:t>
      </w:r>
      <w:proofErr w:type="gramEnd"/>
      <w:r w:rsidRPr="00D37965">
        <w:rPr>
          <w:rFonts w:ascii="Arial" w:hAnsi="Arial" w:cs="Arial"/>
          <w:color w:val="000000" w:themeColor="text1"/>
          <w:sz w:val="20"/>
          <w:szCs w:val="20"/>
        </w:rPr>
        <w:t>VI)), cádmio (</w:t>
      </w:r>
      <w:proofErr w:type="spellStart"/>
      <w:r w:rsidRPr="00D37965">
        <w:rPr>
          <w:rFonts w:ascii="Arial" w:hAnsi="Arial" w:cs="Arial"/>
          <w:color w:val="000000" w:themeColor="text1"/>
          <w:sz w:val="20"/>
          <w:szCs w:val="20"/>
        </w:rPr>
        <w:t>Cd</w:t>
      </w:r>
      <w:proofErr w:type="spellEnd"/>
      <w:r w:rsidRPr="00D37965">
        <w:rPr>
          <w:rFonts w:ascii="Arial" w:hAnsi="Arial" w:cs="Arial"/>
          <w:color w:val="000000" w:themeColor="text1"/>
          <w:sz w:val="20"/>
          <w:szCs w:val="20"/>
        </w:rPr>
        <w:t xml:space="preserve">), </w:t>
      </w:r>
      <w:proofErr w:type="spellStart"/>
      <w:r w:rsidRPr="00D37965">
        <w:rPr>
          <w:rFonts w:ascii="Arial" w:hAnsi="Arial" w:cs="Arial"/>
          <w:color w:val="000000" w:themeColor="text1"/>
          <w:sz w:val="20"/>
          <w:szCs w:val="20"/>
        </w:rPr>
        <w:t>bifenil-polibromados</w:t>
      </w:r>
      <w:proofErr w:type="spellEnd"/>
      <w:r w:rsidRPr="00D37965">
        <w:rPr>
          <w:rFonts w:ascii="Arial" w:hAnsi="Arial" w:cs="Arial"/>
          <w:color w:val="000000" w:themeColor="text1"/>
          <w:sz w:val="20"/>
          <w:szCs w:val="20"/>
        </w:rPr>
        <w:t xml:space="preserve"> (</w:t>
      </w:r>
      <w:proofErr w:type="spellStart"/>
      <w:r w:rsidRPr="00D37965">
        <w:rPr>
          <w:rFonts w:ascii="Arial" w:hAnsi="Arial" w:cs="Arial"/>
          <w:color w:val="000000" w:themeColor="text1"/>
          <w:sz w:val="20"/>
          <w:szCs w:val="20"/>
        </w:rPr>
        <w:t>PBBs</w:t>
      </w:r>
      <w:proofErr w:type="spellEnd"/>
      <w:r w:rsidRPr="00D37965">
        <w:rPr>
          <w:rFonts w:ascii="Arial" w:hAnsi="Arial" w:cs="Arial"/>
          <w:color w:val="000000" w:themeColor="text1"/>
          <w:sz w:val="20"/>
          <w:szCs w:val="20"/>
        </w:rPr>
        <w:t xml:space="preserve">), éteres </w:t>
      </w:r>
      <w:proofErr w:type="spellStart"/>
      <w:r w:rsidRPr="00D37965">
        <w:rPr>
          <w:rFonts w:ascii="Arial" w:hAnsi="Arial" w:cs="Arial"/>
          <w:color w:val="000000" w:themeColor="text1"/>
          <w:sz w:val="20"/>
          <w:szCs w:val="20"/>
        </w:rPr>
        <w:t>difenil-polibromados</w:t>
      </w:r>
      <w:proofErr w:type="spellEnd"/>
      <w:r w:rsidRPr="00D37965">
        <w:rPr>
          <w:rFonts w:ascii="Arial" w:hAnsi="Arial" w:cs="Arial"/>
          <w:color w:val="000000" w:themeColor="text1"/>
          <w:sz w:val="20"/>
          <w:szCs w:val="20"/>
        </w:rPr>
        <w:t xml:space="preserve"> (</w:t>
      </w:r>
      <w:proofErr w:type="spellStart"/>
      <w:r w:rsidRPr="00D37965">
        <w:rPr>
          <w:rFonts w:ascii="Arial" w:hAnsi="Arial" w:cs="Arial"/>
          <w:color w:val="000000" w:themeColor="text1"/>
          <w:sz w:val="20"/>
          <w:szCs w:val="20"/>
        </w:rPr>
        <w:t>PBDEs</w:t>
      </w:r>
      <w:proofErr w:type="spellEnd"/>
      <w:r w:rsidRPr="00D37965">
        <w:rPr>
          <w:rFonts w:ascii="Arial" w:hAnsi="Arial" w:cs="Arial"/>
          <w:color w:val="000000" w:themeColor="text1"/>
          <w:sz w:val="20"/>
          <w:szCs w:val="20"/>
        </w:rPr>
        <w:t>).</w:t>
      </w:r>
    </w:p>
    <w:p w14:paraId="31B6079D" w14:textId="77777777" w:rsidR="000930A1" w:rsidRPr="00D37965" w:rsidRDefault="000930A1" w:rsidP="00AD36E8">
      <w:pPr>
        <w:pStyle w:val="NormalWeb"/>
        <w:spacing w:beforeAutospacing="0" w:afterAutospacing="0" w:line="360" w:lineRule="auto"/>
        <w:jc w:val="both"/>
        <w:rPr>
          <w:rFonts w:ascii="Arial" w:hAnsi="Arial" w:cs="Arial"/>
          <w:color w:val="000000" w:themeColor="text1"/>
          <w:sz w:val="20"/>
          <w:szCs w:val="20"/>
        </w:rPr>
      </w:pPr>
      <w:r w:rsidRPr="00D37965">
        <w:rPr>
          <w:rFonts w:ascii="Arial" w:hAnsi="Arial" w:cs="Arial"/>
          <w:b/>
          <w:bCs/>
          <w:color w:val="000000" w:themeColor="text1"/>
          <w:sz w:val="20"/>
          <w:szCs w:val="20"/>
        </w:rPr>
        <w:t>§ 1.º</w:t>
      </w:r>
      <w:r w:rsidRPr="00D37965">
        <w:rPr>
          <w:rFonts w:ascii="Arial" w:hAnsi="Arial" w:cs="Arial"/>
          <w:color w:val="000000" w:themeColor="text1"/>
          <w:sz w:val="20"/>
          <w:szCs w:val="20"/>
        </w:rPr>
        <w:t xml:space="preserve"> A comprovação do disposto neste artigo poderá ser feita mediante apresentação de certificação emitida por instituição pública oficial ou instituição credenciada, ou por qualquer outro meio de prova que ateste que o bem fornecido cumpre com as exigências do edital.</w:t>
      </w:r>
    </w:p>
    <w:p w14:paraId="2F4EF099" w14:textId="77777777" w:rsidR="000930A1" w:rsidRPr="00D37965" w:rsidRDefault="000930A1" w:rsidP="00AD36E8">
      <w:pPr>
        <w:pStyle w:val="NormalWeb"/>
        <w:spacing w:beforeAutospacing="0" w:afterAutospacing="0" w:line="360" w:lineRule="auto"/>
        <w:jc w:val="both"/>
        <w:rPr>
          <w:rFonts w:ascii="Arial" w:hAnsi="Arial" w:cs="Arial"/>
          <w:color w:val="000000" w:themeColor="text1"/>
          <w:sz w:val="20"/>
          <w:szCs w:val="20"/>
        </w:rPr>
      </w:pPr>
      <w:r w:rsidRPr="00D37965">
        <w:rPr>
          <w:rFonts w:ascii="Arial" w:hAnsi="Arial" w:cs="Arial"/>
          <w:b/>
          <w:bCs/>
          <w:color w:val="000000" w:themeColor="text1"/>
          <w:sz w:val="20"/>
          <w:szCs w:val="20"/>
        </w:rPr>
        <w:t>§ 2.º</w:t>
      </w:r>
      <w:r w:rsidRPr="00D37965">
        <w:rPr>
          <w:rFonts w:ascii="Arial" w:hAnsi="Arial" w:cs="Arial"/>
          <w:color w:val="000000" w:themeColor="text1"/>
          <w:sz w:val="20"/>
          <w:szCs w:val="20"/>
        </w:rPr>
        <w:t xml:space="preserve"> O edital poderá estabelecer que, selecionada a proposta, antes da assinatura do contrato, em caso de inexistência de certificação que ateste a adequação, o órgão ou entidade contratante poderá realizar diligências para verificar a adequação do produto às exigências do ato convocatório, correndo as despesas por conta da licitante selecionada.</w:t>
      </w:r>
    </w:p>
    <w:p w14:paraId="1E4F269A" w14:textId="1C37FC63" w:rsidR="00AA4A85" w:rsidRPr="00D37965" w:rsidRDefault="000930A1" w:rsidP="00AD36E8">
      <w:pPr>
        <w:pStyle w:val="NormalWeb"/>
        <w:spacing w:beforeAutospacing="0" w:afterAutospacing="0" w:line="360" w:lineRule="auto"/>
        <w:jc w:val="both"/>
        <w:rPr>
          <w:rFonts w:ascii="Arial" w:hAnsi="Arial" w:cs="Arial"/>
          <w:color w:val="000000" w:themeColor="text1"/>
          <w:sz w:val="20"/>
          <w:szCs w:val="20"/>
          <w:shd w:val="clear" w:color="auto" w:fill="FFFFFF"/>
        </w:rPr>
      </w:pPr>
      <w:r w:rsidRPr="00D37965">
        <w:rPr>
          <w:rFonts w:ascii="Arial" w:hAnsi="Arial" w:cs="Arial"/>
          <w:b/>
          <w:bCs/>
          <w:color w:val="000000" w:themeColor="text1"/>
          <w:sz w:val="20"/>
          <w:szCs w:val="20"/>
        </w:rPr>
        <w:t>§ 3.º</w:t>
      </w:r>
      <w:r w:rsidRPr="00D37965">
        <w:rPr>
          <w:rFonts w:ascii="Arial" w:hAnsi="Arial" w:cs="Arial"/>
          <w:color w:val="000000" w:themeColor="text1"/>
          <w:sz w:val="20"/>
          <w:szCs w:val="20"/>
        </w:rPr>
        <w:t xml:space="preserve"> O edital ainda deve prever que, caso não se confirme a adequação do produto, a proposta selecionada será desclassificada.</w:t>
      </w:r>
    </w:p>
    <w:p w14:paraId="32D7CF49" w14:textId="77777777" w:rsidR="000930A1" w:rsidRPr="00D37965" w:rsidRDefault="000930A1" w:rsidP="00AD36E8">
      <w:pPr>
        <w:pStyle w:val="NormalWeb"/>
        <w:spacing w:beforeAutospacing="0" w:afterAutospacing="0" w:line="360" w:lineRule="auto"/>
        <w:jc w:val="both"/>
        <w:rPr>
          <w:rFonts w:ascii="Arial" w:hAnsi="Arial" w:cs="Arial"/>
          <w:color w:val="000000" w:themeColor="text1"/>
          <w:sz w:val="20"/>
          <w:szCs w:val="20"/>
          <w:shd w:val="clear" w:color="auto" w:fill="00FFFF"/>
        </w:rPr>
      </w:pPr>
    </w:p>
    <w:p w14:paraId="5D88A947" w14:textId="77777777" w:rsidR="00AA4A85" w:rsidRPr="00D37965" w:rsidRDefault="00AA4A85" w:rsidP="00AD36E8">
      <w:pPr>
        <w:pStyle w:val="PargrafodaLista"/>
        <w:spacing w:line="360" w:lineRule="auto"/>
        <w:ind w:left="0"/>
        <w:jc w:val="both"/>
        <w:rPr>
          <w:rFonts w:ascii="Arial" w:hAnsi="Arial" w:cs="Arial"/>
          <w:b/>
          <w:bCs/>
          <w:color w:val="000000" w:themeColor="text1"/>
        </w:rPr>
      </w:pPr>
      <w:r w:rsidRPr="00D37965">
        <w:rPr>
          <w:rFonts w:ascii="Arial" w:hAnsi="Arial" w:cs="Arial"/>
          <w:b/>
          <w:bCs/>
          <w:color w:val="000000" w:themeColor="text1"/>
        </w:rPr>
        <w:t>6 CONTRATAÇÃO DE MICROEMPRESAS E EMPRESAS DE PEQUENO PORTE</w:t>
      </w:r>
    </w:p>
    <w:p w14:paraId="5321954B" w14:textId="426BD906" w:rsidR="00327645" w:rsidRPr="00D37965" w:rsidRDefault="00327645" w:rsidP="005553E9">
      <w:pPr>
        <w:autoSpaceDE w:val="0"/>
        <w:autoSpaceDN w:val="0"/>
        <w:adjustRightInd w:val="0"/>
        <w:spacing w:after="0" w:line="360" w:lineRule="auto"/>
        <w:jc w:val="both"/>
        <w:rPr>
          <w:rFonts w:ascii="Arial" w:hAnsi="Arial" w:cs="Arial"/>
          <w:color w:val="000000"/>
          <w:sz w:val="20"/>
          <w:szCs w:val="20"/>
          <w:shd w:val="clear" w:color="auto" w:fill="FFFFFF"/>
        </w:rPr>
      </w:pPr>
      <w:r w:rsidRPr="00D37965">
        <w:rPr>
          <w:rFonts w:ascii="Arial" w:hAnsi="Arial" w:cs="Arial"/>
          <w:b/>
          <w:sz w:val="20"/>
          <w:szCs w:val="20"/>
        </w:rPr>
        <w:t xml:space="preserve">6.1. </w:t>
      </w:r>
      <w:r w:rsidRPr="00CA2DCA">
        <w:rPr>
          <w:rFonts w:ascii="Arial" w:hAnsi="Arial" w:cs="Arial"/>
          <w:sz w:val="20"/>
          <w:szCs w:val="20"/>
        </w:rPr>
        <w:t>Por</w:t>
      </w:r>
      <w:r w:rsidRPr="00CA2DCA">
        <w:rPr>
          <w:rFonts w:ascii="Arial" w:hAnsi="Arial" w:cs="Arial"/>
          <w:color w:val="000000"/>
          <w:sz w:val="20"/>
          <w:szCs w:val="20"/>
        </w:rPr>
        <w:t xml:space="preserve"> se tratar de Dispensa de Licitação, não se aplica a destinação exclusiva a ME/EPP do lote, conforme excepcionado pelo artigo 49, </w:t>
      </w:r>
      <w:r w:rsidR="006A2336" w:rsidRPr="00CA2DCA">
        <w:rPr>
          <w:rFonts w:ascii="Arial" w:hAnsi="Arial" w:cs="Arial"/>
          <w:color w:val="000000"/>
          <w:sz w:val="20"/>
          <w:szCs w:val="20"/>
        </w:rPr>
        <w:t>I</w:t>
      </w:r>
      <w:r w:rsidRPr="00CA2DCA">
        <w:rPr>
          <w:rFonts w:ascii="Arial" w:hAnsi="Arial" w:cs="Arial"/>
          <w:color w:val="000000"/>
          <w:sz w:val="20"/>
          <w:szCs w:val="20"/>
        </w:rPr>
        <w:t>V, da Lei Complementar nº 123/2006.</w:t>
      </w:r>
    </w:p>
    <w:p w14:paraId="0C072896" w14:textId="77777777" w:rsidR="00171153" w:rsidRPr="00D37965" w:rsidRDefault="00171153" w:rsidP="00AD36E8">
      <w:pPr>
        <w:pStyle w:val="PargrafodaLista"/>
        <w:spacing w:line="360" w:lineRule="auto"/>
        <w:ind w:left="0"/>
        <w:jc w:val="both"/>
        <w:rPr>
          <w:rFonts w:ascii="Arial" w:hAnsi="Arial" w:cs="Arial"/>
          <w:color w:val="000000" w:themeColor="text1"/>
        </w:rPr>
      </w:pPr>
    </w:p>
    <w:p w14:paraId="00978C72" w14:textId="77777777" w:rsidR="00AA4A85" w:rsidRPr="00D37965" w:rsidRDefault="00AA4A85" w:rsidP="00AD36E8">
      <w:pPr>
        <w:pStyle w:val="PargrafodaLista"/>
        <w:spacing w:line="360" w:lineRule="auto"/>
        <w:ind w:left="0"/>
        <w:jc w:val="both"/>
        <w:rPr>
          <w:rFonts w:ascii="Arial" w:hAnsi="Arial" w:cs="Arial"/>
          <w:color w:val="000000" w:themeColor="text1"/>
        </w:rPr>
      </w:pPr>
      <w:r w:rsidRPr="00D37965">
        <w:rPr>
          <w:rFonts w:ascii="Arial" w:hAnsi="Arial" w:cs="Arial"/>
          <w:b/>
          <w:bCs/>
          <w:color w:val="000000" w:themeColor="text1"/>
        </w:rPr>
        <w:t>7 CLASSIFICAÇÃO DOS BENS E SERVIÇOS COMUNS</w:t>
      </w:r>
    </w:p>
    <w:p w14:paraId="50F3B0A7" w14:textId="77777777" w:rsidR="00AA4A85" w:rsidRPr="00D37965" w:rsidRDefault="00AA4A85" w:rsidP="00AD36E8">
      <w:pPr>
        <w:pStyle w:val="PargrafodaLista"/>
        <w:spacing w:line="360" w:lineRule="auto"/>
        <w:ind w:left="0"/>
        <w:jc w:val="both"/>
        <w:rPr>
          <w:rFonts w:ascii="Arial" w:hAnsi="Arial" w:cs="Arial"/>
          <w:color w:val="000000" w:themeColor="text1"/>
        </w:rPr>
      </w:pPr>
      <w:r w:rsidRPr="00D37965">
        <w:rPr>
          <w:rFonts w:ascii="Arial" w:hAnsi="Arial" w:cs="Arial"/>
          <w:color w:val="000000" w:themeColor="text1"/>
        </w:rPr>
        <w:t>O(s) objeto(s) dessa licitação é(são) classificado(s) como bem(</w:t>
      </w:r>
      <w:proofErr w:type="spellStart"/>
      <w:r w:rsidRPr="00D37965">
        <w:rPr>
          <w:rFonts w:ascii="Arial" w:hAnsi="Arial" w:cs="Arial"/>
          <w:color w:val="000000" w:themeColor="text1"/>
        </w:rPr>
        <w:t>ns</w:t>
      </w:r>
      <w:proofErr w:type="spellEnd"/>
      <w:r w:rsidRPr="00D37965">
        <w:rPr>
          <w:rFonts w:ascii="Arial" w:hAnsi="Arial" w:cs="Arial"/>
          <w:color w:val="000000" w:themeColor="text1"/>
        </w:rPr>
        <w:t>) comum(</w:t>
      </w:r>
      <w:proofErr w:type="spellStart"/>
      <w:r w:rsidRPr="00D37965">
        <w:rPr>
          <w:rFonts w:ascii="Arial" w:hAnsi="Arial" w:cs="Arial"/>
          <w:color w:val="000000" w:themeColor="text1"/>
        </w:rPr>
        <w:t>ns</w:t>
      </w:r>
      <w:proofErr w:type="spellEnd"/>
      <w:r w:rsidRPr="00D37965">
        <w:rPr>
          <w:rFonts w:ascii="Arial" w:hAnsi="Arial" w:cs="Arial"/>
          <w:color w:val="000000" w:themeColor="text1"/>
        </w:rPr>
        <w:t>), pois possui(em) especificação(</w:t>
      </w:r>
      <w:proofErr w:type="spellStart"/>
      <w:r w:rsidRPr="00D37965">
        <w:rPr>
          <w:rFonts w:ascii="Arial" w:hAnsi="Arial" w:cs="Arial"/>
          <w:color w:val="000000" w:themeColor="text1"/>
        </w:rPr>
        <w:t>ões</w:t>
      </w:r>
      <w:proofErr w:type="spellEnd"/>
      <w:r w:rsidRPr="00D37965">
        <w:rPr>
          <w:rFonts w:ascii="Arial" w:hAnsi="Arial" w:cs="Arial"/>
          <w:color w:val="000000" w:themeColor="text1"/>
        </w:rPr>
        <w:t>) usual(</w:t>
      </w:r>
      <w:proofErr w:type="spellStart"/>
      <w:r w:rsidRPr="00D37965">
        <w:rPr>
          <w:rFonts w:ascii="Arial" w:hAnsi="Arial" w:cs="Arial"/>
          <w:color w:val="000000" w:themeColor="text1"/>
        </w:rPr>
        <w:t>is</w:t>
      </w:r>
      <w:proofErr w:type="spellEnd"/>
      <w:r w:rsidRPr="00D37965">
        <w:rPr>
          <w:rFonts w:ascii="Arial" w:hAnsi="Arial" w:cs="Arial"/>
          <w:color w:val="000000" w:themeColor="text1"/>
        </w:rPr>
        <w:t>) de mercado e padrão(ões) de qualidade definidas em edital, conforme estabelece o art. 45, da Lei Estadual n.º 15.608/2007.</w:t>
      </w:r>
    </w:p>
    <w:p w14:paraId="2FCCDC33" w14:textId="77777777" w:rsidR="00AA4A85" w:rsidRPr="00D37965" w:rsidRDefault="00AA4A85" w:rsidP="00AD36E8">
      <w:pPr>
        <w:pStyle w:val="PargrafodaLista"/>
        <w:spacing w:line="360" w:lineRule="auto"/>
        <w:ind w:left="0"/>
        <w:jc w:val="both"/>
        <w:rPr>
          <w:rFonts w:ascii="Arial" w:hAnsi="Arial" w:cs="Arial"/>
          <w:color w:val="000000" w:themeColor="text1"/>
        </w:rPr>
      </w:pPr>
    </w:p>
    <w:p w14:paraId="61285430" w14:textId="77777777" w:rsidR="00AA4A85" w:rsidRPr="00D37965" w:rsidRDefault="00AA4A85" w:rsidP="00AD36E8">
      <w:pPr>
        <w:pStyle w:val="PargrafodaLista"/>
        <w:spacing w:line="360" w:lineRule="auto"/>
        <w:ind w:left="0"/>
        <w:jc w:val="both"/>
        <w:rPr>
          <w:rFonts w:ascii="Arial" w:hAnsi="Arial" w:cs="Arial"/>
          <w:b/>
          <w:bCs/>
          <w:color w:val="000000" w:themeColor="text1"/>
        </w:rPr>
      </w:pPr>
      <w:r w:rsidRPr="00D37965">
        <w:rPr>
          <w:rFonts w:ascii="Arial" w:hAnsi="Arial" w:cs="Arial"/>
          <w:b/>
          <w:bCs/>
          <w:color w:val="000000" w:themeColor="text1"/>
        </w:rPr>
        <w:t>8 OBRIGAÇÕES DO CONTRATADO E DA CONTRATANTE</w:t>
      </w:r>
    </w:p>
    <w:p w14:paraId="1481C36C" w14:textId="77777777" w:rsidR="000930A1" w:rsidRPr="00D37965" w:rsidRDefault="000930A1" w:rsidP="00AD36E8">
      <w:pPr>
        <w:spacing w:after="0" w:line="360" w:lineRule="auto"/>
        <w:jc w:val="both"/>
        <w:rPr>
          <w:rFonts w:ascii="Arial" w:hAnsi="Arial" w:cs="Arial"/>
          <w:b/>
          <w:bCs/>
          <w:color w:val="000000" w:themeColor="text1"/>
          <w:sz w:val="20"/>
          <w:szCs w:val="20"/>
        </w:rPr>
      </w:pPr>
      <w:r w:rsidRPr="00D37965">
        <w:rPr>
          <w:rFonts w:ascii="Arial" w:hAnsi="Arial" w:cs="Arial"/>
          <w:b/>
          <w:bCs/>
          <w:color w:val="000000" w:themeColor="text1"/>
          <w:sz w:val="20"/>
          <w:szCs w:val="20"/>
        </w:rPr>
        <w:t xml:space="preserve">8.1 </w:t>
      </w:r>
      <w:r w:rsidRPr="00D37965">
        <w:rPr>
          <w:rFonts w:ascii="Arial" w:hAnsi="Arial" w:cs="Arial"/>
          <w:color w:val="000000" w:themeColor="text1"/>
          <w:sz w:val="20"/>
          <w:szCs w:val="20"/>
        </w:rPr>
        <w:t>São obrigações do Contratado:</w:t>
      </w:r>
    </w:p>
    <w:p w14:paraId="5132B7B0" w14:textId="77777777" w:rsidR="000930A1" w:rsidRPr="00D37965" w:rsidRDefault="000930A1" w:rsidP="00AD36E8">
      <w:pPr>
        <w:shd w:val="clear" w:color="auto" w:fill="FFFFFF"/>
        <w:spacing w:after="0" w:line="360" w:lineRule="auto"/>
        <w:jc w:val="both"/>
        <w:rPr>
          <w:rFonts w:ascii="Arial" w:hAnsi="Arial" w:cs="Arial"/>
          <w:b/>
          <w:bCs/>
          <w:color w:val="000000" w:themeColor="text1"/>
          <w:sz w:val="20"/>
          <w:szCs w:val="20"/>
        </w:rPr>
      </w:pPr>
      <w:r w:rsidRPr="00D37965">
        <w:rPr>
          <w:rFonts w:ascii="Arial" w:hAnsi="Arial" w:cs="Arial"/>
          <w:b/>
          <w:bCs/>
          <w:color w:val="000000" w:themeColor="text1"/>
          <w:sz w:val="20"/>
          <w:szCs w:val="20"/>
        </w:rPr>
        <w:t>8.1.1</w:t>
      </w:r>
      <w:r w:rsidRPr="00D37965">
        <w:rPr>
          <w:rFonts w:ascii="Arial" w:hAnsi="Arial" w:cs="Arial"/>
          <w:color w:val="000000" w:themeColor="text1"/>
          <w:sz w:val="20"/>
          <w:szCs w:val="20"/>
        </w:rPr>
        <w:t xml:space="preserve"> efetuar a entrega do objeto (medicamento) em perfeitas condições, conforme especificações, prazo e local constantes no edital e seus anexos, acompanhado da respectiva nota fiscal, na qual constarão, quando couber, as indicações referentes a: nome do medicamento (nome comercial ou do princípio ativo), marca, fabricante, concentração, apresentação, número do lote, data de fabricação e prazo de validade</w:t>
      </w:r>
      <w:r w:rsidRPr="00D37965">
        <w:rPr>
          <w:rFonts w:ascii="Arial" w:hAnsi="Arial" w:cs="Arial"/>
          <w:color w:val="000000" w:themeColor="text1"/>
          <w:sz w:val="20"/>
          <w:szCs w:val="20"/>
          <w:shd w:val="clear" w:color="auto" w:fill="FFFFFF"/>
        </w:rPr>
        <w:t>;</w:t>
      </w:r>
    </w:p>
    <w:p w14:paraId="21BDB048" w14:textId="77777777" w:rsidR="000930A1" w:rsidRPr="00D37965" w:rsidRDefault="000930A1" w:rsidP="00AD36E8">
      <w:pPr>
        <w:spacing w:after="0" w:line="360" w:lineRule="auto"/>
        <w:jc w:val="both"/>
        <w:rPr>
          <w:rFonts w:ascii="Arial" w:hAnsi="Arial" w:cs="Arial"/>
          <w:b/>
          <w:bCs/>
          <w:color w:val="000000" w:themeColor="text1"/>
          <w:sz w:val="20"/>
          <w:szCs w:val="20"/>
        </w:rPr>
      </w:pPr>
      <w:r w:rsidRPr="00D37965">
        <w:rPr>
          <w:rFonts w:ascii="Arial" w:hAnsi="Arial" w:cs="Arial"/>
          <w:b/>
          <w:bCs/>
          <w:color w:val="000000" w:themeColor="text1"/>
          <w:sz w:val="20"/>
          <w:szCs w:val="20"/>
        </w:rPr>
        <w:t xml:space="preserve">8.1.2 </w:t>
      </w:r>
      <w:r w:rsidRPr="00D37965">
        <w:rPr>
          <w:rFonts w:ascii="Arial" w:hAnsi="Arial" w:cs="Arial"/>
          <w:color w:val="000000" w:themeColor="text1"/>
          <w:sz w:val="20"/>
          <w:szCs w:val="20"/>
        </w:rPr>
        <w:t>responsabilizar-se pelos vícios e danos decorrentes do objeto, de acordo com os artigos 12, 13 e 17 a 27, do Código de Defesa do Consumidor (Lei nº 8.078, de 1990);</w:t>
      </w:r>
    </w:p>
    <w:p w14:paraId="05208FBA" w14:textId="77777777" w:rsidR="000930A1" w:rsidRPr="00D37965" w:rsidRDefault="000930A1" w:rsidP="00AD36E8">
      <w:pPr>
        <w:spacing w:after="0" w:line="360" w:lineRule="auto"/>
        <w:jc w:val="both"/>
        <w:rPr>
          <w:rFonts w:ascii="Arial" w:hAnsi="Arial" w:cs="Arial"/>
          <w:b/>
          <w:bCs/>
          <w:color w:val="000000" w:themeColor="text1"/>
          <w:sz w:val="20"/>
          <w:szCs w:val="20"/>
        </w:rPr>
      </w:pPr>
      <w:r w:rsidRPr="00D37965">
        <w:rPr>
          <w:rFonts w:ascii="Arial" w:hAnsi="Arial" w:cs="Arial"/>
          <w:b/>
          <w:bCs/>
          <w:color w:val="000000" w:themeColor="text1"/>
          <w:sz w:val="20"/>
          <w:szCs w:val="20"/>
        </w:rPr>
        <w:t>8.1.3</w:t>
      </w:r>
      <w:r w:rsidRPr="00D37965">
        <w:rPr>
          <w:rFonts w:ascii="Arial" w:hAnsi="Arial" w:cs="Arial"/>
          <w:color w:val="000000" w:themeColor="text1"/>
          <w:sz w:val="20"/>
          <w:szCs w:val="20"/>
        </w:rPr>
        <w:t xml:space="preserve"> substituir, reparar ou corrigir, às suas expensas, no prazo fixado no Termo de Referência, o objeto com avarias ou defeitos;</w:t>
      </w:r>
    </w:p>
    <w:p w14:paraId="4D3696AE" w14:textId="77777777" w:rsidR="000930A1" w:rsidRPr="00D37965" w:rsidRDefault="000930A1" w:rsidP="00AD36E8">
      <w:pPr>
        <w:spacing w:after="0" w:line="360" w:lineRule="auto"/>
        <w:jc w:val="both"/>
        <w:rPr>
          <w:rFonts w:ascii="Arial" w:hAnsi="Arial" w:cs="Arial"/>
          <w:b/>
          <w:bCs/>
          <w:color w:val="000000" w:themeColor="text1"/>
          <w:sz w:val="20"/>
          <w:szCs w:val="20"/>
        </w:rPr>
      </w:pPr>
      <w:r w:rsidRPr="00D37965">
        <w:rPr>
          <w:rFonts w:ascii="Arial" w:hAnsi="Arial" w:cs="Arial"/>
          <w:b/>
          <w:bCs/>
          <w:color w:val="000000" w:themeColor="text1"/>
          <w:sz w:val="20"/>
          <w:szCs w:val="20"/>
        </w:rPr>
        <w:t>8.1.4</w:t>
      </w:r>
      <w:r w:rsidRPr="00D37965">
        <w:rPr>
          <w:rFonts w:ascii="Arial" w:hAnsi="Arial" w:cs="Arial"/>
          <w:color w:val="000000" w:themeColor="text1"/>
          <w:sz w:val="20"/>
          <w:szCs w:val="20"/>
        </w:rPr>
        <w:t xml:space="preserve"> comunicar à Contratante, no prazo máximo de 24 (vinte e quatro) horas que antecede a data da entrega, os motivos que impossibilitem o cumprimento do prazo previsto, com a devida comprovação;</w:t>
      </w:r>
    </w:p>
    <w:p w14:paraId="423F6F52" w14:textId="77777777" w:rsidR="000930A1" w:rsidRPr="00D37965" w:rsidRDefault="000930A1" w:rsidP="00AD36E8">
      <w:pPr>
        <w:spacing w:after="0" w:line="360" w:lineRule="auto"/>
        <w:jc w:val="both"/>
        <w:rPr>
          <w:rFonts w:ascii="Arial" w:hAnsi="Arial" w:cs="Arial"/>
          <w:b/>
          <w:bCs/>
          <w:color w:val="000000" w:themeColor="text1"/>
          <w:sz w:val="20"/>
          <w:szCs w:val="20"/>
        </w:rPr>
      </w:pPr>
      <w:r w:rsidRPr="00D37965">
        <w:rPr>
          <w:rFonts w:ascii="Arial" w:hAnsi="Arial" w:cs="Arial"/>
          <w:b/>
          <w:bCs/>
          <w:color w:val="000000" w:themeColor="text1"/>
          <w:sz w:val="20"/>
          <w:szCs w:val="20"/>
        </w:rPr>
        <w:lastRenderedPageBreak/>
        <w:t xml:space="preserve">8.1.5 </w:t>
      </w:r>
      <w:r w:rsidRPr="00D37965">
        <w:rPr>
          <w:rFonts w:ascii="Arial" w:hAnsi="Arial" w:cs="Arial"/>
          <w:color w:val="000000" w:themeColor="text1"/>
          <w:sz w:val="20"/>
          <w:szCs w:val="20"/>
        </w:rPr>
        <w:t>indicar preposto para representá-la durante a execução do contrato;</w:t>
      </w:r>
    </w:p>
    <w:p w14:paraId="169E7C07" w14:textId="77777777" w:rsidR="000930A1" w:rsidRPr="00D37965" w:rsidRDefault="000930A1" w:rsidP="00AD36E8">
      <w:pPr>
        <w:spacing w:after="0" w:line="360" w:lineRule="auto"/>
        <w:jc w:val="both"/>
        <w:rPr>
          <w:rFonts w:ascii="Arial" w:hAnsi="Arial" w:cs="Arial"/>
          <w:b/>
          <w:bCs/>
          <w:color w:val="000000" w:themeColor="text1"/>
          <w:sz w:val="20"/>
          <w:szCs w:val="20"/>
        </w:rPr>
      </w:pPr>
      <w:r w:rsidRPr="00D37965">
        <w:rPr>
          <w:rFonts w:ascii="Arial" w:hAnsi="Arial" w:cs="Arial"/>
          <w:b/>
          <w:bCs/>
          <w:color w:val="000000" w:themeColor="text1"/>
          <w:sz w:val="20"/>
          <w:szCs w:val="20"/>
        </w:rPr>
        <w:t>8.1.6</w:t>
      </w:r>
      <w:r w:rsidRPr="00D37965">
        <w:rPr>
          <w:rFonts w:ascii="Arial" w:hAnsi="Arial" w:cs="Arial"/>
          <w:color w:val="000000" w:themeColor="text1"/>
          <w:sz w:val="20"/>
          <w:szCs w:val="20"/>
        </w:rPr>
        <w:t xml:space="preserve"> manter durante toda a vigência do contrato, em compatibilidade com as obrigações assumidas, todas as condições de habilitação e qualificação exigidas na licitação;</w:t>
      </w:r>
    </w:p>
    <w:p w14:paraId="5908C6D9" w14:textId="77777777" w:rsidR="000930A1" w:rsidRPr="00D37965" w:rsidRDefault="000930A1" w:rsidP="00AD36E8">
      <w:pPr>
        <w:spacing w:after="0" w:line="360" w:lineRule="auto"/>
        <w:jc w:val="both"/>
        <w:rPr>
          <w:rFonts w:ascii="Arial" w:hAnsi="Arial" w:cs="Arial"/>
          <w:b/>
          <w:bCs/>
          <w:color w:val="000000" w:themeColor="text1"/>
          <w:sz w:val="20"/>
          <w:szCs w:val="20"/>
        </w:rPr>
      </w:pPr>
      <w:r w:rsidRPr="00D37965">
        <w:rPr>
          <w:rFonts w:ascii="Arial" w:hAnsi="Arial" w:cs="Arial"/>
          <w:b/>
          <w:bCs/>
          <w:color w:val="000000" w:themeColor="text1"/>
          <w:sz w:val="20"/>
          <w:szCs w:val="20"/>
        </w:rPr>
        <w:t>8.1.7</w:t>
      </w:r>
      <w:r w:rsidRPr="00D37965">
        <w:rPr>
          <w:rFonts w:ascii="Arial" w:hAnsi="Arial" w:cs="Arial"/>
          <w:color w:val="000000" w:themeColor="text1"/>
          <w:sz w:val="20"/>
          <w:szCs w:val="20"/>
        </w:rPr>
        <w:t xml:space="preserve"> manter atualizado os seus dados no Cadastro Unificado de Fornecedores do Estado do Paraná, conforme legislação vigente;</w:t>
      </w:r>
    </w:p>
    <w:p w14:paraId="40C15669" w14:textId="0C5ED553" w:rsidR="000930A1" w:rsidRPr="00D37965" w:rsidRDefault="000930A1" w:rsidP="00AD36E8">
      <w:pPr>
        <w:spacing w:after="0" w:line="360" w:lineRule="auto"/>
        <w:jc w:val="both"/>
        <w:rPr>
          <w:rFonts w:ascii="Arial" w:hAnsi="Arial" w:cs="Arial"/>
          <w:color w:val="000000" w:themeColor="text1"/>
          <w:sz w:val="20"/>
          <w:szCs w:val="20"/>
        </w:rPr>
      </w:pPr>
      <w:r w:rsidRPr="00D37965">
        <w:rPr>
          <w:rFonts w:ascii="Arial" w:hAnsi="Arial" w:cs="Arial"/>
          <w:b/>
          <w:bCs/>
          <w:color w:val="000000" w:themeColor="text1"/>
          <w:sz w:val="20"/>
          <w:szCs w:val="20"/>
        </w:rPr>
        <w:t>8.1.8</w:t>
      </w:r>
      <w:r w:rsidRPr="00D37965">
        <w:rPr>
          <w:rFonts w:ascii="Arial" w:hAnsi="Arial" w:cs="Arial"/>
          <w:color w:val="000000" w:themeColor="text1"/>
          <w:sz w:val="20"/>
          <w:szCs w:val="20"/>
        </w:rPr>
        <w:t xml:space="preserve"> o Contratado é responsável pelos danos causados diretamente à Administração ou a terceiros, decorrentes de sua culpa ou dolo na execução do contrato, não excluindo ou reduzindo essa responsabilidade a fiscalização ou o acompanhamento pelo órgão interessado. </w:t>
      </w:r>
    </w:p>
    <w:p w14:paraId="63F834CC" w14:textId="77777777" w:rsidR="000930A1" w:rsidRPr="00D37965" w:rsidRDefault="000930A1" w:rsidP="00AD36E8">
      <w:pPr>
        <w:spacing w:after="0" w:line="360" w:lineRule="auto"/>
        <w:jc w:val="both"/>
        <w:rPr>
          <w:rFonts w:ascii="Arial" w:hAnsi="Arial" w:cs="Arial"/>
          <w:b/>
          <w:bCs/>
          <w:color w:val="000000" w:themeColor="text1"/>
          <w:sz w:val="20"/>
          <w:szCs w:val="20"/>
        </w:rPr>
      </w:pPr>
      <w:r w:rsidRPr="00D37965">
        <w:rPr>
          <w:rFonts w:ascii="Arial" w:hAnsi="Arial" w:cs="Arial"/>
          <w:b/>
          <w:bCs/>
          <w:color w:val="000000" w:themeColor="text1"/>
          <w:sz w:val="20"/>
          <w:szCs w:val="20"/>
        </w:rPr>
        <w:t xml:space="preserve">8.2 </w:t>
      </w:r>
      <w:r w:rsidRPr="00D37965">
        <w:rPr>
          <w:rFonts w:ascii="Arial" w:hAnsi="Arial" w:cs="Arial"/>
          <w:color w:val="000000" w:themeColor="text1"/>
          <w:sz w:val="20"/>
          <w:szCs w:val="20"/>
        </w:rPr>
        <w:t>São obrigações da Contratante:</w:t>
      </w:r>
    </w:p>
    <w:p w14:paraId="440E6B5F" w14:textId="77777777" w:rsidR="000930A1" w:rsidRPr="00D37965" w:rsidRDefault="000930A1" w:rsidP="00AD36E8">
      <w:pPr>
        <w:spacing w:after="0" w:line="360" w:lineRule="auto"/>
        <w:jc w:val="both"/>
        <w:rPr>
          <w:rFonts w:ascii="Arial" w:hAnsi="Arial" w:cs="Arial"/>
          <w:b/>
          <w:bCs/>
          <w:color w:val="000000" w:themeColor="text1"/>
          <w:sz w:val="20"/>
          <w:szCs w:val="20"/>
        </w:rPr>
      </w:pPr>
      <w:r w:rsidRPr="00D37965">
        <w:rPr>
          <w:rFonts w:ascii="Arial" w:hAnsi="Arial" w:cs="Arial"/>
          <w:b/>
          <w:bCs/>
          <w:color w:val="000000" w:themeColor="text1"/>
          <w:sz w:val="20"/>
          <w:szCs w:val="20"/>
        </w:rPr>
        <w:t>8.2.1</w:t>
      </w:r>
      <w:r w:rsidRPr="00D37965">
        <w:rPr>
          <w:rFonts w:ascii="Arial" w:hAnsi="Arial" w:cs="Arial"/>
          <w:color w:val="000000" w:themeColor="text1"/>
          <w:sz w:val="20"/>
          <w:szCs w:val="20"/>
        </w:rPr>
        <w:t xml:space="preserve"> receber o objeto no prazo e condições estabelecidas neste edital e seus anexos;</w:t>
      </w:r>
    </w:p>
    <w:p w14:paraId="7839FF9D" w14:textId="77777777" w:rsidR="000930A1" w:rsidRPr="00D37965" w:rsidRDefault="000930A1" w:rsidP="00AD36E8">
      <w:pPr>
        <w:spacing w:after="0" w:line="360" w:lineRule="auto"/>
        <w:jc w:val="both"/>
        <w:rPr>
          <w:rFonts w:ascii="Arial" w:hAnsi="Arial" w:cs="Arial"/>
          <w:b/>
          <w:bCs/>
          <w:color w:val="000000" w:themeColor="text1"/>
          <w:sz w:val="20"/>
          <w:szCs w:val="20"/>
        </w:rPr>
      </w:pPr>
      <w:r w:rsidRPr="00D37965">
        <w:rPr>
          <w:rFonts w:ascii="Arial" w:hAnsi="Arial" w:cs="Arial"/>
          <w:b/>
          <w:bCs/>
          <w:color w:val="000000" w:themeColor="text1"/>
          <w:sz w:val="20"/>
          <w:szCs w:val="20"/>
        </w:rPr>
        <w:t xml:space="preserve">8.2.2 </w:t>
      </w:r>
      <w:r w:rsidRPr="00D37965">
        <w:rPr>
          <w:rFonts w:ascii="Arial" w:hAnsi="Arial" w:cs="Arial"/>
          <w:color w:val="000000" w:themeColor="text1"/>
          <w:sz w:val="20"/>
          <w:szCs w:val="20"/>
        </w:rPr>
        <w:t>exigir o cumprimento de todas as obrigações assumidas pela Contratada, de acordo com as cláusulas contratuais e os termos de sua proposta;</w:t>
      </w:r>
    </w:p>
    <w:p w14:paraId="64101DA6" w14:textId="77777777" w:rsidR="000930A1" w:rsidRPr="00D37965" w:rsidRDefault="000930A1" w:rsidP="00AD36E8">
      <w:pPr>
        <w:spacing w:after="0" w:line="360" w:lineRule="auto"/>
        <w:jc w:val="both"/>
        <w:rPr>
          <w:rFonts w:ascii="Arial" w:hAnsi="Arial" w:cs="Arial"/>
          <w:b/>
          <w:bCs/>
          <w:color w:val="000000" w:themeColor="text1"/>
          <w:sz w:val="20"/>
          <w:szCs w:val="20"/>
        </w:rPr>
      </w:pPr>
      <w:r w:rsidRPr="00D37965">
        <w:rPr>
          <w:rFonts w:ascii="Arial" w:hAnsi="Arial" w:cs="Arial"/>
          <w:b/>
          <w:bCs/>
          <w:color w:val="000000" w:themeColor="text1"/>
          <w:sz w:val="20"/>
          <w:szCs w:val="20"/>
        </w:rPr>
        <w:t>8.2.3</w:t>
      </w:r>
      <w:r w:rsidRPr="00D37965">
        <w:rPr>
          <w:rFonts w:ascii="Arial" w:hAnsi="Arial" w:cs="Arial"/>
          <w:color w:val="000000" w:themeColor="text1"/>
          <w:sz w:val="20"/>
          <w:szCs w:val="20"/>
        </w:rPr>
        <w:t xml:space="preserve"> verificar minuciosamente, no prazo fixado, a conformidade do objeto recebido provisoriamente, com as especificações constantes do edital e da proposta, para fins de aceitação e recebimento definitivo;</w:t>
      </w:r>
    </w:p>
    <w:p w14:paraId="594E4DA2" w14:textId="77777777" w:rsidR="000930A1" w:rsidRPr="00D37965" w:rsidRDefault="000930A1" w:rsidP="00AD36E8">
      <w:pPr>
        <w:spacing w:after="0" w:line="360" w:lineRule="auto"/>
        <w:jc w:val="both"/>
        <w:rPr>
          <w:rFonts w:ascii="Arial" w:hAnsi="Arial" w:cs="Arial"/>
          <w:b/>
          <w:bCs/>
          <w:color w:val="000000" w:themeColor="text1"/>
          <w:sz w:val="20"/>
          <w:szCs w:val="20"/>
        </w:rPr>
      </w:pPr>
      <w:r w:rsidRPr="00D37965">
        <w:rPr>
          <w:rFonts w:ascii="Arial" w:hAnsi="Arial" w:cs="Arial"/>
          <w:b/>
          <w:bCs/>
          <w:color w:val="000000" w:themeColor="text1"/>
          <w:sz w:val="20"/>
          <w:szCs w:val="20"/>
        </w:rPr>
        <w:t>8.2.4</w:t>
      </w:r>
      <w:r w:rsidRPr="00D37965">
        <w:rPr>
          <w:rFonts w:ascii="Arial" w:hAnsi="Arial" w:cs="Arial"/>
          <w:color w:val="000000" w:themeColor="text1"/>
          <w:sz w:val="20"/>
          <w:szCs w:val="20"/>
        </w:rPr>
        <w:t xml:space="preserve"> comunicar à Contratada, por escrito, as imperfeições, falhas ou irregularidades verificadas, fixando prazo para a sua correção;</w:t>
      </w:r>
    </w:p>
    <w:p w14:paraId="2C052202" w14:textId="77777777" w:rsidR="000930A1" w:rsidRPr="00D37965" w:rsidRDefault="000930A1" w:rsidP="00AD36E8">
      <w:pPr>
        <w:spacing w:after="0" w:line="360" w:lineRule="auto"/>
        <w:jc w:val="both"/>
        <w:rPr>
          <w:rFonts w:ascii="Arial" w:hAnsi="Arial" w:cs="Arial"/>
          <w:b/>
          <w:bCs/>
          <w:color w:val="000000" w:themeColor="text1"/>
          <w:sz w:val="20"/>
          <w:szCs w:val="20"/>
        </w:rPr>
      </w:pPr>
      <w:r w:rsidRPr="00D37965">
        <w:rPr>
          <w:rFonts w:ascii="Arial" w:hAnsi="Arial" w:cs="Arial"/>
          <w:b/>
          <w:bCs/>
          <w:color w:val="000000" w:themeColor="text1"/>
          <w:sz w:val="20"/>
          <w:szCs w:val="20"/>
        </w:rPr>
        <w:t xml:space="preserve">8.2.5 </w:t>
      </w:r>
      <w:r w:rsidRPr="00D37965">
        <w:rPr>
          <w:rFonts w:ascii="Arial" w:hAnsi="Arial" w:cs="Arial"/>
          <w:color w:val="000000" w:themeColor="text1"/>
          <w:sz w:val="20"/>
          <w:szCs w:val="20"/>
        </w:rPr>
        <w:t>acompanhar e fiscalizar o cumprimento das obrigações da Contratada, através de comissão ou de servidores especialmente designados;</w:t>
      </w:r>
    </w:p>
    <w:p w14:paraId="5BF67E9E" w14:textId="77777777" w:rsidR="000930A1" w:rsidRPr="00D37965" w:rsidRDefault="000930A1" w:rsidP="00AD36E8">
      <w:pPr>
        <w:spacing w:after="0" w:line="360" w:lineRule="auto"/>
        <w:jc w:val="both"/>
        <w:rPr>
          <w:rFonts w:ascii="Arial" w:hAnsi="Arial" w:cs="Arial"/>
          <w:b/>
          <w:bCs/>
          <w:color w:val="000000" w:themeColor="text1"/>
          <w:sz w:val="20"/>
          <w:szCs w:val="20"/>
        </w:rPr>
      </w:pPr>
      <w:r w:rsidRPr="00D37965">
        <w:rPr>
          <w:rFonts w:ascii="Arial" w:hAnsi="Arial" w:cs="Arial"/>
          <w:b/>
          <w:bCs/>
          <w:color w:val="000000" w:themeColor="text1"/>
          <w:sz w:val="20"/>
          <w:szCs w:val="20"/>
        </w:rPr>
        <w:t>8.2.6</w:t>
      </w:r>
      <w:r w:rsidRPr="00D37965">
        <w:rPr>
          <w:rFonts w:ascii="Arial" w:hAnsi="Arial" w:cs="Arial"/>
          <w:color w:val="000000" w:themeColor="text1"/>
          <w:sz w:val="20"/>
          <w:szCs w:val="20"/>
        </w:rPr>
        <w:t xml:space="preserve"> efetuar o pagamento à Contratada no valor correspondente ao fornecimento do objeto, no prazo e forma estabelecidos neste edital e seus anexos;</w:t>
      </w:r>
    </w:p>
    <w:p w14:paraId="1A644FB6" w14:textId="77777777" w:rsidR="000930A1" w:rsidRPr="00D37965" w:rsidRDefault="000930A1" w:rsidP="00AD36E8">
      <w:pPr>
        <w:spacing w:after="0" w:line="360" w:lineRule="auto"/>
        <w:jc w:val="both"/>
        <w:rPr>
          <w:rFonts w:ascii="Arial" w:hAnsi="Arial" w:cs="Arial"/>
          <w:b/>
          <w:bCs/>
          <w:color w:val="000000" w:themeColor="text1"/>
          <w:sz w:val="20"/>
          <w:szCs w:val="20"/>
        </w:rPr>
      </w:pPr>
      <w:r w:rsidRPr="00D37965">
        <w:rPr>
          <w:rFonts w:ascii="Arial" w:hAnsi="Arial" w:cs="Arial"/>
          <w:b/>
          <w:bCs/>
          <w:color w:val="000000" w:themeColor="text1"/>
          <w:sz w:val="20"/>
          <w:szCs w:val="20"/>
        </w:rPr>
        <w:t>8.2.7</w:t>
      </w:r>
      <w:r w:rsidRPr="00D37965">
        <w:rPr>
          <w:rFonts w:ascii="Arial" w:hAnsi="Arial" w:cs="Arial"/>
          <w:color w:val="000000" w:themeColor="text1"/>
          <w:sz w:val="20"/>
          <w:szCs w:val="20"/>
        </w:rPr>
        <w:t xml:space="preserve"> efetuar as eventuais retenções tributárias devidas sobre o valor da nota fiscal e fatura fornecida pela Contratada, no que couber;</w:t>
      </w:r>
    </w:p>
    <w:p w14:paraId="1552CA91" w14:textId="77777777" w:rsidR="000930A1" w:rsidRPr="00D37965" w:rsidRDefault="000930A1" w:rsidP="00AD36E8">
      <w:pPr>
        <w:spacing w:after="0" w:line="360" w:lineRule="auto"/>
        <w:jc w:val="both"/>
        <w:rPr>
          <w:rFonts w:ascii="Arial" w:hAnsi="Arial" w:cs="Arial"/>
          <w:b/>
          <w:bCs/>
          <w:color w:val="000000" w:themeColor="text1"/>
          <w:sz w:val="20"/>
          <w:szCs w:val="20"/>
        </w:rPr>
      </w:pPr>
      <w:r w:rsidRPr="00D37965">
        <w:rPr>
          <w:rFonts w:ascii="Arial" w:hAnsi="Arial" w:cs="Arial"/>
          <w:b/>
          <w:bCs/>
          <w:color w:val="000000" w:themeColor="text1"/>
          <w:sz w:val="20"/>
          <w:szCs w:val="20"/>
        </w:rPr>
        <w:t>8.2.8</w:t>
      </w:r>
      <w:r w:rsidRPr="00D37965">
        <w:rPr>
          <w:rFonts w:ascii="Arial" w:hAnsi="Arial" w:cs="Arial"/>
          <w:color w:val="000000" w:themeColor="text1"/>
          <w:sz w:val="20"/>
          <w:szCs w:val="20"/>
        </w:rPr>
        <w:t xml:space="preserve"> prestar as informações e os esclarecimentos que venham a ser solicitados pelo Contratado.</w:t>
      </w:r>
    </w:p>
    <w:p w14:paraId="2D2A793E" w14:textId="77777777" w:rsidR="000930A1" w:rsidRPr="00D37965" w:rsidRDefault="000930A1" w:rsidP="00AD36E8">
      <w:pPr>
        <w:spacing w:after="0" w:line="360" w:lineRule="auto"/>
        <w:jc w:val="both"/>
        <w:rPr>
          <w:rFonts w:ascii="Arial" w:hAnsi="Arial" w:cs="Arial"/>
          <w:b/>
          <w:bCs/>
          <w:color w:val="000000" w:themeColor="text1"/>
          <w:sz w:val="20"/>
          <w:szCs w:val="20"/>
        </w:rPr>
      </w:pPr>
    </w:p>
    <w:p w14:paraId="02B5CB76" w14:textId="77777777" w:rsidR="00AA4A85" w:rsidRPr="00D37965" w:rsidRDefault="00AA4A85" w:rsidP="00AD36E8">
      <w:pPr>
        <w:pStyle w:val="PargrafodaLista"/>
        <w:spacing w:line="360" w:lineRule="auto"/>
        <w:ind w:left="0"/>
        <w:jc w:val="both"/>
        <w:rPr>
          <w:rFonts w:ascii="Arial" w:hAnsi="Arial" w:cs="Arial"/>
          <w:b/>
          <w:bCs/>
          <w:color w:val="000000" w:themeColor="text1"/>
        </w:rPr>
      </w:pPr>
      <w:r w:rsidRPr="00D37965">
        <w:rPr>
          <w:rFonts w:ascii="Arial" w:hAnsi="Arial" w:cs="Arial"/>
          <w:b/>
          <w:bCs/>
          <w:color w:val="000000" w:themeColor="text1"/>
        </w:rPr>
        <w:t>9 FORMA DE PAGAMENTO</w:t>
      </w:r>
    </w:p>
    <w:p w14:paraId="08FFFF8F" w14:textId="77777777" w:rsidR="000930A1" w:rsidRPr="00D37965" w:rsidRDefault="000930A1" w:rsidP="00AD36E8">
      <w:pPr>
        <w:spacing w:after="0" w:line="360" w:lineRule="auto"/>
        <w:jc w:val="both"/>
        <w:rPr>
          <w:rFonts w:ascii="Arial" w:hAnsi="Arial" w:cs="Arial"/>
          <w:b/>
          <w:bCs/>
          <w:color w:val="000000" w:themeColor="text1"/>
          <w:sz w:val="20"/>
          <w:szCs w:val="20"/>
        </w:rPr>
      </w:pPr>
      <w:r w:rsidRPr="00D37965">
        <w:rPr>
          <w:rFonts w:ascii="Arial" w:hAnsi="Arial" w:cs="Arial"/>
          <w:b/>
          <w:bCs/>
          <w:color w:val="000000" w:themeColor="text1"/>
          <w:sz w:val="20"/>
          <w:szCs w:val="20"/>
        </w:rPr>
        <w:t>9.1</w:t>
      </w:r>
      <w:r w:rsidRPr="00D37965">
        <w:rPr>
          <w:rFonts w:ascii="Arial" w:hAnsi="Arial" w:cs="Arial"/>
          <w:color w:val="000000" w:themeColor="text1"/>
          <w:sz w:val="20"/>
          <w:szCs w:val="20"/>
        </w:rPr>
        <w:t xml:space="preserve"> Os pagamentos serão feitos no prazo máximo de 30 (trinta) dias da apresentação da nota fiscal atestada e do Certificado de Regularidade Fiscal (CRF), emitido por meio do Sistema de Gestão de Materiais, Obras e Serviços – GMS, destinado a comprovar a regularidade com os Fiscos Federal, Estadual </w:t>
      </w:r>
      <w:r w:rsidRPr="00D37965">
        <w:rPr>
          <w:rStyle w:val="Fontepargpadro1"/>
          <w:rFonts w:ascii="Arial" w:hAnsi="Arial" w:cs="Arial"/>
          <w:color w:val="000000" w:themeColor="text1"/>
          <w:sz w:val="20"/>
          <w:szCs w:val="20"/>
        </w:rPr>
        <w:t xml:space="preserve">(inclusive do Estado do Paraná para licitantes sediados em outro Estado da Federação) </w:t>
      </w:r>
      <w:r w:rsidRPr="00D37965">
        <w:rPr>
          <w:rFonts w:ascii="Arial" w:hAnsi="Arial" w:cs="Arial"/>
          <w:color w:val="000000" w:themeColor="text1"/>
          <w:sz w:val="20"/>
          <w:szCs w:val="20"/>
        </w:rPr>
        <w:t>e Municipal, com o FGTS, INSS e negativa de débitos trabalhistas (CNDT), observadas as disposições do Termo de Referência.</w:t>
      </w:r>
    </w:p>
    <w:p w14:paraId="5FFBB7FC" w14:textId="77777777" w:rsidR="000930A1" w:rsidRPr="00D37965" w:rsidRDefault="000930A1" w:rsidP="00AD36E8">
      <w:pPr>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rPr>
        <w:t>9.2</w:t>
      </w:r>
      <w:r w:rsidRPr="00D37965">
        <w:rPr>
          <w:rFonts w:ascii="Arial" w:hAnsi="Arial" w:cs="Arial"/>
          <w:color w:val="000000" w:themeColor="text1"/>
          <w:sz w:val="20"/>
          <w:szCs w:val="20"/>
        </w:rPr>
        <w:t xml:space="preserve"> Nenhum pagamento será efetuado sem a apresentação dos documentos exigidos, bem como enquanto não forem sanadas irregularidades eventualmente constatadas na nota fiscal, no fornecimento dos bens ou no cumprimento de obrigações contratuais.</w:t>
      </w:r>
    </w:p>
    <w:p w14:paraId="56CE30BD" w14:textId="77777777" w:rsidR="000930A1" w:rsidRPr="00D37965" w:rsidRDefault="000930A1" w:rsidP="00AD36E8">
      <w:pPr>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t xml:space="preserve">9.3 </w:t>
      </w:r>
      <w:r w:rsidRPr="00D37965">
        <w:rPr>
          <w:rFonts w:ascii="Arial" w:hAnsi="Arial" w:cs="Arial"/>
          <w:color w:val="000000" w:themeColor="text1"/>
          <w:sz w:val="20"/>
          <w:szCs w:val="20"/>
          <w:shd w:val="clear" w:color="auto" w:fill="FFFFFF"/>
        </w:rPr>
        <w:t>A descrição dos produtos na nota fiscal deverá ser feita de acordo com o estabelecido pela legislação vigente e deverá conter os dados do produto de acordo com o empenho respectivo.</w:t>
      </w:r>
    </w:p>
    <w:p w14:paraId="3F30959B" w14:textId="77777777" w:rsidR="000930A1" w:rsidRPr="00D37965" w:rsidRDefault="000930A1" w:rsidP="00AD36E8">
      <w:pPr>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t>9.4</w:t>
      </w:r>
      <w:r w:rsidRPr="00D37965">
        <w:rPr>
          <w:rFonts w:ascii="Arial" w:hAnsi="Arial" w:cs="Arial"/>
          <w:color w:val="000000" w:themeColor="text1"/>
          <w:sz w:val="20"/>
          <w:szCs w:val="20"/>
          <w:shd w:val="clear" w:color="auto" w:fill="FFFFFF"/>
        </w:rPr>
        <w:t xml:space="preserve"> Não será aceita nota fiscal referente a mais de um empenho.</w:t>
      </w:r>
    </w:p>
    <w:p w14:paraId="45E83812" w14:textId="77777777" w:rsidR="000930A1" w:rsidRPr="00D37965" w:rsidRDefault="000930A1" w:rsidP="00AD36E8">
      <w:pPr>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t xml:space="preserve">9.5 </w:t>
      </w:r>
      <w:r w:rsidRPr="00D37965">
        <w:rPr>
          <w:rFonts w:ascii="Arial" w:hAnsi="Arial" w:cs="Arial"/>
          <w:color w:val="000000" w:themeColor="text1"/>
          <w:sz w:val="20"/>
          <w:szCs w:val="20"/>
          <w:shd w:val="clear" w:color="auto" w:fill="FFFFFF"/>
        </w:rPr>
        <w:t xml:space="preserve">O fornecedor deverá fazer constar na nota fiscal o número da respectiva nota de empenho, o número do pregão eletrônico, o número da agência e da </w:t>
      </w:r>
      <w:proofErr w:type="spellStart"/>
      <w:r w:rsidRPr="00D37965">
        <w:rPr>
          <w:rFonts w:ascii="Arial" w:hAnsi="Arial" w:cs="Arial"/>
          <w:color w:val="000000" w:themeColor="text1"/>
          <w:sz w:val="20"/>
          <w:szCs w:val="20"/>
          <w:shd w:val="clear" w:color="auto" w:fill="FFFFFF"/>
        </w:rPr>
        <w:t>conta-corrente</w:t>
      </w:r>
      <w:proofErr w:type="spellEnd"/>
      <w:r w:rsidRPr="00D37965">
        <w:rPr>
          <w:rFonts w:ascii="Arial" w:hAnsi="Arial" w:cs="Arial"/>
          <w:color w:val="000000" w:themeColor="text1"/>
          <w:sz w:val="20"/>
          <w:szCs w:val="20"/>
          <w:shd w:val="clear" w:color="auto" w:fill="FFFFFF"/>
        </w:rPr>
        <w:t xml:space="preserve"> do banco onde o pagamento deverá ser creditado.</w:t>
      </w:r>
    </w:p>
    <w:p w14:paraId="78BBDF6E" w14:textId="77777777" w:rsidR="000930A1" w:rsidRPr="00D37965" w:rsidRDefault="000930A1" w:rsidP="00AD36E8">
      <w:pPr>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lastRenderedPageBreak/>
        <w:t xml:space="preserve">9.5.1 </w:t>
      </w:r>
      <w:r w:rsidRPr="00D37965">
        <w:rPr>
          <w:rFonts w:ascii="Arial" w:hAnsi="Arial" w:cs="Arial"/>
          <w:color w:val="000000" w:themeColor="text1"/>
          <w:sz w:val="20"/>
          <w:szCs w:val="20"/>
          <w:shd w:val="clear" w:color="auto" w:fill="FFFFFF"/>
        </w:rPr>
        <w:t xml:space="preserve">Os pagamentos ficarão condicionados à prévia informação pelo credor, dos dados da </w:t>
      </w:r>
      <w:proofErr w:type="spellStart"/>
      <w:r w:rsidRPr="00D37965">
        <w:rPr>
          <w:rFonts w:ascii="Arial" w:hAnsi="Arial" w:cs="Arial"/>
          <w:color w:val="000000" w:themeColor="text1"/>
          <w:sz w:val="20"/>
          <w:szCs w:val="20"/>
          <w:shd w:val="clear" w:color="auto" w:fill="FFFFFF"/>
        </w:rPr>
        <w:t>conta-corrente</w:t>
      </w:r>
      <w:proofErr w:type="spellEnd"/>
      <w:r w:rsidRPr="00D37965">
        <w:rPr>
          <w:rFonts w:ascii="Arial" w:hAnsi="Arial" w:cs="Arial"/>
          <w:color w:val="000000" w:themeColor="text1"/>
          <w:sz w:val="20"/>
          <w:szCs w:val="20"/>
          <w:shd w:val="clear" w:color="auto" w:fill="FFFFFF"/>
        </w:rPr>
        <w:t xml:space="preserve"> junto à instituição financeira contratada pelo Estado, conforme o disposto no Decreto Estadual n.º 4.505/2016, ressalvadas as exceções previstas no mesmo diploma legal.</w:t>
      </w:r>
    </w:p>
    <w:p w14:paraId="5A777772" w14:textId="77777777" w:rsidR="000930A1" w:rsidRPr="00D37965" w:rsidRDefault="000930A1" w:rsidP="00AD36E8">
      <w:pPr>
        <w:spacing w:after="0" w:line="360" w:lineRule="auto"/>
        <w:jc w:val="both"/>
        <w:rPr>
          <w:rFonts w:ascii="Arial" w:hAnsi="Arial" w:cs="Arial"/>
          <w:color w:val="000000" w:themeColor="text1"/>
          <w:sz w:val="20"/>
          <w:szCs w:val="20"/>
        </w:rPr>
      </w:pPr>
      <w:r w:rsidRPr="00D37965">
        <w:rPr>
          <w:rFonts w:ascii="Arial" w:hAnsi="Arial" w:cs="Arial"/>
          <w:b/>
          <w:bCs/>
          <w:color w:val="000000" w:themeColor="text1"/>
          <w:sz w:val="20"/>
          <w:szCs w:val="20"/>
          <w:shd w:val="clear" w:color="auto" w:fill="FFFFFF"/>
        </w:rPr>
        <w:t>9.6</w:t>
      </w:r>
      <w:r w:rsidRPr="00D37965">
        <w:rPr>
          <w:rFonts w:ascii="Arial" w:hAnsi="Arial" w:cs="Arial"/>
          <w:color w:val="000000" w:themeColor="text1"/>
          <w:sz w:val="20"/>
          <w:szCs w:val="20"/>
          <w:shd w:val="clear" w:color="auto" w:fill="FFFFFF"/>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A8ACC1C" w14:textId="77777777" w:rsidR="000930A1" w:rsidRPr="00D37965" w:rsidRDefault="000930A1" w:rsidP="00AD36E8">
      <w:pPr>
        <w:spacing w:after="0" w:line="360" w:lineRule="auto"/>
        <w:jc w:val="both"/>
        <w:rPr>
          <w:rFonts w:ascii="Arial" w:eastAsia="Times New Roman" w:hAnsi="Arial" w:cs="Arial"/>
          <w:color w:val="000000" w:themeColor="text1"/>
          <w:sz w:val="20"/>
          <w:szCs w:val="20"/>
        </w:rPr>
      </w:pPr>
      <w:r w:rsidRPr="00D37965">
        <w:rPr>
          <w:rFonts w:ascii="Arial" w:eastAsia="Times New Roman" w:hAnsi="Arial" w:cs="Arial"/>
          <w:color w:val="000000" w:themeColor="text1"/>
          <w:sz w:val="20"/>
          <w:szCs w:val="20"/>
        </w:rPr>
        <w:t>EM = I x N x VP, sendo:</w:t>
      </w:r>
    </w:p>
    <w:p w14:paraId="69C54289" w14:textId="77777777" w:rsidR="000930A1" w:rsidRPr="00D37965" w:rsidRDefault="000930A1" w:rsidP="00AD36E8">
      <w:pPr>
        <w:tabs>
          <w:tab w:val="left" w:pos="1782"/>
        </w:tabs>
        <w:spacing w:after="0" w:line="360" w:lineRule="auto"/>
        <w:jc w:val="both"/>
        <w:rPr>
          <w:rFonts w:ascii="Arial" w:eastAsia="Times New Roman" w:hAnsi="Arial" w:cs="Arial"/>
          <w:color w:val="000000" w:themeColor="text1"/>
          <w:sz w:val="20"/>
          <w:szCs w:val="20"/>
        </w:rPr>
      </w:pPr>
      <w:r w:rsidRPr="00D37965">
        <w:rPr>
          <w:rFonts w:ascii="Arial" w:eastAsia="Times New Roman" w:hAnsi="Arial" w:cs="Arial"/>
          <w:color w:val="000000" w:themeColor="text1"/>
          <w:sz w:val="20"/>
          <w:szCs w:val="20"/>
        </w:rPr>
        <w:t>EM = Encargos moratórios;</w:t>
      </w:r>
    </w:p>
    <w:p w14:paraId="4F965EFB" w14:textId="77777777" w:rsidR="000930A1" w:rsidRPr="00D37965" w:rsidRDefault="000930A1" w:rsidP="00AD36E8">
      <w:pPr>
        <w:tabs>
          <w:tab w:val="left" w:pos="1782"/>
        </w:tabs>
        <w:spacing w:after="0" w:line="360" w:lineRule="auto"/>
        <w:jc w:val="both"/>
        <w:rPr>
          <w:rFonts w:ascii="Arial" w:eastAsia="Times New Roman" w:hAnsi="Arial" w:cs="Arial"/>
          <w:color w:val="000000" w:themeColor="text1"/>
          <w:sz w:val="20"/>
          <w:szCs w:val="20"/>
        </w:rPr>
      </w:pPr>
      <w:r w:rsidRPr="00D37965">
        <w:rPr>
          <w:rFonts w:ascii="Arial" w:eastAsia="Times New Roman" w:hAnsi="Arial" w:cs="Arial"/>
          <w:color w:val="000000" w:themeColor="text1"/>
          <w:sz w:val="20"/>
          <w:szCs w:val="20"/>
        </w:rPr>
        <w:t>N = Número de dias entre a data prevista para o pagamento e a do efetivo pagamento;</w:t>
      </w:r>
    </w:p>
    <w:p w14:paraId="56C69B86" w14:textId="77777777" w:rsidR="000930A1" w:rsidRPr="00D37965" w:rsidRDefault="000930A1" w:rsidP="00AD36E8">
      <w:pPr>
        <w:tabs>
          <w:tab w:val="left" w:pos="1782"/>
        </w:tabs>
        <w:spacing w:after="0" w:line="360" w:lineRule="auto"/>
        <w:jc w:val="both"/>
        <w:rPr>
          <w:rFonts w:ascii="Arial" w:eastAsia="Times New Roman" w:hAnsi="Arial" w:cs="Arial"/>
          <w:color w:val="000000" w:themeColor="text1"/>
          <w:sz w:val="20"/>
          <w:szCs w:val="20"/>
        </w:rPr>
      </w:pPr>
      <w:r w:rsidRPr="00D37965">
        <w:rPr>
          <w:rFonts w:ascii="Arial" w:eastAsia="Times New Roman" w:hAnsi="Arial" w:cs="Arial"/>
          <w:color w:val="000000" w:themeColor="text1"/>
          <w:sz w:val="20"/>
          <w:szCs w:val="20"/>
        </w:rPr>
        <w:t>VP = Valor da parcela a ser paga.</w:t>
      </w:r>
    </w:p>
    <w:p w14:paraId="1C494371" w14:textId="77777777" w:rsidR="000930A1" w:rsidRPr="00D37965" w:rsidRDefault="000930A1" w:rsidP="00AD36E8">
      <w:pPr>
        <w:tabs>
          <w:tab w:val="left" w:pos="1782"/>
        </w:tabs>
        <w:spacing w:after="0" w:line="360" w:lineRule="auto"/>
        <w:jc w:val="both"/>
        <w:rPr>
          <w:rFonts w:ascii="Arial" w:eastAsia="Times New Roman" w:hAnsi="Arial" w:cs="Arial"/>
          <w:color w:val="000000" w:themeColor="text1"/>
          <w:sz w:val="20"/>
          <w:szCs w:val="20"/>
        </w:rPr>
      </w:pPr>
      <w:r w:rsidRPr="00D37965">
        <w:rPr>
          <w:rFonts w:ascii="Arial" w:eastAsia="Times New Roman" w:hAnsi="Arial" w:cs="Arial"/>
          <w:color w:val="000000" w:themeColor="text1"/>
          <w:sz w:val="20"/>
          <w:szCs w:val="20"/>
        </w:rPr>
        <w:t>I = Índice de compensação financeira = 0,00016438, assim apurado:</w:t>
      </w:r>
    </w:p>
    <w:tbl>
      <w:tblPr>
        <w:tblW w:w="0" w:type="auto"/>
        <w:tblInd w:w="60" w:type="dxa"/>
        <w:tblLayout w:type="fixed"/>
        <w:tblCellMar>
          <w:left w:w="70" w:type="dxa"/>
          <w:right w:w="70" w:type="dxa"/>
        </w:tblCellMar>
        <w:tblLook w:val="0000" w:firstRow="0" w:lastRow="0" w:firstColumn="0" w:lastColumn="0" w:noHBand="0" w:noVBand="0"/>
      </w:tblPr>
      <w:tblGrid>
        <w:gridCol w:w="1603"/>
        <w:gridCol w:w="1797"/>
        <w:gridCol w:w="5921"/>
      </w:tblGrid>
      <w:tr w:rsidR="00F46DA7" w:rsidRPr="00D37965" w14:paraId="085E5871" w14:textId="77777777" w:rsidTr="000930A1">
        <w:trPr>
          <w:trHeight w:val="859"/>
        </w:trPr>
        <w:tc>
          <w:tcPr>
            <w:tcW w:w="1603" w:type="dxa"/>
            <w:shd w:val="clear" w:color="auto" w:fill="auto"/>
            <w:vAlign w:val="center"/>
          </w:tcPr>
          <w:p w14:paraId="24B6B8AA" w14:textId="77777777" w:rsidR="000930A1" w:rsidRPr="00D37965" w:rsidRDefault="000930A1" w:rsidP="00AD36E8">
            <w:pPr>
              <w:tabs>
                <w:tab w:val="left" w:pos="1782"/>
              </w:tabs>
              <w:snapToGrid w:val="0"/>
              <w:spacing w:after="0" w:line="360" w:lineRule="auto"/>
              <w:jc w:val="both"/>
              <w:rPr>
                <w:rFonts w:ascii="Arial" w:eastAsia="Times New Roman" w:hAnsi="Arial" w:cs="Arial"/>
                <w:color w:val="000000" w:themeColor="text1"/>
                <w:sz w:val="20"/>
                <w:szCs w:val="20"/>
              </w:rPr>
            </w:pPr>
          </w:p>
          <w:p w14:paraId="10D71738" w14:textId="77777777" w:rsidR="000930A1" w:rsidRPr="00D37965" w:rsidRDefault="000930A1" w:rsidP="00AD36E8">
            <w:pPr>
              <w:tabs>
                <w:tab w:val="left" w:pos="1782"/>
              </w:tabs>
              <w:spacing w:after="0" w:line="360" w:lineRule="auto"/>
              <w:jc w:val="both"/>
              <w:rPr>
                <w:rFonts w:ascii="Arial" w:eastAsia="Times New Roman" w:hAnsi="Arial" w:cs="Arial"/>
                <w:color w:val="000000" w:themeColor="text1"/>
                <w:sz w:val="20"/>
                <w:szCs w:val="20"/>
              </w:rPr>
            </w:pPr>
            <w:r w:rsidRPr="00D37965">
              <w:rPr>
                <w:rFonts w:ascii="Arial" w:eastAsia="Times New Roman" w:hAnsi="Arial" w:cs="Arial"/>
                <w:color w:val="000000" w:themeColor="text1"/>
                <w:sz w:val="20"/>
                <w:szCs w:val="20"/>
              </w:rPr>
              <w:t>I = (TX)</w:t>
            </w:r>
          </w:p>
          <w:p w14:paraId="26A2816F" w14:textId="77777777" w:rsidR="000930A1" w:rsidRPr="00D37965" w:rsidRDefault="000930A1" w:rsidP="00AD36E8">
            <w:pPr>
              <w:tabs>
                <w:tab w:val="left" w:pos="1782"/>
              </w:tabs>
              <w:spacing w:after="0" w:line="360" w:lineRule="auto"/>
              <w:jc w:val="both"/>
              <w:rPr>
                <w:rFonts w:ascii="Arial" w:eastAsia="Times New Roman" w:hAnsi="Arial" w:cs="Arial"/>
                <w:color w:val="000000" w:themeColor="text1"/>
                <w:sz w:val="20"/>
                <w:szCs w:val="20"/>
              </w:rPr>
            </w:pPr>
          </w:p>
        </w:tc>
        <w:tc>
          <w:tcPr>
            <w:tcW w:w="1797" w:type="dxa"/>
            <w:shd w:val="clear" w:color="auto" w:fill="auto"/>
            <w:vAlign w:val="center"/>
          </w:tcPr>
          <w:p w14:paraId="434C3ABE" w14:textId="77777777" w:rsidR="000930A1" w:rsidRPr="00D37965" w:rsidRDefault="000930A1" w:rsidP="00AD36E8">
            <w:pPr>
              <w:tabs>
                <w:tab w:val="left" w:pos="1782"/>
              </w:tabs>
              <w:snapToGrid w:val="0"/>
              <w:spacing w:after="0" w:line="360" w:lineRule="auto"/>
              <w:jc w:val="both"/>
              <w:rPr>
                <w:rFonts w:ascii="Arial" w:eastAsia="Times New Roman" w:hAnsi="Arial" w:cs="Arial"/>
                <w:color w:val="000000" w:themeColor="text1"/>
                <w:sz w:val="20"/>
                <w:szCs w:val="20"/>
              </w:rPr>
            </w:pPr>
          </w:p>
          <w:p w14:paraId="5E76666F" w14:textId="77777777" w:rsidR="000930A1" w:rsidRPr="00D37965" w:rsidRDefault="000930A1" w:rsidP="00AD36E8">
            <w:pPr>
              <w:tabs>
                <w:tab w:val="left" w:pos="1782"/>
              </w:tabs>
              <w:spacing w:after="0" w:line="360" w:lineRule="auto"/>
              <w:jc w:val="both"/>
              <w:rPr>
                <w:rStyle w:val="Fontepargpadro1"/>
                <w:rFonts w:ascii="Arial" w:eastAsia="Arial" w:hAnsi="Arial" w:cs="Arial"/>
                <w:color w:val="000000" w:themeColor="text1"/>
                <w:sz w:val="20"/>
                <w:szCs w:val="20"/>
              </w:rPr>
            </w:pPr>
            <w:r w:rsidRPr="00D37965">
              <w:rPr>
                <w:rStyle w:val="Fontepargpadro1"/>
                <w:rFonts w:ascii="Arial" w:eastAsia="Times New Roman" w:hAnsi="Arial" w:cs="Arial"/>
                <w:color w:val="000000" w:themeColor="text1"/>
                <w:sz w:val="20"/>
                <w:szCs w:val="20"/>
              </w:rPr>
              <w:t>I = (</w:t>
            </w:r>
            <w:r w:rsidRPr="00D37965">
              <w:rPr>
                <w:rStyle w:val="Fontepargpadro1"/>
                <w:rFonts w:ascii="Arial" w:eastAsia="Times New Roman" w:hAnsi="Arial" w:cs="Arial"/>
                <w:color w:val="000000" w:themeColor="text1"/>
                <w:sz w:val="20"/>
                <w:szCs w:val="20"/>
                <w:u w:val="single"/>
              </w:rPr>
              <w:t>6/100</w:t>
            </w:r>
            <w:r w:rsidRPr="00D37965">
              <w:rPr>
                <w:rStyle w:val="Fontepargpadro1"/>
                <w:rFonts w:ascii="Arial" w:eastAsia="Times New Roman" w:hAnsi="Arial" w:cs="Arial"/>
                <w:color w:val="000000" w:themeColor="text1"/>
                <w:sz w:val="20"/>
                <w:szCs w:val="20"/>
              </w:rPr>
              <w:t>)</w:t>
            </w:r>
          </w:p>
          <w:p w14:paraId="7F44A13D" w14:textId="77777777" w:rsidR="000930A1" w:rsidRPr="00D37965" w:rsidRDefault="000930A1" w:rsidP="00AD36E8">
            <w:pPr>
              <w:tabs>
                <w:tab w:val="left" w:pos="1782"/>
              </w:tabs>
              <w:spacing w:after="0" w:line="360" w:lineRule="auto"/>
              <w:jc w:val="both"/>
              <w:rPr>
                <w:rFonts w:ascii="Arial" w:eastAsia="Times New Roman" w:hAnsi="Arial" w:cs="Arial"/>
                <w:color w:val="000000" w:themeColor="text1"/>
                <w:sz w:val="20"/>
                <w:szCs w:val="20"/>
              </w:rPr>
            </w:pPr>
            <w:r w:rsidRPr="00D37965">
              <w:rPr>
                <w:rStyle w:val="Fontepargpadro1"/>
                <w:rFonts w:ascii="Arial" w:eastAsia="Arial" w:hAnsi="Arial" w:cs="Arial"/>
                <w:color w:val="000000" w:themeColor="text1"/>
                <w:sz w:val="20"/>
                <w:szCs w:val="20"/>
              </w:rPr>
              <w:t xml:space="preserve">     </w:t>
            </w:r>
            <w:r w:rsidRPr="00D37965">
              <w:rPr>
                <w:rStyle w:val="Fontepargpadro1"/>
                <w:rFonts w:ascii="Arial" w:eastAsia="Times New Roman" w:hAnsi="Arial" w:cs="Arial"/>
                <w:color w:val="000000" w:themeColor="text1"/>
                <w:sz w:val="20"/>
                <w:szCs w:val="20"/>
              </w:rPr>
              <w:t>365</w:t>
            </w:r>
          </w:p>
          <w:p w14:paraId="06EA971A" w14:textId="77777777" w:rsidR="000930A1" w:rsidRPr="00D37965" w:rsidRDefault="000930A1" w:rsidP="00AD36E8">
            <w:pPr>
              <w:tabs>
                <w:tab w:val="left" w:pos="1782"/>
              </w:tabs>
              <w:spacing w:after="0" w:line="360" w:lineRule="auto"/>
              <w:jc w:val="both"/>
              <w:rPr>
                <w:rFonts w:ascii="Arial" w:eastAsia="Times New Roman" w:hAnsi="Arial" w:cs="Arial"/>
                <w:color w:val="000000" w:themeColor="text1"/>
                <w:sz w:val="20"/>
                <w:szCs w:val="20"/>
              </w:rPr>
            </w:pPr>
          </w:p>
        </w:tc>
        <w:tc>
          <w:tcPr>
            <w:tcW w:w="5921" w:type="dxa"/>
            <w:shd w:val="clear" w:color="auto" w:fill="auto"/>
            <w:vAlign w:val="center"/>
          </w:tcPr>
          <w:p w14:paraId="70B37052" w14:textId="77777777" w:rsidR="000930A1" w:rsidRPr="00D37965" w:rsidRDefault="000930A1" w:rsidP="00AD36E8">
            <w:pPr>
              <w:tabs>
                <w:tab w:val="left" w:pos="1782"/>
              </w:tabs>
              <w:snapToGrid w:val="0"/>
              <w:spacing w:after="0" w:line="360" w:lineRule="auto"/>
              <w:jc w:val="both"/>
              <w:rPr>
                <w:rFonts w:ascii="Arial" w:eastAsia="Times New Roman" w:hAnsi="Arial" w:cs="Arial"/>
                <w:color w:val="000000" w:themeColor="text1"/>
                <w:sz w:val="20"/>
                <w:szCs w:val="20"/>
              </w:rPr>
            </w:pPr>
          </w:p>
          <w:p w14:paraId="2EE8FC9E" w14:textId="77777777" w:rsidR="000930A1" w:rsidRPr="00D37965" w:rsidRDefault="000930A1" w:rsidP="00AD36E8">
            <w:pPr>
              <w:tabs>
                <w:tab w:val="left" w:pos="1782"/>
              </w:tabs>
              <w:spacing w:after="0" w:line="360" w:lineRule="auto"/>
              <w:jc w:val="both"/>
              <w:rPr>
                <w:rFonts w:ascii="Arial" w:eastAsia="Times New Roman" w:hAnsi="Arial" w:cs="Arial"/>
                <w:color w:val="000000" w:themeColor="text1"/>
                <w:sz w:val="20"/>
                <w:szCs w:val="20"/>
              </w:rPr>
            </w:pPr>
            <w:r w:rsidRPr="00D37965">
              <w:rPr>
                <w:rFonts w:ascii="Arial" w:eastAsia="Times New Roman" w:hAnsi="Arial" w:cs="Arial"/>
                <w:color w:val="000000" w:themeColor="text1"/>
                <w:sz w:val="20"/>
                <w:szCs w:val="20"/>
              </w:rPr>
              <w:t>I = 0,00016438</w:t>
            </w:r>
          </w:p>
          <w:p w14:paraId="3B2FF292" w14:textId="77777777" w:rsidR="000930A1" w:rsidRPr="00D37965" w:rsidRDefault="000930A1" w:rsidP="00AD36E8">
            <w:pPr>
              <w:tabs>
                <w:tab w:val="left" w:pos="1782"/>
              </w:tabs>
              <w:spacing w:after="0" w:line="360" w:lineRule="auto"/>
              <w:jc w:val="both"/>
              <w:rPr>
                <w:rFonts w:ascii="Arial" w:eastAsia="Times New Roman" w:hAnsi="Arial" w:cs="Arial"/>
                <w:color w:val="000000" w:themeColor="text1"/>
                <w:sz w:val="20"/>
                <w:szCs w:val="20"/>
              </w:rPr>
            </w:pPr>
            <w:r w:rsidRPr="00D37965">
              <w:rPr>
                <w:rFonts w:ascii="Arial" w:eastAsia="Times New Roman" w:hAnsi="Arial" w:cs="Arial"/>
                <w:color w:val="000000" w:themeColor="text1"/>
                <w:sz w:val="20"/>
                <w:szCs w:val="20"/>
              </w:rPr>
              <w:t>TX = Percentual da taxa anual = 6%.</w:t>
            </w:r>
          </w:p>
          <w:p w14:paraId="39799538" w14:textId="77777777" w:rsidR="000930A1" w:rsidRPr="00D37965" w:rsidRDefault="000930A1" w:rsidP="00AD36E8">
            <w:pPr>
              <w:tabs>
                <w:tab w:val="left" w:pos="1782"/>
              </w:tabs>
              <w:spacing w:after="0" w:line="360" w:lineRule="auto"/>
              <w:jc w:val="both"/>
              <w:rPr>
                <w:rFonts w:ascii="Arial" w:eastAsia="Times New Roman" w:hAnsi="Arial" w:cs="Arial"/>
                <w:color w:val="000000" w:themeColor="text1"/>
                <w:sz w:val="20"/>
                <w:szCs w:val="20"/>
              </w:rPr>
            </w:pPr>
          </w:p>
        </w:tc>
      </w:tr>
    </w:tbl>
    <w:p w14:paraId="2673AB63" w14:textId="77777777" w:rsidR="000930A1" w:rsidRPr="00D37965" w:rsidRDefault="000930A1" w:rsidP="00AD36E8">
      <w:pPr>
        <w:pStyle w:val="Corpodetexto"/>
        <w:spacing w:line="360" w:lineRule="auto"/>
        <w:rPr>
          <w:rFonts w:ascii="Arial" w:hAnsi="Arial" w:cs="Arial"/>
          <w:color w:val="000000" w:themeColor="text1"/>
          <w:sz w:val="20"/>
        </w:rPr>
      </w:pPr>
      <w:r w:rsidRPr="00D37965">
        <w:rPr>
          <w:rFonts w:ascii="Arial" w:hAnsi="Arial" w:cs="Arial"/>
          <w:b/>
          <w:bCs/>
          <w:color w:val="000000" w:themeColor="text1"/>
          <w:sz w:val="20"/>
        </w:rPr>
        <w:t>9.4</w:t>
      </w:r>
      <w:r w:rsidRPr="00D37965">
        <w:rPr>
          <w:rFonts w:ascii="Arial" w:hAnsi="Arial" w:cs="Arial"/>
          <w:bCs/>
          <w:color w:val="000000" w:themeColor="text1"/>
          <w:sz w:val="20"/>
        </w:rPr>
        <w:t xml:space="preserve"> A FUNEAS efetivará o pagamento devido, somente através de depósito em conta corrente da empresa vencedora do certame no Banco do Brasil, não sendo quitados débitos através de boletos bancários;</w:t>
      </w:r>
    </w:p>
    <w:p w14:paraId="3E82C19E" w14:textId="77777777" w:rsidR="000930A1" w:rsidRPr="00D37965" w:rsidRDefault="000930A1" w:rsidP="00AD36E8">
      <w:pPr>
        <w:spacing w:after="0" w:line="360" w:lineRule="auto"/>
        <w:jc w:val="both"/>
        <w:rPr>
          <w:rFonts w:ascii="Arial" w:hAnsi="Arial" w:cs="Arial"/>
          <w:color w:val="000000" w:themeColor="text1"/>
          <w:sz w:val="20"/>
          <w:szCs w:val="20"/>
        </w:rPr>
      </w:pPr>
      <w:r w:rsidRPr="00D37965">
        <w:rPr>
          <w:rFonts w:ascii="Arial" w:hAnsi="Arial" w:cs="Arial"/>
          <w:b/>
          <w:bCs/>
          <w:color w:val="000000" w:themeColor="text1"/>
          <w:sz w:val="20"/>
          <w:szCs w:val="20"/>
        </w:rPr>
        <w:t>9.5</w:t>
      </w:r>
      <w:r w:rsidRPr="00D37965">
        <w:rPr>
          <w:rFonts w:ascii="Arial" w:hAnsi="Arial" w:cs="Arial"/>
          <w:bCs/>
          <w:color w:val="000000" w:themeColor="text1"/>
          <w:sz w:val="20"/>
          <w:szCs w:val="20"/>
        </w:rPr>
        <w:t xml:space="preserve"> Para efeitos de pagamento pelo Departamento Financeiro/FUNEAS, é necessário que o CNPJ registrado na conta corrente do licitante seja o mesmo de sua razão social;</w:t>
      </w:r>
    </w:p>
    <w:p w14:paraId="394A9D45" w14:textId="77777777" w:rsidR="000930A1" w:rsidRPr="00D37965" w:rsidRDefault="000930A1" w:rsidP="00AD36E8">
      <w:pPr>
        <w:spacing w:after="0" w:line="360" w:lineRule="auto"/>
        <w:jc w:val="both"/>
        <w:rPr>
          <w:rFonts w:ascii="Arial" w:hAnsi="Arial" w:cs="Arial"/>
          <w:color w:val="000000" w:themeColor="text1"/>
          <w:sz w:val="20"/>
          <w:szCs w:val="20"/>
        </w:rPr>
      </w:pPr>
      <w:r w:rsidRPr="00D37965">
        <w:rPr>
          <w:rFonts w:ascii="Arial" w:hAnsi="Arial" w:cs="Arial"/>
          <w:b/>
          <w:bCs/>
          <w:color w:val="000000" w:themeColor="text1"/>
          <w:sz w:val="20"/>
          <w:szCs w:val="20"/>
        </w:rPr>
        <w:t>9.6</w:t>
      </w:r>
      <w:r w:rsidRPr="00D37965">
        <w:rPr>
          <w:rFonts w:ascii="Arial" w:hAnsi="Arial" w:cs="Arial"/>
          <w:bCs/>
          <w:color w:val="000000" w:themeColor="text1"/>
          <w:sz w:val="20"/>
          <w:szCs w:val="20"/>
        </w:rPr>
        <w:t xml:space="preserve"> As notas fiscais devem ser emitidas em nome de Fundação Estatal de Atenção em Saúde do Paraná (FUNEAS), CNPJ 24.039.073/0001-55, Avenida João Gualberto, nº 1881, 17º andar, Bairro Juvevê, Curitiba/PR.</w:t>
      </w:r>
    </w:p>
    <w:p w14:paraId="560D81A4" w14:textId="77777777" w:rsidR="00AA4A85" w:rsidRPr="00D37965" w:rsidRDefault="00AA4A85" w:rsidP="00AD36E8">
      <w:pPr>
        <w:pStyle w:val="Corpodetexto"/>
        <w:spacing w:line="360" w:lineRule="auto"/>
        <w:rPr>
          <w:rFonts w:ascii="Arial" w:hAnsi="Arial" w:cs="Arial"/>
          <w:color w:val="000000" w:themeColor="text1"/>
          <w:sz w:val="20"/>
        </w:rPr>
      </w:pPr>
    </w:p>
    <w:p w14:paraId="5F33429F" w14:textId="77777777" w:rsidR="00AA4A85" w:rsidRPr="00D37965" w:rsidRDefault="00AA4A85" w:rsidP="00AD36E8">
      <w:pPr>
        <w:pStyle w:val="PargrafodaLista"/>
        <w:spacing w:line="360" w:lineRule="auto"/>
        <w:ind w:left="0"/>
        <w:jc w:val="both"/>
        <w:rPr>
          <w:rFonts w:ascii="Arial" w:hAnsi="Arial" w:cs="Arial"/>
          <w:color w:val="000000" w:themeColor="text1"/>
        </w:rPr>
      </w:pPr>
      <w:r w:rsidRPr="00D37965">
        <w:rPr>
          <w:rFonts w:ascii="Arial" w:hAnsi="Arial" w:cs="Arial"/>
          <w:b/>
          <w:bCs/>
          <w:color w:val="000000" w:themeColor="text1"/>
        </w:rPr>
        <w:t>10 REQUISITOS DE HABILITAÇÃO</w:t>
      </w:r>
    </w:p>
    <w:p w14:paraId="439EDE63" w14:textId="77777777" w:rsidR="00327645" w:rsidRPr="00D37965" w:rsidRDefault="00327645" w:rsidP="000F6F7F">
      <w:pPr>
        <w:spacing w:after="0" w:line="360" w:lineRule="auto"/>
        <w:jc w:val="both"/>
        <w:rPr>
          <w:rFonts w:ascii="Arial" w:hAnsi="Arial" w:cs="Arial"/>
          <w:color w:val="000000"/>
          <w:sz w:val="20"/>
          <w:szCs w:val="20"/>
        </w:rPr>
      </w:pPr>
      <w:r w:rsidRPr="00D37965">
        <w:rPr>
          <w:rFonts w:ascii="Arial" w:hAnsi="Arial" w:cs="Arial"/>
          <w:color w:val="000000"/>
          <w:sz w:val="20"/>
          <w:szCs w:val="20"/>
        </w:rPr>
        <w:t>Para a habilitação deverá ser observada as regras constantes no Capítulo II do Título III da Lei Estadual nº 15.608, de 2007.</w:t>
      </w:r>
    </w:p>
    <w:p w14:paraId="4C100E50" w14:textId="77777777" w:rsidR="004918DD" w:rsidRPr="00D37965" w:rsidRDefault="004918DD" w:rsidP="00AD36E8">
      <w:pPr>
        <w:pStyle w:val="NormalWeb"/>
        <w:widowControl w:val="0"/>
        <w:spacing w:beforeAutospacing="0" w:afterAutospacing="0" w:line="360" w:lineRule="auto"/>
        <w:jc w:val="both"/>
        <w:rPr>
          <w:rFonts w:ascii="Arial" w:hAnsi="Arial" w:cs="Arial"/>
          <w:color w:val="000000" w:themeColor="text1"/>
          <w:sz w:val="20"/>
          <w:szCs w:val="20"/>
        </w:rPr>
      </w:pPr>
    </w:p>
    <w:p w14:paraId="028C8A40" w14:textId="77777777" w:rsidR="00AA4A85" w:rsidRPr="00D37965" w:rsidRDefault="00AA4A85" w:rsidP="00AD36E8">
      <w:pPr>
        <w:pStyle w:val="PargrafodaLista"/>
        <w:spacing w:line="360" w:lineRule="auto"/>
        <w:ind w:left="0"/>
        <w:jc w:val="both"/>
        <w:rPr>
          <w:rFonts w:ascii="Arial" w:hAnsi="Arial" w:cs="Arial"/>
          <w:b/>
          <w:bCs/>
          <w:color w:val="000000" w:themeColor="text1"/>
        </w:rPr>
      </w:pPr>
      <w:r w:rsidRPr="00D37965">
        <w:rPr>
          <w:rFonts w:ascii="Arial" w:hAnsi="Arial" w:cs="Arial"/>
          <w:b/>
          <w:bCs/>
          <w:color w:val="000000" w:themeColor="text1"/>
        </w:rPr>
        <w:t>11 ALTERAÇÃO SUBJETIVA</w:t>
      </w:r>
    </w:p>
    <w:p w14:paraId="6A2AF5AE" w14:textId="77777777" w:rsidR="000F2C8E" w:rsidRPr="00D37965" w:rsidRDefault="000F2C8E" w:rsidP="00AD36E8">
      <w:pPr>
        <w:spacing w:after="0" w:line="360" w:lineRule="auto"/>
        <w:jc w:val="both"/>
        <w:rPr>
          <w:rFonts w:ascii="Arial" w:hAnsi="Arial" w:cs="Arial"/>
          <w:color w:val="000000" w:themeColor="text1"/>
          <w:sz w:val="20"/>
          <w:szCs w:val="20"/>
        </w:rPr>
      </w:pPr>
      <w:r w:rsidRPr="00D37965">
        <w:rPr>
          <w:rFonts w:ascii="Arial" w:hAnsi="Arial" w:cs="Arial"/>
          <w:b/>
          <w:bCs/>
          <w:color w:val="000000" w:themeColor="text1"/>
          <w:sz w:val="20"/>
          <w:szCs w:val="20"/>
        </w:rPr>
        <w:t xml:space="preserve">11.1 </w:t>
      </w:r>
      <w:r w:rsidRPr="00D37965">
        <w:rPr>
          <w:rFonts w:ascii="Arial" w:hAnsi="Arial" w:cs="Arial"/>
          <w:color w:val="000000" w:themeColor="text1"/>
          <w:sz w:val="20"/>
          <w:szCs w:val="20"/>
        </w:rPr>
        <w:t>É admissível a continuidade do contrato administrativo quando houver fusão, cisão ou incorporação da Contratada com outra pessoa jurídica, desde que:</w:t>
      </w:r>
    </w:p>
    <w:p w14:paraId="0D1FFC97" w14:textId="77777777" w:rsidR="000F2C8E" w:rsidRPr="00D37965" w:rsidRDefault="000F2C8E" w:rsidP="00AD36E8">
      <w:pPr>
        <w:spacing w:after="0" w:line="360" w:lineRule="auto"/>
        <w:jc w:val="both"/>
        <w:rPr>
          <w:rFonts w:ascii="Arial" w:hAnsi="Arial" w:cs="Arial"/>
          <w:color w:val="000000" w:themeColor="text1"/>
          <w:sz w:val="20"/>
          <w:szCs w:val="20"/>
        </w:rPr>
      </w:pPr>
      <w:r w:rsidRPr="00D37965">
        <w:rPr>
          <w:rFonts w:ascii="Arial" w:hAnsi="Arial" w:cs="Arial"/>
          <w:color w:val="000000" w:themeColor="text1"/>
          <w:sz w:val="20"/>
          <w:szCs w:val="20"/>
        </w:rPr>
        <w:t>a) Sejam observados pela nova pessoa jurídica todos os requisitos de habilitação exigidos na licitação original;</w:t>
      </w:r>
    </w:p>
    <w:p w14:paraId="1F29ECC6" w14:textId="77777777" w:rsidR="000F2C8E" w:rsidRPr="00D37965" w:rsidRDefault="000F2C8E" w:rsidP="00AD36E8">
      <w:pPr>
        <w:spacing w:after="0" w:line="360" w:lineRule="auto"/>
        <w:jc w:val="both"/>
        <w:rPr>
          <w:rFonts w:ascii="Arial" w:hAnsi="Arial" w:cs="Arial"/>
          <w:color w:val="000000" w:themeColor="text1"/>
          <w:sz w:val="20"/>
          <w:szCs w:val="20"/>
        </w:rPr>
      </w:pPr>
      <w:r w:rsidRPr="00D37965">
        <w:rPr>
          <w:rFonts w:ascii="Arial" w:hAnsi="Arial" w:cs="Arial"/>
          <w:color w:val="000000" w:themeColor="text1"/>
          <w:sz w:val="20"/>
          <w:szCs w:val="20"/>
        </w:rPr>
        <w:t>b) Sejam mantidas as demais cláusulas e condições do contrato; e</w:t>
      </w:r>
    </w:p>
    <w:p w14:paraId="266D1916" w14:textId="77777777" w:rsidR="000F2C8E" w:rsidRPr="00D37965" w:rsidRDefault="000F2C8E" w:rsidP="00AD36E8">
      <w:pPr>
        <w:spacing w:after="0" w:line="360" w:lineRule="auto"/>
        <w:jc w:val="both"/>
        <w:rPr>
          <w:rFonts w:ascii="Arial" w:hAnsi="Arial" w:cs="Arial"/>
          <w:b/>
          <w:bCs/>
          <w:color w:val="000000" w:themeColor="text1"/>
          <w:sz w:val="20"/>
          <w:szCs w:val="20"/>
        </w:rPr>
      </w:pPr>
      <w:r w:rsidRPr="00D37965">
        <w:rPr>
          <w:rFonts w:ascii="Arial" w:hAnsi="Arial" w:cs="Arial"/>
          <w:color w:val="000000" w:themeColor="text1"/>
          <w:sz w:val="20"/>
          <w:szCs w:val="20"/>
        </w:rPr>
        <w:t>c) Não haja prejuízo à execução do objeto pactuado e haja anuência expressa da Administração à continuidade do contrato.</w:t>
      </w:r>
    </w:p>
    <w:p w14:paraId="42681A76" w14:textId="3FC278EA" w:rsidR="000F2C8E" w:rsidRPr="00D37965" w:rsidRDefault="000F2C8E" w:rsidP="00AD36E8">
      <w:pPr>
        <w:spacing w:after="0" w:line="360" w:lineRule="auto"/>
        <w:jc w:val="both"/>
        <w:rPr>
          <w:rFonts w:ascii="Arial" w:hAnsi="Arial" w:cs="Arial"/>
          <w:color w:val="000000" w:themeColor="text1"/>
          <w:sz w:val="20"/>
          <w:szCs w:val="20"/>
        </w:rPr>
      </w:pPr>
      <w:r w:rsidRPr="00D37965">
        <w:rPr>
          <w:rFonts w:ascii="Arial" w:hAnsi="Arial" w:cs="Arial"/>
          <w:b/>
          <w:bCs/>
          <w:color w:val="000000" w:themeColor="text1"/>
          <w:sz w:val="20"/>
          <w:szCs w:val="20"/>
        </w:rPr>
        <w:t xml:space="preserve">11.2 </w:t>
      </w:r>
      <w:r w:rsidRPr="00D37965">
        <w:rPr>
          <w:rFonts w:ascii="Arial" w:hAnsi="Arial" w:cs="Arial"/>
          <w:color w:val="000000" w:themeColor="text1"/>
          <w:sz w:val="20"/>
          <w:szCs w:val="20"/>
        </w:rPr>
        <w:t>A alteração subjetiva a que se refere o item 11.1 deverá ser formalizada por termo aditivo ao contrato.</w:t>
      </w:r>
    </w:p>
    <w:p w14:paraId="22A585FF" w14:textId="77777777" w:rsidR="004B5570" w:rsidRPr="00D37965" w:rsidRDefault="004B5570" w:rsidP="006E774D">
      <w:pPr>
        <w:spacing w:after="0" w:line="360" w:lineRule="auto"/>
        <w:jc w:val="both"/>
        <w:rPr>
          <w:rFonts w:ascii="Arial" w:hAnsi="Arial" w:cs="Arial"/>
          <w:color w:val="000000" w:themeColor="text1"/>
          <w:sz w:val="20"/>
          <w:szCs w:val="20"/>
        </w:rPr>
      </w:pPr>
    </w:p>
    <w:p w14:paraId="4CE69A60" w14:textId="77777777" w:rsidR="007A54A7" w:rsidRPr="00D37965" w:rsidRDefault="00AA4A85" w:rsidP="004B5570">
      <w:pPr>
        <w:pStyle w:val="PargrafodaLista"/>
        <w:numPr>
          <w:ilvl w:val="0"/>
          <w:numId w:val="14"/>
        </w:numPr>
        <w:spacing w:line="360" w:lineRule="auto"/>
        <w:ind w:left="426" w:hanging="426"/>
        <w:jc w:val="both"/>
        <w:rPr>
          <w:rFonts w:ascii="Arial" w:hAnsi="Arial" w:cs="Arial"/>
          <w:b/>
          <w:bCs/>
          <w:color w:val="000000" w:themeColor="text1"/>
        </w:rPr>
      </w:pPr>
      <w:r w:rsidRPr="00D37965">
        <w:rPr>
          <w:rFonts w:ascii="Arial" w:hAnsi="Arial" w:cs="Arial"/>
          <w:b/>
          <w:bCs/>
          <w:color w:val="000000" w:themeColor="text1"/>
        </w:rPr>
        <w:t>CONTROLE DA EXECUÇÃO</w:t>
      </w:r>
    </w:p>
    <w:p w14:paraId="27626FA7" w14:textId="77777777" w:rsidR="004B5570" w:rsidRPr="00D37965" w:rsidRDefault="00171153" w:rsidP="004B5570">
      <w:pPr>
        <w:spacing w:after="0" w:line="360" w:lineRule="auto"/>
        <w:jc w:val="both"/>
        <w:rPr>
          <w:rFonts w:ascii="Arial" w:hAnsi="Arial" w:cs="Arial"/>
          <w:color w:val="000000" w:themeColor="text1"/>
          <w:sz w:val="20"/>
          <w:szCs w:val="20"/>
        </w:rPr>
      </w:pPr>
      <w:r w:rsidRPr="00D37965">
        <w:rPr>
          <w:rFonts w:ascii="Arial" w:hAnsi="Arial" w:cs="Arial"/>
          <w:b/>
          <w:color w:val="000000" w:themeColor="text1"/>
          <w:sz w:val="20"/>
          <w:szCs w:val="20"/>
        </w:rPr>
        <w:t>12.1</w:t>
      </w:r>
      <w:r w:rsidRPr="00D37965">
        <w:rPr>
          <w:rFonts w:ascii="Arial" w:hAnsi="Arial" w:cs="Arial"/>
          <w:color w:val="000000" w:themeColor="text1"/>
          <w:sz w:val="20"/>
          <w:szCs w:val="20"/>
        </w:rPr>
        <w:t xml:space="preserve"> O fornecedor somente poderá emitir a nota fiscal e providenciar a entrega do(s) produto (s) após a retirada da nota de empenho respectiva no órgão interessado, respeitando o prazo de entrega estabelecido. </w:t>
      </w:r>
      <w:r w:rsidR="004B5570" w:rsidRPr="00D37965">
        <w:rPr>
          <w:rFonts w:ascii="Arial" w:hAnsi="Arial" w:cs="Arial"/>
          <w:color w:val="000000" w:themeColor="text1"/>
          <w:sz w:val="20"/>
          <w:szCs w:val="20"/>
        </w:rPr>
        <w:t xml:space="preserve"> </w:t>
      </w:r>
    </w:p>
    <w:p w14:paraId="4376BF69" w14:textId="77777777" w:rsidR="004B5570" w:rsidRPr="00D37965" w:rsidRDefault="00171153" w:rsidP="004B5570">
      <w:pPr>
        <w:spacing w:after="0" w:line="360" w:lineRule="auto"/>
        <w:jc w:val="both"/>
        <w:rPr>
          <w:rFonts w:ascii="Arial" w:hAnsi="Arial" w:cs="Arial"/>
          <w:color w:val="000000" w:themeColor="text1"/>
          <w:sz w:val="20"/>
          <w:szCs w:val="20"/>
        </w:rPr>
      </w:pPr>
      <w:r w:rsidRPr="00D37965">
        <w:rPr>
          <w:rFonts w:ascii="Arial" w:hAnsi="Arial" w:cs="Arial"/>
          <w:b/>
          <w:color w:val="000000" w:themeColor="text1"/>
          <w:sz w:val="20"/>
          <w:szCs w:val="20"/>
        </w:rPr>
        <w:lastRenderedPageBreak/>
        <w:t>12.2</w:t>
      </w:r>
      <w:r w:rsidRPr="00D37965">
        <w:rPr>
          <w:rFonts w:ascii="Arial" w:hAnsi="Arial" w:cs="Arial"/>
          <w:color w:val="000000" w:themeColor="text1"/>
          <w:sz w:val="20"/>
          <w:szCs w:val="20"/>
        </w:rPr>
        <w:t xml:space="preserve"> O recebimento provisório será feito no local da entrega, no prazo máximo de 05 (cinco) dias, contados a partir da entrega. </w:t>
      </w:r>
      <w:r w:rsidR="004B5570" w:rsidRPr="00D37965">
        <w:rPr>
          <w:rFonts w:ascii="Arial" w:hAnsi="Arial" w:cs="Arial"/>
          <w:color w:val="000000" w:themeColor="text1"/>
          <w:sz w:val="20"/>
          <w:szCs w:val="20"/>
        </w:rPr>
        <w:t xml:space="preserve"> </w:t>
      </w:r>
    </w:p>
    <w:p w14:paraId="0CCB746A" w14:textId="77777777" w:rsidR="004B5570" w:rsidRPr="00D37965" w:rsidRDefault="00171153" w:rsidP="004B5570">
      <w:pPr>
        <w:spacing w:after="0" w:line="360" w:lineRule="auto"/>
        <w:jc w:val="both"/>
        <w:rPr>
          <w:rFonts w:ascii="Arial" w:hAnsi="Arial" w:cs="Arial"/>
          <w:color w:val="000000" w:themeColor="text1"/>
          <w:sz w:val="20"/>
          <w:szCs w:val="20"/>
        </w:rPr>
      </w:pPr>
      <w:r w:rsidRPr="00D37965">
        <w:rPr>
          <w:rFonts w:ascii="Arial" w:hAnsi="Arial" w:cs="Arial"/>
          <w:b/>
          <w:color w:val="000000" w:themeColor="text1"/>
          <w:sz w:val="20"/>
          <w:szCs w:val="20"/>
        </w:rPr>
        <w:t>12.3</w:t>
      </w:r>
      <w:r w:rsidRPr="00D37965">
        <w:rPr>
          <w:rFonts w:ascii="Arial" w:hAnsi="Arial" w:cs="Arial"/>
          <w:color w:val="000000" w:themeColor="text1"/>
          <w:sz w:val="20"/>
          <w:szCs w:val="20"/>
        </w:rPr>
        <w:t xml:space="preserve"> O recebimento definitivo será feito no prazo de até 10 (dez) </w:t>
      </w:r>
      <w:proofErr w:type="gramStart"/>
      <w:r w:rsidRPr="00D37965">
        <w:rPr>
          <w:rFonts w:ascii="Arial" w:hAnsi="Arial" w:cs="Arial"/>
          <w:color w:val="000000" w:themeColor="text1"/>
          <w:sz w:val="20"/>
          <w:szCs w:val="20"/>
        </w:rPr>
        <w:t>dias</w:t>
      </w:r>
      <w:proofErr w:type="gramEnd"/>
      <w:r w:rsidRPr="00D37965">
        <w:rPr>
          <w:rFonts w:ascii="Arial" w:hAnsi="Arial" w:cs="Arial"/>
          <w:color w:val="000000" w:themeColor="text1"/>
          <w:sz w:val="20"/>
          <w:szCs w:val="20"/>
        </w:rPr>
        <w:t xml:space="preserve"> </w:t>
      </w:r>
      <w:proofErr w:type="spellStart"/>
      <w:r w:rsidRPr="00D37965">
        <w:rPr>
          <w:rFonts w:ascii="Arial" w:hAnsi="Arial" w:cs="Arial"/>
          <w:color w:val="000000" w:themeColor="text1"/>
          <w:sz w:val="20"/>
          <w:szCs w:val="20"/>
        </w:rPr>
        <w:t>dias</w:t>
      </w:r>
      <w:proofErr w:type="spellEnd"/>
      <w:r w:rsidRPr="00D37965">
        <w:rPr>
          <w:rFonts w:ascii="Arial" w:hAnsi="Arial" w:cs="Arial"/>
          <w:color w:val="000000" w:themeColor="text1"/>
          <w:sz w:val="20"/>
          <w:szCs w:val="20"/>
        </w:rPr>
        <w:t xml:space="preserve"> da expedição do termo de recebimento provisório, depois de conferidos os itens recebidos, consignando eventuais intercorrências. </w:t>
      </w:r>
      <w:r w:rsidR="004B5570" w:rsidRPr="00D37965">
        <w:rPr>
          <w:rFonts w:ascii="Arial" w:hAnsi="Arial" w:cs="Arial"/>
          <w:color w:val="000000" w:themeColor="text1"/>
          <w:sz w:val="20"/>
          <w:szCs w:val="20"/>
        </w:rPr>
        <w:t xml:space="preserve"> </w:t>
      </w:r>
    </w:p>
    <w:p w14:paraId="2294C125" w14:textId="77777777" w:rsidR="004B5570" w:rsidRPr="00D37965" w:rsidRDefault="00171153" w:rsidP="004B5570">
      <w:pPr>
        <w:spacing w:after="0" w:line="360" w:lineRule="auto"/>
        <w:jc w:val="both"/>
        <w:rPr>
          <w:rFonts w:ascii="Arial" w:hAnsi="Arial" w:cs="Arial"/>
          <w:color w:val="000000" w:themeColor="text1"/>
          <w:sz w:val="20"/>
          <w:szCs w:val="20"/>
        </w:rPr>
      </w:pPr>
      <w:r w:rsidRPr="00D37965">
        <w:rPr>
          <w:rFonts w:ascii="Arial" w:hAnsi="Arial" w:cs="Arial"/>
          <w:b/>
          <w:color w:val="000000" w:themeColor="text1"/>
          <w:sz w:val="20"/>
          <w:szCs w:val="20"/>
        </w:rPr>
        <w:t>12.4</w:t>
      </w:r>
      <w:r w:rsidRPr="00D37965">
        <w:rPr>
          <w:rFonts w:ascii="Arial" w:hAnsi="Arial" w:cs="Arial"/>
          <w:color w:val="000000" w:themeColor="text1"/>
          <w:sz w:val="20"/>
          <w:szCs w:val="20"/>
        </w:rPr>
        <w:t xml:space="preserve"> O recebimento do(s) bem(</w:t>
      </w:r>
      <w:proofErr w:type="spellStart"/>
      <w:r w:rsidRPr="00D37965">
        <w:rPr>
          <w:rFonts w:ascii="Arial" w:hAnsi="Arial" w:cs="Arial"/>
          <w:color w:val="000000" w:themeColor="text1"/>
          <w:sz w:val="20"/>
          <w:szCs w:val="20"/>
        </w:rPr>
        <w:t>ns</w:t>
      </w:r>
      <w:proofErr w:type="spellEnd"/>
      <w:r w:rsidRPr="00D37965">
        <w:rPr>
          <w:rFonts w:ascii="Arial" w:hAnsi="Arial" w:cs="Arial"/>
          <w:color w:val="000000" w:themeColor="text1"/>
          <w:sz w:val="20"/>
          <w:szCs w:val="20"/>
        </w:rPr>
        <w:t>) de valor superior a R$ 80.000,00 (oitenta mil reais) será confiado a uma comissão de, no mínimo, 3 (três) membros, designados pela autoridade competente.</w:t>
      </w:r>
    </w:p>
    <w:p w14:paraId="576607B7" w14:textId="6AADA4B6" w:rsidR="00171153" w:rsidRPr="00D37965" w:rsidRDefault="00171153" w:rsidP="004B5570">
      <w:pPr>
        <w:spacing w:after="0" w:line="360" w:lineRule="auto"/>
        <w:jc w:val="both"/>
        <w:rPr>
          <w:rFonts w:ascii="Arial" w:hAnsi="Arial" w:cs="Arial"/>
          <w:b/>
          <w:bCs/>
          <w:color w:val="000000" w:themeColor="text1"/>
          <w:sz w:val="20"/>
          <w:szCs w:val="20"/>
        </w:rPr>
      </w:pPr>
      <w:r w:rsidRPr="00D37965">
        <w:rPr>
          <w:rFonts w:ascii="Arial" w:hAnsi="Arial" w:cs="Arial"/>
          <w:b/>
          <w:color w:val="000000" w:themeColor="text1"/>
          <w:sz w:val="20"/>
          <w:szCs w:val="20"/>
        </w:rPr>
        <w:t>12.5</w:t>
      </w:r>
      <w:r w:rsidRPr="00D37965">
        <w:rPr>
          <w:rFonts w:ascii="Arial" w:hAnsi="Arial" w:cs="Arial"/>
          <w:color w:val="000000" w:themeColor="text1"/>
          <w:sz w:val="20"/>
          <w:szCs w:val="20"/>
        </w:rPr>
        <w:t xml:space="preserve"> Por ocasião da entrega, caso o objeto apresentado não atenda às especificações técnicas do objeto licitado, poderá o Contratante rejeitá-lo, integralmente ou em parte, obrigando-se a Contratada a providenciar a substituição do bem não aceito no prazo de 10 (dez) dias. </w:t>
      </w:r>
    </w:p>
    <w:p w14:paraId="1C8D1442" w14:textId="23B07E59" w:rsidR="00171153" w:rsidRPr="00D37965" w:rsidRDefault="00171153" w:rsidP="004B5570">
      <w:pPr>
        <w:pStyle w:val="Ttulo2"/>
        <w:numPr>
          <w:ilvl w:val="1"/>
          <w:numId w:val="7"/>
        </w:numPr>
        <w:tabs>
          <w:tab w:val="left" w:pos="567"/>
          <w:tab w:val="left" w:pos="2835"/>
          <w:tab w:val="left" w:pos="3969"/>
          <w:tab w:val="right" w:pos="8222"/>
        </w:tabs>
        <w:spacing w:line="360" w:lineRule="auto"/>
        <w:ind w:left="0" w:hanging="11"/>
        <w:jc w:val="both"/>
        <w:rPr>
          <w:rFonts w:ascii="Arial" w:hAnsi="Arial" w:cs="Arial"/>
          <w:color w:val="000000" w:themeColor="text1"/>
          <w:sz w:val="20"/>
        </w:rPr>
      </w:pPr>
      <w:r w:rsidRPr="00D37965">
        <w:rPr>
          <w:rFonts w:ascii="Arial" w:hAnsi="Arial" w:cs="Arial"/>
          <w:b/>
          <w:color w:val="000000" w:themeColor="text1"/>
          <w:sz w:val="20"/>
        </w:rPr>
        <w:t>12.6</w:t>
      </w:r>
      <w:r w:rsidRPr="00D37965">
        <w:rPr>
          <w:rFonts w:ascii="Arial" w:hAnsi="Arial" w:cs="Arial"/>
          <w:color w:val="000000" w:themeColor="text1"/>
          <w:sz w:val="20"/>
        </w:rPr>
        <w:t xml:space="preserve"> A Contratada deverá ter disponibilidade e capacidade de entregar o objeto nos endereços relacionados no item 1.3 e no Anexo VI, conforme as condições e as necessidades do licitante.</w:t>
      </w:r>
    </w:p>
    <w:p w14:paraId="612C8E8A" w14:textId="5213CBAE" w:rsidR="00A222CF" w:rsidRPr="00D37965" w:rsidRDefault="00A222CF" w:rsidP="005738EA">
      <w:pPr>
        <w:pStyle w:val="PargrafodaLista"/>
        <w:numPr>
          <w:ilvl w:val="0"/>
          <w:numId w:val="7"/>
        </w:numPr>
        <w:autoSpaceDE w:val="0"/>
        <w:autoSpaceDN w:val="0"/>
        <w:adjustRightInd w:val="0"/>
        <w:spacing w:line="360" w:lineRule="auto"/>
        <w:ind w:left="431" w:hanging="431"/>
        <w:contextualSpacing/>
        <w:jc w:val="both"/>
        <w:rPr>
          <w:rFonts w:ascii="Arial" w:hAnsi="Arial" w:cs="Arial"/>
          <w:b/>
          <w:bCs/>
        </w:rPr>
      </w:pPr>
      <w:r w:rsidRPr="00D37965">
        <w:rPr>
          <w:rFonts w:ascii="Arial" w:hAnsi="Arial" w:cs="Arial"/>
          <w:b/>
          <w:bCs/>
        </w:rPr>
        <w:t>12.7 Gestor e fiscal do contrato:</w:t>
      </w:r>
    </w:p>
    <w:p w14:paraId="18D02A38" w14:textId="77777777" w:rsidR="00D73EBB" w:rsidRPr="00D37965" w:rsidRDefault="00D73EBB" w:rsidP="00D73EBB">
      <w:pPr>
        <w:pStyle w:val="Ttulo2"/>
        <w:numPr>
          <w:ilvl w:val="1"/>
          <w:numId w:val="7"/>
        </w:numPr>
        <w:tabs>
          <w:tab w:val="clear" w:pos="-360"/>
          <w:tab w:val="num" w:pos="0"/>
          <w:tab w:val="left" w:pos="567"/>
          <w:tab w:val="left" w:pos="2835"/>
          <w:tab w:val="left" w:pos="3969"/>
          <w:tab w:val="right" w:pos="8222"/>
        </w:tabs>
        <w:spacing w:line="360" w:lineRule="auto"/>
        <w:ind w:left="0" w:right="425" w:firstLine="0"/>
        <w:jc w:val="both"/>
        <w:rPr>
          <w:rFonts w:ascii="Arial" w:hAnsi="Arial" w:cs="Arial"/>
          <w:color w:val="000000" w:themeColor="text1"/>
          <w:sz w:val="20"/>
        </w:rPr>
      </w:pPr>
      <w:r w:rsidRPr="00D37965">
        <w:rPr>
          <w:rFonts w:ascii="Arial" w:hAnsi="Arial" w:cs="Arial"/>
          <w:b/>
          <w:bCs/>
          <w:color w:val="000000" w:themeColor="text1"/>
          <w:sz w:val="20"/>
        </w:rPr>
        <w:t>HOSPITAL REGIONAL DO SUDOESTE WALTER ALBERTO PECOITS (HRSWAP</w:t>
      </w:r>
      <w:r w:rsidRPr="00D37965">
        <w:rPr>
          <w:rFonts w:ascii="Arial" w:hAnsi="Arial" w:cs="Arial"/>
          <w:color w:val="000000" w:themeColor="text1"/>
          <w:sz w:val="20"/>
        </w:rPr>
        <w:t>)</w:t>
      </w:r>
    </w:p>
    <w:p w14:paraId="04F05F12" w14:textId="6F7A2DCB" w:rsidR="00D73EBB" w:rsidRPr="00D37965" w:rsidRDefault="00D73EBB" w:rsidP="00D73EBB">
      <w:pPr>
        <w:pStyle w:val="Ttulo2"/>
        <w:numPr>
          <w:ilvl w:val="1"/>
          <w:numId w:val="7"/>
        </w:numPr>
        <w:tabs>
          <w:tab w:val="clear" w:pos="-360"/>
          <w:tab w:val="num" w:pos="0"/>
          <w:tab w:val="left" w:pos="567"/>
          <w:tab w:val="left" w:pos="2835"/>
          <w:tab w:val="left" w:pos="3969"/>
          <w:tab w:val="right" w:pos="8222"/>
        </w:tabs>
        <w:spacing w:line="360" w:lineRule="auto"/>
        <w:ind w:left="0" w:right="425" w:firstLine="0"/>
        <w:jc w:val="both"/>
        <w:rPr>
          <w:rFonts w:ascii="Arial" w:hAnsi="Arial" w:cs="Arial"/>
          <w:color w:val="000000" w:themeColor="text1"/>
          <w:sz w:val="20"/>
        </w:rPr>
      </w:pPr>
      <w:r w:rsidRPr="00D37965">
        <w:rPr>
          <w:rFonts w:ascii="Arial" w:hAnsi="Arial" w:cs="Arial"/>
          <w:color w:val="000000" w:themeColor="text1"/>
          <w:sz w:val="20"/>
        </w:rPr>
        <w:t xml:space="preserve">Gestor: </w:t>
      </w:r>
      <w:r w:rsidR="004022B2">
        <w:rPr>
          <w:rFonts w:ascii="Arial" w:hAnsi="Arial" w:cs="Arial"/>
          <w:color w:val="000000" w:themeColor="text1"/>
          <w:sz w:val="20"/>
        </w:rPr>
        <w:t>Cintia Jaqueline Ramos</w:t>
      </w:r>
      <w:r w:rsidRPr="00D37965">
        <w:rPr>
          <w:rFonts w:ascii="Arial" w:hAnsi="Arial" w:cs="Arial"/>
          <w:color w:val="000000" w:themeColor="text1"/>
          <w:sz w:val="20"/>
        </w:rPr>
        <w:t xml:space="preserve"> - Diretor(a) </w:t>
      </w:r>
      <w:r w:rsidR="004022B2">
        <w:rPr>
          <w:rFonts w:ascii="Arial" w:hAnsi="Arial" w:cs="Arial"/>
          <w:color w:val="000000" w:themeColor="text1"/>
          <w:sz w:val="20"/>
        </w:rPr>
        <w:t>Geral</w:t>
      </w:r>
    </w:p>
    <w:p w14:paraId="147BD5E9" w14:textId="3A7F1D36" w:rsidR="00D73EBB" w:rsidRPr="00D37965" w:rsidRDefault="00D73EBB" w:rsidP="00D73EBB">
      <w:pPr>
        <w:spacing w:after="0" w:line="360" w:lineRule="auto"/>
        <w:ind w:right="425"/>
        <w:jc w:val="both"/>
        <w:rPr>
          <w:rFonts w:ascii="Arial" w:hAnsi="Arial" w:cs="Arial"/>
          <w:color w:val="000000" w:themeColor="text1"/>
          <w:sz w:val="20"/>
          <w:szCs w:val="20"/>
        </w:rPr>
      </w:pPr>
      <w:r w:rsidRPr="00D37965">
        <w:rPr>
          <w:rFonts w:ascii="Arial" w:hAnsi="Arial" w:cs="Arial"/>
          <w:color w:val="000000" w:themeColor="text1"/>
          <w:sz w:val="20"/>
          <w:szCs w:val="20"/>
        </w:rPr>
        <w:t xml:space="preserve">CPF: </w:t>
      </w:r>
      <w:r w:rsidR="00B32A33">
        <w:rPr>
          <w:rFonts w:ascii="Arial" w:hAnsi="Arial" w:cs="Arial"/>
          <w:color w:val="000000" w:themeColor="text1"/>
          <w:sz w:val="20"/>
          <w:szCs w:val="20"/>
        </w:rPr>
        <w:t>839</w:t>
      </w:r>
      <w:r w:rsidRPr="00D37965">
        <w:rPr>
          <w:rFonts w:ascii="Arial" w:hAnsi="Arial" w:cs="Arial"/>
          <w:color w:val="000000" w:themeColor="text1"/>
          <w:sz w:val="20"/>
          <w:szCs w:val="20"/>
        </w:rPr>
        <w:t>.</w:t>
      </w:r>
      <w:r w:rsidR="00B32A33">
        <w:rPr>
          <w:rFonts w:ascii="Arial" w:hAnsi="Arial" w:cs="Arial"/>
          <w:color w:val="000000" w:themeColor="text1"/>
          <w:sz w:val="20"/>
          <w:szCs w:val="20"/>
        </w:rPr>
        <w:t>863</w:t>
      </w:r>
      <w:r w:rsidRPr="00D37965">
        <w:rPr>
          <w:rFonts w:ascii="Arial" w:hAnsi="Arial" w:cs="Arial"/>
          <w:color w:val="000000" w:themeColor="text1"/>
          <w:sz w:val="20"/>
          <w:szCs w:val="20"/>
        </w:rPr>
        <w:t>.</w:t>
      </w:r>
      <w:r w:rsidR="00B32A33">
        <w:rPr>
          <w:rFonts w:ascii="Arial" w:hAnsi="Arial" w:cs="Arial"/>
          <w:color w:val="000000" w:themeColor="text1"/>
          <w:sz w:val="20"/>
          <w:szCs w:val="20"/>
        </w:rPr>
        <w:t>919</w:t>
      </w:r>
      <w:r w:rsidRPr="00D37965">
        <w:rPr>
          <w:rFonts w:ascii="Arial" w:hAnsi="Arial" w:cs="Arial"/>
          <w:color w:val="000000" w:themeColor="text1"/>
          <w:sz w:val="20"/>
          <w:szCs w:val="20"/>
        </w:rPr>
        <w:t>-</w:t>
      </w:r>
      <w:r w:rsidR="00B32A33">
        <w:rPr>
          <w:rFonts w:ascii="Arial" w:hAnsi="Arial" w:cs="Arial"/>
          <w:color w:val="000000" w:themeColor="text1"/>
          <w:sz w:val="20"/>
          <w:szCs w:val="20"/>
        </w:rPr>
        <w:t>91</w:t>
      </w:r>
    </w:p>
    <w:p w14:paraId="6DCA111A" w14:textId="77777777" w:rsidR="00D73EBB" w:rsidRPr="00D37965" w:rsidRDefault="00D73EBB" w:rsidP="00D73EBB">
      <w:pPr>
        <w:spacing w:after="0" w:line="360" w:lineRule="auto"/>
        <w:ind w:right="425"/>
        <w:jc w:val="both"/>
        <w:rPr>
          <w:rFonts w:ascii="Arial" w:hAnsi="Arial" w:cs="Arial"/>
          <w:color w:val="000000" w:themeColor="text1"/>
          <w:sz w:val="20"/>
          <w:szCs w:val="20"/>
        </w:rPr>
      </w:pPr>
      <w:r w:rsidRPr="00D37965">
        <w:rPr>
          <w:rFonts w:ascii="Arial" w:hAnsi="Arial" w:cs="Arial"/>
          <w:color w:val="000000" w:themeColor="text1"/>
          <w:sz w:val="20"/>
          <w:szCs w:val="20"/>
        </w:rPr>
        <w:t>Fiscal: Mariana Carolina de Carvalho – Coordenadora da Farmácia Hospitalar</w:t>
      </w:r>
    </w:p>
    <w:p w14:paraId="7BFEFAE4" w14:textId="77777777" w:rsidR="00D73EBB" w:rsidRPr="00D37965" w:rsidRDefault="00D73EBB" w:rsidP="00D73EBB">
      <w:pPr>
        <w:spacing w:after="0" w:line="360" w:lineRule="auto"/>
        <w:ind w:right="425"/>
        <w:jc w:val="both"/>
        <w:rPr>
          <w:rFonts w:ascii="Arial" w:hAnsi="Arial" w:cs="Arial"/>
          <w:color w:val="000000" w:themeColor="text1"/>
          <w:sz w:val="20"/>
          <w:szCs w:val="20"/>
        </w:rPr>
      </w:pPr>
      <w:r w:rsidRPr="00D37965">
        <w:rPr>
          <w:rFonts w:ascii="Arial" w:hAnsi="Arial" w:cs="Arial"/>
          <w:color w:val="000000" w:themeColor="text1"/>
          <w:sz w:val="20"/>
          <w:szCs w:val="20"/>
        </w:rPr>
        <w:t>CRF/PR 18.150 - CPF: 043.537.409-54</w:t>
      </w:r>
    </w:p>
    <w:p w14:paraId="66661377" w14:textId="4730FFB3" w:rsidR="004C6D01" w:rsidRDefault="004C6D01" w:rsidP="009339FB">
      <w:pPr>
        <w:autoSpaceDE w:val="0"/>
        <w:autoSpaceDN w:val="0"/>
        <w:adjustRightInd w:val="0"/>
        <w:spacing w:after="0" w:line="360" w:lineRule="auto"/>
        <w:jc w:val="both"/>
        <w:rPr>
          <w:rFonts w:ascii="Arial" w:hAnsi="Arial" w:cs="Arial"/>
          <w:b/>
          <w:iCs/>
          <w:color w:val="000000"/>
          <w:sz w:val="20"/>
          <w:szCs w:val="20"/>
        </w:rPr>
      </w:pPr>
    </w:p>
    <w:p w14:paraId="3DCE4A79" w14:textId="1E5D29F5" w:rsidR="004022B2" w:rsidRPr="00D37965" w:rsidRDefault="004022B2" w:rsidP="009339FB">
      <w:pPr>
        <w:autoSpaceDE w:val="0"/>
        <w:autoSpaceDN w:val="0"/>
        <w:adjustRightInd w:val="0"/>
        <w:spacing w:after="0" w:line="360" w:lineRule="auto"/>
        <w:jc w:val="both"/>
        <w:rPr>
          <w:rFonts w:ascii="Arial" w:hAnsi="Arial" w:cs="Arial"/>
          <w:b/>
          <w:iCs/>
          <w:color w:val="000000"/>
          <w:sz w:val="20"/>
          <w:szCs w:val="20"/>
        </w:rPr>
      </w:pPr>
      <w:r>
        <w:t>Cintia Jaqueline Ramos CPF nº 839.863.919-91 RG nº 61278850/PR</w:t>
      </w:r>
    </w:p>
    <w:p w14:paraId="5580C93B" w14:textId="336C8CE6" w:rsidR="0092436E" w:rsidRPr="00D37965" w:rsidRDefault="0092436E" w:rsidP="009339FB">
      <w:pPr>
        <w:autoSpaceDE w:val="0"/>
        <w:autoSpaceDN w:val="0"/>
        <w:adjustRightInd w:val="0"/>
        <w:spacing w:after="0" w:line="360" w:lineRule="auto"/>
        <w:jc w:val="both"/>
        <w:rPr>
          <w:rFonts w:ascii="Arial" w:hAnsi="Arial" w:cs="Arial"/>
          <w:b/>
          <w:bCs/>
          <w:color w:val="000000"/>
          <w:sz w:val="20"/>
          <w:szCs w:val="20"/>
        </w:rPr>
      </w:pPr>
      <w:r w:rsidRPr="00D37965">
        <w:rPr>
          <w:rFonts w:ascii="Arial" w:hAnsi="Arial" w:cs="Arial"/>
          <w:b/>
          <w:iCs/>
          <w:color w:val="000000"/>
          <w:sz w:val="20"/>
          <w:szCs w:val="20"/>
        </w:rPr>
        <w:t xml:space="preserve">13. GARANTIA </w:t>
      </w:r>
      <w:r w:rsidRPr="00D37965">
        <w:rPr>
          <w:rFonts w:ascii="Arial" w:hAnsi="Arial" w:cs="Arial"/>
          <w:b/>
          <w:bCs/>
          <w:color w:val="000000"/>
          <w:sz w:val="20"/>
          <w:szCs w:val="20"/>
        </w:rPr>
        <w:t>DA EXECUÇÃO</w:t>
      </w:r>
    </w:p>
    <w:p w14:paraId="48B4D106" w14:textId="77777777" w:rsidR="0092436E" w:rsidRPr="00D37965" w:rsidRDefault="0092436E" w:rsidP="009339FB">
      <w:pPr>
        <w:autoSpaceDE w:val="0"/>
        <w:autoSpaceDN w:val="0"/>
        <w:adjustRightInd w:val="0"/>
        <w:spacing w:after="0" w:line="360" w:lineRule="auto"/>
        <w:jc w:val="both"/>
        <w:rPr>
          <w:rFonts w:ascii="Arial" w:hAnsi="Arial" w:cs="Arial"/>
          <w:bCs/>
          <w:iCs/>
          <w:color w:val="000000"/>
          <w:sz w:val="20"/>
          <w:szCs w:val="20"/>
        </w:rPr>
      </w:pPr>
      <w:r w:rsidRPr="00D37965">
        <w:rPr>
          <w:rFonts w:ascii="Arial" w:hAnsi="Arial" w:cs="Arial"/>
          <w:b/>
          <w:iCs/>
          <w:color w:val="000000"/>
          <w:sz w:val="20"/>
          <w:szCs w:val="20"/>
        </w:rPr>
        <w:t xml:space="preserve">13.1 </w:t>
      </w:r>
      <w:r w:rsidRPr="00D37965">
        <w:rPr>
          <w:rFonts w:ascii="Arial" w:hAnsi="Arial" w:cs="Arial"/>
          <w:bCs/>
          <w:iCs/>
          <w:color w:val="000000"/>
          <w:sz w:val="20"/>
          <w:szCs w:val="20"/>
        </w:rPr>
        <w:t>Não haverá exigência de nenhuma hipótese de garantia de execução contratual prevista no art.102, § 1° da Lei 15.608/07, tendo em vista a aquisição/serviço se tratar de um objeto de características comuns e não ser um fornecimento/serviço de grande vulto.</w:t>
      </w:r>
    </w:p>
    <w:p w14:paraId="0E4263DE" w14:textId="77777777" w:rsidR="00292306" w:rsidRPr="00D37965" w:rsidRDefault="00292306" w:rsidP="009339FB">
      <w:pPr>
        <w:spacing w:after="0" w:line="360" w:lineRule="auto"/>
        <w:jc w:val="both"/>
        <w:rPr>
          <w:rFonts w:ascii="Arial" w:hAnsi="Arial" w:cs="Arial"/>
          <w:color w:val="000000" w:themeColor="text1"/>
          <w:sz w:val="20"/>
          <w:szCs w:val="20"/>
        </w:rPr>
      </w:pPr>
    </w:p>
    <w:p w14:paraId="7B088363" w14:textId="6B509C5B" w:rsidR="00AA4A85" w:rsidRPr="00D37965" w:rsidRDefault="00AA4A85" w:rsidP="00AD36E8">
      <w:pPr>
        <w:pStyle w:val="Ttulo2"/>
        <w:tabs>
          <w:tab w:val="clear" w:pos="576"/>
        </w:tabs>
        <w:spacing w:line="360" w:lineRule="auto"/>
        <w:ind w:left="0" w:firstLine="0"/>
        <w:jc w:val="both"/>
        <w:rPr>
          <w:rFonts w:ascii="Arial" w:hAnsi="Arial" w:cs="Arial"/>
          <w:b/>
          <w:bCs/>
          <w:iCs/>
          <w:color w:val="000000" w:themeColor="text1"/>
          <w:sz w:val="20"/>
        </w:rPr>
      </w:pPr>
      <w:r w:rsidRPr="00D37965">
        <w:rPr>
          <w:rFonts w:ascii="Arial" w:hAnsi="Arial" w:cs="Arial"/>
          <w:b/>
          <w:bCs/>
          <w:iCs/>
          <w:color w:val="000000" w:themeColor="text1"/>
          <w:sz w:val="20"/>
        </w:rPr>
        <w:t>1</w:t>
      </w:r>
      <w:r w:rsidR="00CB55D7" w:rsidRPr="00D37965">
        <w:rPr>
          <w:rFonts w:ascii="Arial" w:hAnsi="Arial" w:cs="Arial"/>
          <w:b/>
          <w:bCs/>
          <w:iCs/>
          <w:color w:val="000000" w:themeColor="text1"/>
          <w:sz w:val="20"/>
        </w:rPr>
        <w:t>4</w:t>
      </w:r>
      <w:r w:rsidRPr="00D37965">
        <w:rPr>
          <w:rFonts w:ascii="Arial" w:hAnsi="Arial" w:cs="Arial"/>
          <w:b/>
          <w:bCs/>
          <w:iCs/>
          <w:color w:val="000000" w:themeColor="text1"/>
          <w:sz w:val="20"/>
        </w:rPr>
        <w:t xml:space="preserve"> SUBCONTRATAÇÃO</w:t>
      </w:r>
    </w:p>
    <w:p w14:paraId="10A565AD" w14:textId="0AAB5420" w:rsidR="00AA4A85" w:rsidRPr="00D37965" w:rsidRDefault="00AA4A85" w:rsidP="00AD36E8">
      <w:pPr>
        <w:spacing w:after="0" w:line="360" w:lineRule="auto"/>
        <w:jc w:val="both"/>
        <w:rPr>
          <w:rFonts w:ascii="Arial" w:hAnsi="Arial" w:cs="Arial"/>
          <w:color w:val="000000" w:themeColor="text1"/>
          <w:sz w:val="20"/>
          <w:szCs w:val="20"/>
        </w:rPr>
      </w:pPr>
      <w:r w:rsidRPr="00D37965">
        <w:rPr>
          <w:rFonts w:ascii="Arial" w:hAnsi="Arial" w:cs="Arial"/>
          <w:color w:val="000000" w:themeColor="text1"/>
          <w:sz w:val="20"/>
          <w:szCs w:val="20"/>
        </w:rPr>
        <w:t>Não será admitida a subcontratação total ou parcial do objeto</w:t>
      </w:r>
      <w:r w:rsidR="00CB55D7" w:rsidRPr="00D37965">
        <w:rPr>
          <w:rFonts w:ascii="Arial" w:hAnsi="Arial" w:cs="Arial"/>
          <w:color w:val="000000" w:themeColor="text1"/>
          <w:sz w:val="20"/>
          <w:szCs w:val="20"/>
        </w:rPr>
        <w:t>.</w:t>
      </w:r>
    </w:p>
    <w:p w14:paraId="69C70845" w14:textId="77777777" w:rsidR="00CB55D7" w:rsidRPr="00D37965" w:rsidRDefault="00CB55D7" w:rsidP="00AD36E8">
      <w:pPr>
        <w:spacing w:after="0" w:line="360" w:lineRule="auto"/>
        <w:jc w:val="both"/>
        <w:rPr>
          <w:rFonts w:ascii="Arial" w:hAnsi="Arial" w:cs="Arial"/>
          <w:color w:val="000000" w:themeColor="text1"/>
          <w:sz w:val="20"/>
          <w:szCs w:val="20"/>
        </w:rPr>
      </w:pPr>
    </w:p>
    <w:p w14:paraId="3FE68571" w14:textId="0CB82534" w:rsidR="00AA4A85" w:rsidRPr="00D37965" w:rsidRDefault="00AA4A85" w:rsidP="00AD36E8">
      <w:pPr>
        <w:pStyle w:val="PargrafodaLista"/>
        <w:spacing w:line="360" w:lineRule="auto"/>
        <w:ind w:left="0"/>
        <w:jc w:val="both"/>
        <w:rPr>
          <w:rFonts w:ascii="Arial" w:hAnsi="Arial" w:cs="Arial"/>
          <w:color w:val="000000" w:themeColor="text1"/>
        </w:rPr>
      </w:pPr>
      <w:r w:rsidRPr="00D37965">
        <w:rPr>
          <w:rFonts w:ascii="Arial" w:hAnsi="Arial" w:cs="Arial"/>
          <w:b/>
          <w:bCs/>
          <w:color w:val="000000" w:themeColor="text1"/>
        </w:rPr>
        <w:t>1</w:t>
      </w:r>
      <w:r w:rsidR="00CB55D7" w:rsidRPr="00D37965">
        <w:rPr>
          <w:rFonts w:ascii="Arial" w:hAnsi="Arial" w:cs="Arial"/>
          <w:b/>
          <w:bCs/>
          <w:color w:val="000000" w:themeColor="text1"/>
        </w:rPr>
        <w:t>5</w:t>
      </w:r>
      <w:r w:rsidRPr="00D37965">
        <w:rPr>
          <w:rFonts w:ascii="Arial" w:hAnsi="Arial" w:cs="Arial"/>
          <w:b/>
          <w:bCs/>
          <w:color w:val="000000" w:themeColor="text1"/>
        </w:rPr>
        <w:t xml:space="preserve"> SANÇÕES ADMINISTRATIVAS</w:t>
      </w:r>
    </w:p>
    <w:p w14:paraId="05B4083D" w14:textId="77777777" w:rsidR="00CB55D7" w:rsidRPr="00D37965" w:rsidRDefault="00CB55D7" w:rsidP="000F6F7F">
      <w:pPr>
        <w:spacing w:after="57" w:line="360" w:lineRule="auto"/>
        <w:jc w:val="both"/>
        <w:rPr>
          <w:rFonts w:ascii="Arial" w:hAnsi="Arial" w:cs="Arial"/>
          <w:sz w:val="20"/>
          <w:szCs w:val="20"/>
        </w:rPr>
      </w:pPr>
      <w:r w:rsidRPr="00D37965">
        <w:rPr>
          <w:rFonts w:ascii="Arial" w:hAnsi="Arial" w:cs="Arial"/>
          <w:sz w:val="20"/>
          <w:szCs w:val="20"/>
        </w:rPr>
        <w:t>A contratada que incorram em infrações, sujeitam-se às sanções previstas na Lei Estadual nº 15.608, de 2007.</w:t>
      </w:r>
    </w:p>
    <w:p w14:paraId="75A6EB1B" w14:textId="77777777" w:rsidR="00AA4A85" w:rsidRPr="00D37965" w:rsidRDefault="00AA4A85" w:rsidP="00AD36E8">
      <w:pPr>
        <w:pStyle w:val="PargrafodaLista"/>
        <w:spacing w:line="360" w:lineRule="auto"/>
        <w:ind w:left="0"/>
        <w:jc w:val="both"/>
        <w:rPr>
          <w:rFonts w:ascii="Arial" w:hAnsi="Arial" w:cs="Arial"/>
          <w:b/>
          <w:bCs/>
          <w:color w:val="000000" w:themeColor="text1"/>
        </w:rPr>
      </w:pPr>
    </w:p>
    <w:p w14:paraId="1F964E8A" w14:textId="0723DAF4" w:rsidR="00AA4A85" w:rsidRPr="00D37965" w:rsidRDefault="00AA4A85" w:rsidP="00AD36E8">
      <w:pPr>
        <w:pStyle w:val="PargrafodaLista"/>
        <w:spacing w:line="360" w:lineRule="auto"/>
        <w:ind w:left="0"/>
        <w:jc w:val="both"/>
        <w:rPr>
          <w:rFonts w:ascii="Arial" w:hAnsi="Arial" w:cs="Arial"/>
          <w:color w:val="000000" w:themeColor="text1"/>
        </w:rPr>
      </w:pPr>
      <w:r w:rsidRPr="00D37965">
        <w:rPr>
          <w:rFonts w:ascii="Arial" w:hAnsi="Arial" w:cs="Arial"/>
          <w:b/>
          <w:bCs/>
          <w:color w:val="000000" w:themeColor="text1"/>
        </w:rPr>
        <w:t>1</w:t>
      </w:r>
      <w:r w:rsidR="00CB55D7" w:rsidRPr="00D37965">
        <w:rPr>
          <w:rFonts w:ascii="Arial" w:hAnsi="Arial" w:cs="Arial"/>
          <w:b/>
          <w:bCs/>
          <w:color w:val="000000" w:themeColor="text1"/>
        </w:rPr>
        <w:t>6</w:t>
      </w:r>
      <w:r w:rsidRPr="00D37965">
        <w:rPr>
          <w:rFonts w:ascii="Arial" w:hAnsi="Arial" w:cs="Arial"/>
          <w:b/>
          <w:bCs/>
          <w:color w:val="000000" w:themeColor="text1"/>
        </w:rPr>
        <w:t xml:space="preserve"> DECRETO ESTADUAL N.º 4.993/2016</w:t>
      </w:r>
    </w:p>
    <w:p w14:paraId="6C15BB3E" w14:textId="47D79348" w:rsidR="00156005" w:rsidRPr="00D37965" w:rsidRDefault="00AA4A85" w:rsidP="00AD36E8">
      <w:pPr>
        <w:pStyle w:val="PargrafodaLista"/>
        <w:spacing w:line="360" w:lineRule="auto"/>
        <w:ind w:left="0"/>
        <w:jc w:val="both"/>
        <w:rPr>
          <w:rFonts w:ascii="Arial" w:hAnsi="Arial" w:cs="Arial"/>
          <w:color w:val="000000" w:themeColor="text1"/>
        </w:rPr>
      </w:pPr>
      <w:r w:rsidRPr="00D37965">
        <w:rPr>
          <w:rFonts w:ascii="Arial" w:hAnsi="Arial" w:cs="Arial"/>
          <w:color w:val="000000" w:themeColor="text1"/>
        </w:rPr>
        <w:t>Os servidores que subscrevem este Termo de Referência atestam que observaram integralmente a regulamentação estabelecida pelo Decreto Estadual n.º 4.993/2016 e as orientações constantes da Minuta Padronizada aprovada pelo Procurador-Geral do Estado do Paraná.</w:t>
      </w:r>
    </w:p>
    <w:p w14:paraId="5705C38E" w14:textId="77777777" w:rsidR="00003063" w:rsidRPr="00D37965" w:rsidRDefault="00003063" w:rsidP="00B578D8">
      <w:pPr>
        <w:pStyle w:val="PargrafodaLista"/>
        <w:spacing w:line="360" w:lineRule="auto"/>
        <w:ind w:left="0"/>
        <w:jc w:val="center"/>
        <w:rPr>
          <w:rStyle w:val="Fontepargpadro1"/>
          <w:rFonts w:ascii="Arial" w:eastAsia="Microsoft YaHei" w:hAnsi="Arial" w:cs="Arial"/>
          <w:bCs/>
          <w:color w:val="000000" w:themeColor="text1"/>
        </w:rPr>
      </w:pPr>
    </w:p>
    <w:p w14:paraId="5830077F" w14:textId="7B32D38C" w:rsidR="00AA4A85" w:rsidRPr="00D37965" w:rsidRDefault="00C52F0D" w:rsidP="00B578D8">
      <w:pPr>
        <w:pStyle w:val="PargrafodaLista"/>
        <w:spacing w:line="360" w:lineRule="auto"/>
        <w:ind w:left="0"/>
        <w:jc w:val="center"/>
        <w:rPr>
          <w:rFonts w:ascii="Arial" w:hAnsi="Arial" w:cs="Arial"/>
          <w:color w:val="000000" w:themeColor="text1"/>
        </w:rPr>
      </w:pPr>
      <w:r w:rsidRPr="00D37965">
        <w:rPr>
          <w:rStyle w:val="Fontepargpadro1"/>
          <w:rFonts w:ascii="Arial" w:eastAsia="Microsoft YaHei" w:hAnsi="Arial" w:cs="Arial"/>
          <w:bCs/>
          <w:color w:val="000000" w:themeColor="text1"/>
        </w:rPr>
        <w:t>Francisco Beltrão</w:t>
      </w:r>
      <w:r w:rsidR="00AA4A85" w:rsidRPr="00D37965">
        <w:rPr>
          <w:rStyle w:val="Fontepargpadro1"/>
          <w:rFonts w:ascii="Arial" w:eastAsia="Microsoft YaHei" w:hAnsi="Arial" w:cs="Arial"/>
          <w:bCs/>
          <w:color w:val="000000" w:themeColor="text1"/>
        </w:rPr>
        <w:t xml:space="preserve">, </w:t>
      </w:r>
      <w:r w:rsidR="00886E8F">
        <w:rPr>
          <w:rStyle w:val="Fontepargpadro1"/>
          <w:rFonts w:ascii="Arial" w:eastAsia="Microsoft YaHei" w:hAnsi="Arial" w:cs="Arial"/>
          <w:bCs/>
          <w:color w:val="000000" w:themeColor="text1"/>
        </w:rPr>
        <w:t>1</w:t>
      </w:r>
      <w:r w:rsidR="0060168F">
        <w:rPr>
          <w:rStyle w:val="Fontepargpadro1"/>
          <w:rFonts w:ascii="Arial" w:eastAsia="Microsoft YaHei" w:hAnsi="Arial" w:cs="Arial"/>
          <w:bCs/>
          <w:color w:val="000000" w:themeColor="text1"/>
        </w:rPr>
        <w:t>7</w:t>
      </w:r>
      <w:r w:rsidR="00AA4A85" w:rsidRPr="00D37965">
        <w:rPr>
          <w:rStyle w:val="Fontepargpadro1"/>
          <w:rFonts w:ascii="Arial" w:eastAsia="Microsoft YaHei" w:hAnsi="Arial" w:cs="Arial"/>
          <w:bCs/>
          <w:color w:val="000000" w:themeColor="text1"/>
        </w:rPr>
        <w:t xml:space="preserve"> de </w:t>
      </w:r>
      <w:r w:rsidR="00D22B85">
        <w:rPr>
          <w:rStyle w:val="Fontepargpadro1"/>
          <w:rFonts w:ascii="Arial" w:eastAsia="Microsoft YaHei" w:hAnsi="Arial" w:cs="Arial"/>
          <w:bCs/>
          <w:color w:val="000000" w:themeColor="text1"/>
        </w:rPr>
        <w:t>janeiro</w:t>
      </w:r>
      <w:r w:rsidR="00AA4A85" w:rsidRPr="00D37965">
        <w:rPr>
          <w:rStyle w:val="Fontepargpadro1"/>
          <w:rFonts w:ascii="Arial" w:eastAsia="Microsoft YaHei" w:hAnsi="Arial" w:cs="Arial"/>
          <w:bCs/>
          <w:color w:val="000000" w:themeColor="text1"/>
        </w:rPr>
        <w:t xml:space="preserve"> de 202</w:t>
      </w:r>
      <w:r w:rsidR="00D22B85">
        <w:rPr>
          <w:rStyle w:val="Fontepargpadro1"/>
          <w:rFonts w:ascii="Arial" w:eastAsia="Microsoft YaHei" w:hAnsi="Arial" w:cs="Arial"/>
          <w:bCs/>
          <w:color w:val="000000" w:themeColor="text1"/>
        </w:rPr>
        <w:t>2</w:t>
      </w:r>
    </w:p>
    <w:p w14:paraId="09ECF773" w14:textId="6E4A2C34" w:rsidR="00B13368" w:rsidRPr="00D37965" w:rsidRDefault="00B13368" w:rsidP="00B578D8">
      <w:pPr>
        <w:pStyle w:val="PargrafodaLista"/>
        <w:spacing w:line="360" w:lineRule="auto"/>
        <w:ind w:left="0"/>
        <w:jc w:val="center"/>
        <w:rPr>
          <w:rFonts w:ascii="Arial" w:hAnsi="Arial" w:cs="Arial"/>
          <w:color w:val="000000" w:themeColor="text1"/>
        </w:rPr>
      </w:pPr>
    </w:p>
    <w:p w14:paraId="0A94172F" w14:textId="37C60D73" w:rsidR="00CB55D7" w:rsidRDefault="00CB55D7" w:rsidP="00B578D8">
      <w:pPr>
        <w:pStyle w:val="Standard"/>
        <w:spacing w:line="360" w:lineRule="auto"/>
        <w:jc w:val="center"/>
        <w:rPr>
          <w:rFonts w:ascii="Arial" w:eastAsia="SimSun" w:hAnsi="Arial" w:cs="Arial"/>
          <w:color w:val="000000" w:themeColor="text1"/>
          <w:sz w:val="20"/>
          <w:szCs w:val="20"/>
        </w:rPr>
      </w:pPr>
    </w:p>
    <w:p w14:paraId="43FEBFC8" w14:textId="77777777" w:rsidR="00547228" w:rsidRPr="00D37965" w:rsidRDefault="00547228" w:rsidP="00B578D8">
      <w:pPr>
        <w:pStyle w:val="Standard"/>
        <w:spacing w:line="360" w:lineRule="auto"/>
        <w:jc w:val="center"/>
        <w:rPr>
          <w:rFonts w:ascii="Arial" w:eastAsia="SimSun" w:hAnsi="Arial" w:cs="Arial"/>
          <w:color w:val="000000" w:themeColor="text1"/>
          <w:sz w:val="20"/>
          <w:szCs w:val="20"/>
        </w:rPr>
      </w:pPr>
    </w:p>
    <w:p w14:paraId="257C3BED" w14:textId="06D7D059" w:rsidR="00CB55D7" w:rsidRPr="00D37965" w:rsidRDefault="00CB55D7" w:rsidP="00CB55D7">
      <w:pPr>
        <w:pStyle w:val="PargrafodaLista"/>
        <w:spacing w:line="360" w:lineRule="auto"/>
        <w:ind w:left="0"/>
        <w:jc w:val="center"/>
        <w:rPr>
          <w:rFonts w:ascii="Arial" w:hAnsi="Arial" w:cs="Arial"/>
          <w:color w:val="000000" w:themeColor="text1"/>
        </w:rPr>
      </w:pPr>
      <w:r w:rsidRPr="00D37965">
        <w:rPr>
          <w:rStyle w:val="Fontepargpadro1"/>
          <w:rFonts w:ascii="Arial" w:eastAsia="Microsoft YaHei" w:hAnsi="Arial" w:cs="Arial"/>
          <w:b/>
          <w:bCs/>
          <w:color w:val="000000" w:themeColor="text1"/>
        </w:rPr>
        <w:lastRenderedPageBreak/>
        <w:t>Cristiane Marta Betiato</w:t>
      </w:r>
    </w:p>
    <w:p w14:paraId="2A13BF00" w14:textId="2D0F8576" w:rsidR="00CB55D7" w:rsidRPr="00D37965" w:rsidRDefault="00CB55D7" w:rsidP="00CB55D7">
      <w:pPr>
        <w:pStyle w:val="PargrafodaLista"/>
        <w:spacing w:line="360" w:lineRule="auto"/>
        <w:ind w:left="0"/>
        <w:jc w:val="center"/>
        <w:rPr>
          <w:rFonts w:ascii="Arial" w:hAnsi="Arial" w:cs="Arial"/>
          <w:color w:val="000000" w:themeColor="text1"/>
        </w:rPr>
      </w:pPr>
      <w:r w:rsidRPr="00D37965">
        <w:rPr>
          <w:rStyle w:val="Fontepargpadro1"/>
          <w:rFonts w:ascii="Arial" w:eastAsia="Microsoft YaHei" w:hAnsi="Arial" w:cs="Arial"/>
          <w:b/>
          <w:bCs/>
          <w:color w:val="000000" w:themeColor="text1"/>
        </w:rPr>
        <w:t>Setor de suprimentos HRSWAP</w:t>
      </w:r>
    </w:p>
    <w:p w14:paraId="52933CEA" w14:textId="347E4F3C" w:rsidR="00CB55D7" w:rsidRDefault="00CB55D7" w:rsidP="00CB55D7">
      <w:pPr>
        <w:pStyle w:val="PargrafodaLista"/>
        <w:spacing w:line="360" w:lineRule="auto"/>
        <w:ind w:left="0"/>
        <w:jc w:val="center"/>
        <w:rPr>
          <w:rStyle w:val="Fontepargpadro1"/>
          <w:rFonts w:ascii="Arial" w:eastAsia="Microsoft YaHei" w:hAnsi="Arial" w:cs="Arial"/>
          <w:b/>
          <w:bCs/>
          <w:color w:val="000000" w:themeColor="text1"/>
        </w:rPr>
      </w:pPr>
      <w:r w:rsidRPr="00D37965">
        <w:rPr>
          <w:rStyle w:val="Fontepargpadro1"/>
          <w:rFonts w:ascii="Arial" w:eastAsia="Microsoft YaHei" w:hAnsi="Arial" w:cs="Arial"/>
          <w:b/>
          <w:bCs/>
          <w:color w:val="000000" w:themeColor="text1"/>
        </w:rPr>
        <w:t>Responsável pela elaboração do Termo de Referência</w:t>
      </w:r>
    </w:p>
    <w:p w14:paraId="6CB27B33" w14:textId="77777777" w:rsidR="00D22B85" w:rsidRPr="00D37965" w:rsidRDefault="00D22B85" w:rsidP="00CB55D7">
      <w:pPr>
        <w:pStyle w:val="PargrafodaLista"/>
        <w:spacing w:line="360" w:lineRule="auto"/>
        <w:ind w:left="0"/>
        <w:jc w:val="center"/>
        <w:rPr>
          <w:rStyle w:val="Fontepargpadro1"/>
          <w:rFonts w:ascii="Arial" w:eastAsia="Microsoft YaHei" w:hAnsi="Arial" w:cs="Arial"/>
          <w:b/>
          <w:bCs/>
          <w:color w:val="000000" w:themeColor="text1"/>
        </w:rPr>
      </w:pPr>
    </w:p>
    <w:p w14:paraId="22ECC1FB" w14:textId="77777777" w:rsidR="00E439A2" w:rsidRPr="00D37965" w:rsidRDefault="00E439A2" w:rsidP="00B578D8">
      <w:pPr>
        <w:pStyle w:val="Standard"/>
        <w:spacing w:line="360" w:lineRule="auto"/>
        <w:jc w:val="center"/>
        <w:rPr>
          <w:rFonts w:ascii="Arial" w:eastAsia="SimSun" w:hAnsi="Arial" w:cs="Arial"/>
          <w:color w:val="000000" w:themeColor="text1"/>
          <w:sz w:val="20"/>
          <w:szCs w:val="20"/>
        </w:rPr>
      </w:pPr>
    </w:p>
    <w:p w14:paraId="6C685508" w14:textId="0B6ADB19" w:rsidR="00E439A2" w:rsidRPr="00D37965" w:rsidRDefault="00E439A2" w:rsidP="00E439A2">
      <w:pPr>
        <w:spacing w:after="0"/>
        <w:jc w:val="center"/>
        <w:rPr>
          <w:rFonts w:ascii="Arial" w:eastAsia="Arial" w:hAnsi="Arial" w:cs="Arial"/>
          <w:b/>
          <w:color w:val="000000"/>
          <w:sz w:val="20"/>
          <w:szCs w:val="20"/>
        </w:rPr>
      </w:pPr>
      <w:r w:rsidRPr="00D37965">
        <w:rPr>
          <w:rFonts w:ascii="Arial" w:eastAsia="Arial" w:hAnsi="Arial" w:cs="Arial"/>
          <w:b/>
          <w:color w:val="000000"/>
          <w:sz w:val="20"/>
          <w:szCs w:val="20"/>
        </w:rPr>
        <w:t>Ricardo Luiz Ries</w:t>
      </w:r>
    </w:p>
    <w:p w14:paraId="799307D1" w14:textId="22EC7EEE" w:rsidR="00E439A2" w:rsidRDefault="00E439A2" w:rsidP="00E439A2">
      <w:pPr>
        <w:spacing w:after="0"/>
        <w:jc w:val="center"/>
        <w:rPr>
          <w:rFonts w:ascii="Arial" w:eastAsia="Arial" w:hAnsi="Arial" w:cs="Arial"/>
          <w:b/>
          <w:color w:val="000000"/>
          <w:sz w:val="20"/>
          <w:szCs w:val="20"/>
        </w:rPr>
      </w:pPr>
      <w:r w:rsidRPr="00D37965">
        <w:rPr>
          <w:rFonts w:ascii="Arial" w:eastAsia="Arial" w:hAnsi="Arial" w:cs="Arial"/>
          <w:b/>
          <w:color w:val="000000"/>
          <w:sz w:val="20"/>
          <w:szCs w:val="20"/>
        </w:rPr>
        <w:t>Chefe de Suprimentos do HRSWAP</w:t>
      </w:r>
    </w:p>
    <w:p w14:paraId="65CE401C" w14:textId="77777777" w:rsidR="00D22B85" w:rsidRPr="00D37965" w:rsidRDefault="00D22B85" w:rsidP="00E439A2">
      <w:pPr>
        <w:spacing w:after="0"/>
        <w:jc w:val="center"/>
        <w:rPr>
          <w:rFonts w:ascii="Arial" w:eastAsia="Arial" w:hAnsi="Arial" w:cs="Arial"/>
          <w:b/>
          <w:color w:val="000000"/>
          <w:sz w:val="20"/>
          <w:szCs w:val="20"/>
        </w:rPr>
      </w:pPr>
    </w:p>
    <w:p w14:paraId="47F30CBC" w14:textId="7AD97AA6" w:rsidR="00E439A2" w:rsidRDefault="00E439A2" w:rsidP="00E439A2">
      <w:pPr>
        <w:spacing w:after="0"/>
        <w:jc w:val="center"/>
        <w:rPr>
          <w:rFonts w:ascii="Arial" w:eastAsia="Arial" w:hAnsi="Arial" w:cs="Arial"/>
          <w:b/>
          <w:sz w:val="20"/>
          <w:szCs w:val="20"/>
        </w:rPr>
      </w:pPr>
    </w:p>
    <w:p w14:paraId="04433103" w14:textId="77777777" w:rsidR="00B32A33" w:rsidRPr="00D37965" w:rsidRDefault="00B32A33" w:rsidP="00E439A2">
      <w:pPr>
        <w:spacing w:after="0"/>
        <w:jc w:val="center"/>
        <w:rPr>
          <w:rFonts w:ascii="Arial" w:eastAsia="Arial" w:hAnsi="Arial" w:cs="Arial"/>
          <w:b/>
          <w:sz w:val="20"/>
          <w:szCs w:val="20"/>
        </w:rPr>
      </w:pPr>
    </w:p>
    <w:p w14:paraId="7287BF22" w14:textId="67F00F3F" w:rsidR="00E439A2" w:rsidRPr="00D37965" w:rsidRDefault="00E439A2" w:rsidP="00E439A2">
      <w:pPr>
        <w:spacing w:after="0"/>
        <w:jc w:val="center"/>
        <w:rPr>
          <w:rFonts w:ascii="Arial" w:eastAsia="Arial" w:hAnsi="Arial" w:cs="Arial"/>
          <w:b/>
          <w:color w:val="000000"/>
          <w:sz w:val="20"/>
          <w:szCs w:val="20"/>
        </w:rPr>
      </w:pPr>
      <w:r w:rsidRPr="00D37965">
        <w:rPr>
          <w:rFonts w:ascii="Arial" w:eastAsia="Arial" w:hAnsi="Arial" w:cs="Arial"/>
          <w:b/>
          <w:color w:val="000000"/>
          <w:sz w:val="20"/>
          <w:szCs w:val="20"/>
        </w:rPr>
        <w:t xml:space="preserve">Mariana Carolina de Carvalho </w:t>
      </w:r>
    </w:p>
    <w:p w14:paraId="5CBC6DD7" w14:textId="77777777" w:rsidR="00E439A2" w:rsidRPr="007D5C99" w:rsidRDefault="00E439A2" w:rsidP="00E439A2">
      <w:pPr>
        <w:spacing w:after="0"/>
        <w:jc w:val="center"/>
        <w:rPr>
          <w:rFonts w:ascii="Arial" w:eastAsia="Arial" w:hAnsi="Arial" w:cs="Arial"/>
          <w:b/>
          <w:color w:val="000000"/>
        </w:rPr>
      </w:pPr>
      <w:r w:rsidRPr="00D37965">
        <w:rPr>
          <w:rFonts w:ascii="Arial" w:eastAsia="Arial" w:hAnsi="Arial" w:cs="Arial"/>
          <w:b/>
          <w:color w:val="000000"/>
          <w:sz w:val="20"/>
          <w:szCs w:val="20"/>
        </w:rPr>
        <w:t>Chefia Assistência Farmacêutica do HRSWAP</w:t>
      </w:r>
    </w:p>
    <w:p w14:paraId="4E94BE48" w14:textId="3E3D7069" w:rsidR="00AA4A85" w:rsidRDefault="00AA4A85" w:rsidP="00B578D8">
      <w:pPr>
        <w:pStyle w:val="Standard"/>
        <w:spacing w:line="360" w:lineRule="auto"/>
        <w:jc w:val="center"/>
        <w:rPr>
          <w:rFonts w:ascii="Arial" w:hAnsi="Arial" w:cs="Arial"/>
          <w:color w:val="000000" w:themeColor="text1"/>
          <w:sz w:val="22"/>
          <w:szCs w:val="22"/>
        </w:rPr>
      </w:pPr>
    </w:p>
    <w:p w14:paraId="560E3A25" w14:textId="77777777" w:rsidR="00B32A33" w:rsidRDefault="00B32A33" w:rsidP="00B578D8">
      <w:pPr>
        <w:pStyle w:val="Standard"/>
        <w:spacing w:line="360" w:lineRule="auto"/>
        <w:jc w:val="center"/>
        <w:rPr>
          <w:rFonts w:ascii="Arial" w:hAnsi="Arial" w:cs="Arial"/>
          <w:color w:val="000000" w:themeColor="text1"/>
          <w:sz w:val="22"/>
          <w:szCs w:val="22"/>
        </w:rPr>
      </w:pPr>
    </w:p>
    <w:p w14:paraId="318D86D0" w14:textId="78DFACE8" w:rsidR="00FE0BE8" w:rsidRPr="00FE0BE8" w:rsidRDefault="0060168F" w:rsidP="00FE0BE8">
      <w:pPr>
        <w:spacing w:after="57" w:line="240" w:lineRule="auto"/>
        <w:jc w:val="center"/>
        <w:rPr>
          <w:rFonts w:ascii="Arial" w:eastAsia="Times New Roman" w:hAnsi="Arial" w:cs="Arial"/>
          <w:b/>
          <w:sz w:val="20"/>
        </w:rPr>
      </w:pPr>
      <w:r>
        <w:rPr>
          <w:rFonts w:ascii="Arial" w:eastAsia="Times New Roman" w:hAnsi="Arial" w:cs="Arial"/>
          <w:b/>
          <w:sz w:val="20"/>
        </w:rPr>
        <w:t xml:space="preserve">Cintia </w:t>
      </w:r>
      <w:r w:rsidR="00D671F4">
        <w:rPr>
          <w:rFonts w:ascii="Arial" w:eastAsia="Times New Roman" w:hAnsi="Arial" w:cs="Arial"/>
          <w:b/>
          <w:sz w:val="20"/>
        </w:rPr>
        <w:t>Jaqueline Ramos</w:t>
      </w:r>
    </w:p>
    <w:p w14:paraId="1D79B7E6" w14:textId="4533812F" w:rsidR="00FE0BE8" w:rsidRPr="00FE0BE8" w:rsidRDefault="00FE0BE8" w:rsidP="00FE0BE8">
      <w:pPr>
        <w:spacing w:after="57" w:line="240" w:lineRule="auto"/>
        <w:jc w:val="center"/>
        <w:rPr>
          <w:rFonts w:ascii="Arial" w:eastAsia="Times New Roman" w:hAnsi="Arial" w:cs="Arial"/>
          <w:b/>
          <w:sz w:val="20"/>
        </w:rPr>
      </w:pPr>
      <w:r w:rsidRPr="00FE0BE8">
        <w:rPr>
          <w:rFonts w:ascii="Arial" w:eastAsia="Times New Roman" w:hAnsi="Arial" w:cs="Arial"/>
          <w:b/>
          <w:sz w:val="20"/>
        </w:rPr>
        <w:t xml:space="preserve">Direção </w:t>
      </w:r>
      <w:r w:rsidR="0060168F">
        <w:rPr>
          <w:rFonts w:ascii="Arial" w:eastAsia="Times New Roman" w:hAnsi="Arial" w:cs="Arial"/>
          <w:b/>
          <w:sz w:val="20"/>
        </w:rPr>
        <w:t>Geral</w:t>
      </w:r>
    </w:p>
    <w:p w14:paraId="6190C054" w14:textId="77777777" w:rsidR="00FE0BE8" w:rsidRPr="00FE0BE8" w:rsidRDefault="00FE0BE8" w:rsidP="00FE0BE8">
      <w:pPr>
        <w:spacing w:after="0" w:line="240" w:lineRule="auto"/>
        <w:jc w:val="center"/>
        <w:rPr>
          <w:rStyle w:val="Fontepargpadro1"/>
          <w:rFonts w:ascii="Arial" w:eastAsia="Microsoft YaHei" w:hAnsi="Arial" w:cs="Arial"/>
          <w:b/>
          <w:bCs/>
          <w:color w:val="000000" w:themeColor="text1"/>
          <w:sz w:val="20"/>
        </w:rPr>
      </w:pPr>
      <w:r w:rsidRPr="00FE0BE8">
        <w:rPr>
          <w:rFonts w:ascii="Arial" w:eastAsia="Times New Roman" w:hAnsi="Arial" w:cs="Arial"/>
          <w:b/>
          <w:sz w:val="20"/>
        </w:rPr>
        <w:t>HRSWAP/FUNEAS/SESA</w:t>
      </w:r>
    </w:p>
    <w:p w14:paraId="73D79C21" w14:textId="77777777" w:rsidR="00FE0BE8" w:rsidRPr="00F46DA7" w:rsidRDefault="00FE0BE8" w:rsidP="00B578D8">
      <w:pPr>
        <w:pStyle w:val="Standard"/>
        <w:spacing w:line="360" w:lineRule="auto"/>
        <w:jc w:val="center"/>
        <w:rPr>
          <w:rFonts w:ascii="Arial" w:hAnsi="Arial" w:cs="Arial"/>
          <w:color w:val="000000" w:themeColor="text1"/>
          <w:sz w:val="22"/>
          <w:szCs w:val="22"/>
        </w:rPr>
      </w:pPr>
    </w:p>
    <w:sectPr w:rsidR="00FE0BE8" w:rsidRPr="00F46DA7" w:rsidSect="00184043">
      <w:headerReference w:type="default" r:id="rId9"/>
      <w:footerReference w:type="even" r:id="rId10"/>
      <w:footerReference w:type="default" r:id="rId11"/>
      <w:headerReference w:type="first" r:id="rId12"/>
      <w:footerReference w:type="first" r:id="rId13"/>
      <w:pgSz w:w="11906" w:h="16838"/>
      <w:pgMar w:top="1276" w:right="849" w:bottom="1560" w:left="1418" w:header="510" w:footer="57" w:gutter="0"/>
      <w:cols w:space="720"/>
      <w:rtlGutter/>
      <w:docGrid w:linePitch="29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8477F" w14:textId="77777777" w:rsidR="00871660" w:rsidRDefault="00871660" w:rsidP="004A27F4">
      <w:pPr>
        <w:spacing w:after="0" w:line="240" w:lineRule="auto"/>
      </w:pPr>
      <w:r>
        <w:separator/>
      </w:r>
    </w:p>
  </w:endnote>
  <w:endnote w:type="continuationSeparator" w:id="0">
    <w:p w14:paraId="726D5478" w14:textId="77777777" w:rsidR="00871660" w:rsidRDefault="00871660" w:rsidP="004A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Arial Unicode MS"/>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Myriad Pro">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Bitstream Vera San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IDFont+F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88B2" w14:textId="77777777" w:rsidR="00871660" w:rsidRPr="00F77829" w:rsidRDefault="00871660">
    <w:pPr>
      <w:pStyle w:val="Rodap"/>
      <w:jc w:val="center"/>
      <w:rPr>
        <w:rFonts w:ascii="Arial" w:hAnsi="Arial" w:cs="Arial"/>
        <w:sz w:val="16"/>
        <w:szCs w:val="16"/>
      </w:rPr>
    </w:pPr>
    <w:r w:rsidRPr="00F77829">
      <w:rPr>
        <w:rFonts w:ascii="Arial" w:hAnsi="Arial" w:cs="Arial"/>
        <w:sz w:val="16"/>
        <w:szCs w:val="16"/>
      </w:rPr>
      <w:t xml:space="preserve">Av. Gen. Carlos Cavalcanti, 4748 - CEP 84.030-900 - Tel. 0** (42) 3220-3009 - Ponta Grossa – PR. E-mail: secali@uepg.br </w:t>
    </w:r>
    <w:r w:rsidRPr="00F77829">
      <w:rPr>
        <w:rFonts w:ascii="Arial" w:hAnsi="Arial" w:cs="Arial"/>
        <w:sz w:val="16"/>
        <w:szCs w:val="16"/>
      </w:rPr>
      <w:tab/>
    </w:r>
    <w:r w:rsidRPr="00F77829">
      <w:rPr>
        <w:rFonts w:ascii="Arial" w:hAnsi="Arial" w:cs="Arial"/>
        <w:sz w:val="16"/>
        <w:szCs w:val="16"/>
      </w:rPr>
      <w:fldChar w:fldCharType="begin"/>
    </w:r>
    <w:r w:rsidRPr="00F77829">
      <w:rPr>
        <w:rFonts w:ascii="Arial" w:hAnsi="Arial" w:cs="Arial"/>
        <w:sz w:val="16"/>
        <w:szCs w:val="16"/>
      </w:rPr>
      <w:instrText xml:space="preserve"> PAGE </w:instrText>
    </w:r>
    <w:r w:rsidRPr="00F77829">
      <w:rPr>
        <w:rFonts w:ascii="Arial" w:hAnsi="Arial" w:cs="Arial"/>
        <w:sz w:val="16"/>
        <w:szCs w:val="16"/>
      </w:rPr>
      <w:fldChar w:fldCharType="separate"/>
    </w:r>
    <w:r>
      <w:rPr>
        <w:rFonts w:ascii="Arial" w:hAnsi="Arial" w:cs="Arial"/>
        <w:noProof/>
        <w:sz w:val="16"/>
        <w:szCs w:val="16"/>
      </w:rPr>
      <w:t>28</w:t>
    </w:r>
    <w:r w:rsidRPr="00F7782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E35F1" w14:textId="77777777" w:rsidR="00871660" w:rsidRDefault="00871660" w:rsidP="003C0336">
    <w:pPr>
      <w:pStyle w:val="Rodap"/>
      <w:tabs>
        <w:tab w:val="left" w:pos="2880"/>
        <w:tab w:val="center" w:pos="4819"/>
      </w:tabs>
      <w:rPr>
        <w:color w:val="000000" w:themeColor="text1"/>
      </w:rPr>
    </w:pPr>
    <w:r>
      <w:rPr>
        <w:noProof/>
        <w:color w:val="000000" w:themeColor="text1"/>
        <w:lang w:eastAsia="pt-BR"/>
      </w:rPr>
      <w:drawing>
        <wp:anchor distT="0" distB="0" distL="114300" distR="114300" simplePos="0" relativeHeight="251666432" behindDoc="0" locked="0" layoutInCell="1" allowOverlap="1" wp14:anchorId="11079579" wp14:editId="6AFE0172">
          <wp:simplePos x="0" y="0"/>
          <wp:positionH relativeFrom="margin">
            <wp:posOffset>-890905</wp:posOffset>
          </wp:positionH>
          <wp:positionV relativeFrom="margin">
            <wp:posOffset>8996045</wp:posOffset>
          </wp:positionV>
          <wp:extent cx="7534275" cy="140335"/>
          <wp:effectExtent l="19050" t="0" r="9525" b="0"/>
          <wp:wrapSquare wrapText="bothSides"/>
          <wp:docPr id="9" name="Imagem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534275" cy="140335"/>
                  </a:xfrm>
                  <a:prstGeom prst="rect">
                    <a:avLst/>
                  </a:prstGeom>
                </pic:spPr>
              </pic:pic>
            </a:graphicData>
          </a:graphic>
        </wp:anchor>
      </w:drawing>
    </w:r>
    <w:r>
      <w:rPr>
        <w:color w:val="000000" w:themeColor="text1"/>
      </w:rPr>
      <w:tab/>
    </w:r>
    <w:r>
      <w:rPr>
        <w:color w:val="000000" w:themeColor="text1"/>
      </w:rPr>
      <w:tab/>
    </w:r>
    <w:r>
      <w:rPr>
        <w:color w:val="000000" w:themeColor="text1"/>
      </w:rPr>
      <w:tab/>
    </w:r>
  </w:p>
  <w:p w14:paraId="65082595" w14:textId="77777777" w:rsidR="00871660" w:rsidRPr="00E82A40" w:rsidRDefault="00871660" w:rsidP="001B022B">
    <w:pPr>
      <w:pStyle w:val="Rodap"/>
      <w:jc w:val="center"/>
      <w:rPr>
        <w:color w:val="A6A6A6" w:themeColor="background1" w:themeShade="A6"/>
      </w:rPr>
    </w:pPr>
    <w:r w:rsidRPr="00E82A40">
      <w:rPr>
        <w:color w:val="A6A6A6" w:themeColor="background1" w:themeShade="A6"/>
      </w:rPr>
      <w:t>Av. João Gualberto, 1881 – 17º andar - 80.030-001 - Curitiba - PR</w:t>
    </w:r>
  </w:p>
  <w:p w14:paraId="0496A677" w14:textId="77777777" w:rsidR="00871660" w:rsidRPr="00E82A40" w:rsidRDefault="00871660" w:rsidP="001B022B">
    <w:pPr>
      <w:pStyle w:val="Rodap"/>
      <w:jc w:val="center"/>
      <w:rPr>
        <w:color w:val="A6A6A6" w:themeColor="background1" w:themeShade="A6"/>
      </w:rPr>
    </w:pPr>
    <w:proofErr w:type="spellStart"/>
    <w:r w:rsidRPr="00E82A40">
      <w:rPr>
        <w:color w:val="A6A6A6" w:themeColor="background1" w:themeShade="A6"/>
      </w:rPr>
      <w:t>Tel</w:t>
    </w:r>
    <w:proofErr w:type="spellEnd"/>
    <w:r w:rsidRPr="00E82A40">
      <w:rPr>
        <w:color w:val="A6A6A6" w:themeColor="background1" w:themeShade="A6"/>
      </w:rPr>
      <w:t xml:space="preserve">: 41 3350 - 7400 | www.funeas.pr.gov.br </w:t>
    </w:r>
  </w:p>
  <w:p w14:paraId="227CD4D6" w14:textId="1C9FA200" w:rsidR="00871660" w:rsidRDefault="00871660">
    <w:pPr>
      <w:pStyle w:val="Rodap"/>
      <w:jc w:val="right"/>
    </w:pPr>
    <w:r>
      <w:fldChar w:fldCharType="begin"/>
    </w:r>
    <w:r>
      <w:instrText>PAGE   \* MERGEFORMAT</w:instrText>
    </w:r>
    <w:r>
      <w:fldChar w:fldCharType="separate"/>
    </w:r>
    <w:r>
      <w:rPr>
        <w:noProof/>
      </w:rPr>
      <w:t>19</w:t>
    </w:r>
    <w:r>
      <w:rPr>
        <w:noProof/>
      </w:rPr>
      <w:fldChar w:fldCharType="end"/>
    </w:r>
  </w:p>
  <w:p w14:paraId="29FDD2A9" w14:textId="77777777" w:rsidR="00871660" w:rsidRPr="00F77829" w:rsidRDefault="00871660">
    <w:pPr>
      <w:pStyle w:val="Rodap"/>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51DE9" w14:textId="77777777" w:rsidR="00871660" w:rsidRDefault="00871660">
    <w:pPr>
      <w:pStyle w:val="Rodap"/>
      <w:jc w:val="right"/>
    </w:pPr>
    <w:r>
      <w:rPr>
        <w:noProof/>
        <w:lang w:eastAsia="pt-BR"/>
      </w:rPr>
      <w:drawing>
        <wp:anchor distT="0" distB="0" distL="114300" distR="114300" simplePos="0" relativeHeight="251662336" behindDoc="0" locked="0" layoutInCell="1" allowOverlap="1" wp14:anchorId="2FE95938" wp14:editId="26107729">
          <wp:simplePos x="0" y="0"/>
          <wp:positionH relativeFrom="margin">
            <wp:posOffset>-881380</wp:posOffset>
          </wp:positionH>
          <wp:positionV relativeFrom="margin">
            <wp:posOffset>8929370</wp:posOffset>
          </wp:positionV>
          <wp:extent cx="7096125" cy="133350"/>
          <wp:effectExtent l="19050" t="0" r="9525" b="0"/>
          <wp:wrapSquare wrapText="bothSides"/>
          <wp:docPr id="12" name="Imagem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096125" cy="133350"/>
                  </a:xfrm>
                  <a:prstGeom prst="rect">
                    <a:avLst/>
                  </a:prstGeom>
                </pic:spPr>
              </pic:pic>
            </a:graphicData>
          </a:graphic>
        </wp:anchor>
      </w:drawing>
    </w:r>
  </w:p>
  <w:p w14:paraId="3B794C0F" w14:textId="77777777" w:rsidR="00871660" w:rsidRPr="008C6F0D" w:rsidRDefault="00871660" w:rsidP="00D77AC4">
    <w:pPr>
      <w:pStyle w:val="Rodap"/>
      <w:jc w:val="center"/>
      <w:rPr>
        <w:color w:val="000000" w:themeColor="text1"/>
      </w:rPr>
    </w:pPr>
    <w:r w:rsidRPr="008C6F0D">
      <w:rPr>
        <w:color w:val="000000" w:themeColor="text1"/>
      </w:rPr>
      <w:t>Av. João Gualberto, 1881 – 17º andar - 80.030-001 - Curitiba - PR</w:t>
    </w:r>
  </w:p>
  <w:p w14:paraId="3767C22D" w14:textId="77777777" w:rsidR="00871660" w:rsidRPr="008C6F0D" w:rsidRDefault="00871660" w:rsidP="00D77AC4">
    <w:pPr>
      <w:pStyle w:val="Rodap"/>
      <w:jc w:val="center"/>
      <w:rPr>
        <w:color w:val="000000" w:themeColor="text1"/>
      </w:rPr>
    </w:pPr>
    <w:proofErr w:type="spellStart"/>
    <w:r w:rsidRPr="008C6F0D">
      <w:rPr>
        <w:color w:val="000000" w:themeColor="text1"/>
      </w:rPr>
      <w:t>Tel</w:t>
    </w:r>
    <w:proofErr w:type="spellEnd"/>
    <w:r w:rsidRPr="008C6F0D">
      <w:rPr>
        <w:color w:val="000000" w:themeColor="text1"/>
      </w:rPr>
      <w:t xml:space="preserve">: 41 3350 - 7400 | www.funeas.pr.gov.br </w:t>
    </w:r>
  </w:p>
  <w:p w14:paraId="22911350" w14:textId="77777777" w:rsidR="00871660" w:rsidRDefault="00871660">
    <w:pPr>
      <w:pStyle w:val="Rodap"/>
      <w:jc w:val="right"/>
    </w:pPr>
    <w:r>
      <w:fldChar w:fldCharType="begin"/>
    </w:r>
    <w:r>
      <w:instrText>PAGE   \* MERGEFORMAT</w:instrText>
    </w:r>
    <w:r>
      <w:fldChar w:fldCharType="separate"/>
    </w:r>
    <w:r>
      <w:rPr>
        <w:noProof/>
      </w:rPr>
      <w:t>1</w:t>
    </w:r>
    <w:r>
      <w:rPr>
        <w:noProof/>
      </w:rPr>
      <w:fldChar w:fldCharType="end"/>
    </w:r>
  </w:p>
  <w:p w14:paraId="329EAB2C" w14:textId="77777777" w:rsidR="00871660" w:rsidRDefault="00871660" w:rsidP="00D77AC4">
    <w:pPr>
      <w:pStyle w:val="Rodap"/>
      <w:tabs>
        <w:tab w:val="clear" w:pos="4252"/>
        <w:tab w:val="clear" w:pos="8504"/>
        <w:tab w:val="left" w:pos="70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0F68D" w14:textId="77777777" w:rsidR="00871660" w:rsidRDefault="00871660" w:rsidP="004A27F4">
      <w:pPr>
        <w:spacing w:after="0" w:line="240" w:lineRule="auto"/>
      </w:pPr>
      <w:r>
        <w:separator/>
      </w:r>
    </w:p>
  </w:footnote>
  <w:footnote w:type="continuationSeparator" w:id="0">
    <w:p w14:paraId="0D246D65" w14:textId="77777777" w:rsidR="00871660" w:rsidRDefault="00871660" w:rsidP="004A2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87367" w14:textId="65BE1656" w:rsidR="00871660" w:rsidRDefault="00871660">
    <w:pPr>
      <w:pStyle w:val="Cabealho"/>
      <w:jc w:val="center"/>
    </w:pPr>
    <w:r>
      <w:rPr>
        <w:noProof/>
        <w:lang w:eastAsia="pt-BR"/>
      </w:rPr>
      <w:drawing>
        <wp:anchor distT="0" distB="0" distL="114300" distR="114300" simplePos="0" relativeHeight="251658240" behindDoc="1" locked="0" layoutInCell="1" allowOverlap="1" wp14:anchorId="7882166B" wp14:editId="213D24E4">
          <wp:simplePos x="0" y="0"/>
          <wp:positionH relativeFrom="column">
            <wp:posOffset>-109048</wp:posOffset>
          </wp:positionH>
          <wp:positionV relativeFrom="paragraph">
            <wp:posOffset>-180040</wp:posOffset>
          </wp:positionV>
          <wp:extent cx="1491095" cy="600075"/>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1095" cy="600075"/>
                  </a:xfrm>
                  <a:prstGeom prst="rect">
                    <a:avLst/>
                  </a:prstGeom>
                  <a:noFill/>
                </pic:spPr>
              </pic:pic>
            </a:graphicData>
          </a:graphic>
          <wp14:sizeRelH relativeFrom="margin">
            <wp14:pctWidth>0</wp14:pctWidth>
          </wp14:sizeRelH>
          <wp14:sizeRelV relativeFrom="margin">
            <wp14:pctHeight>0</wp14:pctHeight>
          </wp14:sizeRelV>
        </wp:anchor>
      </w:drawing>
    </w:r>
    <w:r w:rsidRPr="001B022B">
      <w:rPr>
        <w:noProof/>
        <w:lang w:eastAsia="pt-BR"/>
      </w:rPr>
      <w:drawing>
        <wp:anchor distT="0" distB="0" distL="114300" distR="114300" simplePos="0" relativeHeight="251664384" behindDoc="0" locked="0" layoutInCell="1" allowOverlap="1" wp14:anchorId="53EC1153" wp14:editId="669E7737">
          <wp:simplePos x="0" y="0"/>
          <wp:positionH relativeFrom="margin">
            <wp:posOffset>4834255</wp:posOffset>
          </wp:positionH>
          <wp:positionV relativeFrom="margin">
            <wp:posOffset>-738505</wp:posOffset>
          </wp:positionV>
          <wp:extent cx="1236980" cy="609600"/>
          <wp:effectExtent l="0" t="0" r="0" b="0"/>
          <wp:wrapSquare wrapText="bothSides"/>
          <wp:docPr id="7" name="Imagem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pic:cNvPicPr/>
                </pic:nvPicPr>
                <pic:blipFill>
                  <a:blip r:embed="rId2">
                    <a:extLst>
                      <a:ext uri="{28A0092B-C50C-407E-A947-70E740481C1C}">
                        <a14:useLocalDpi xmlns:a14="http://schemas.microsoft.com/office/drawing/2010/main" val="0"/>
                      </a:ext>
                    </a:extLst>
                  </a:blip>
                  <a:stretch>
                    <a:fillRect/>
                  </a:stretch>
                </pic:blipFill>
                <pic:spPr>
                  <a:xfrm>
                    <a:off x="0" y="0"/>
                    <a:ext cx="1236980" cy="60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0011" w14:textId="77777777" w:rsidR="00871660" w:rsidRDefault="00871660">
    <w:pPr>
      <w:pStyle w:val="Cabealho"/>
    </w:pPr>
    <w:r w:rsidRPr="00D77AC4">
      <w:rPr>
        <w:noProof/>
        <w:lang w:eastAsia="pt-BR"/>
      </w:rPr>
      <w:drawing>
        <wp:anchor distT="0" distB="0" distL="114300" distR="114300" simplePos="0" relativeHeight="251660288" behindDoc="0" locked="0" layoutInCell="1" allowOverlap="1" wp14:anchorId="2D8A5EFD" wp14:editId="306ACB08">
          <wp:simplePos x="0" y="0"/>
          <wp:positionH relativeFrom="margin">
            <wp:posOffset>4605020</wp:posOffset>
          </wp:positionH>
          <wp:positionV relativeFrom="margin">
            <wp:posOffset>-795655</wp:posOffset>
          </wp:positionV>
          <wp:extent cx="1295400" cy="638175"/>
          <wp:effectExtent l="19050" t="0" r="0"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pic:cNvPicPr/>
                </pic:nvPicPr>
                <pic:blipFill>
                  <a:blip r:embed="rId1">
                    <a:extLst>
                      <a:ext uri="{28A0092B-C50C-407E-A947-70E740481C1C}">
                        <a14:useLocalDpi xmlns:a14="http://schemas.microsoft.com/office/drawing/2010/main" val="0"/>
                      </a:ext>
                    </a:extLst>
                  </a:blip>
                  <a:stretch>
                    <a:fillRect/>
                  </a:stretch>
                </pic:blipFill>
                <pic:spPr>
                  <a:xfrm>
                    <a:off x="0" y="0"/>
                    <a:ext cx="1295400" cy="638175"/>
                  </a:xfrm>
                  <a:prstGeom prst="rect">
                    <a:avLst/>
                  </a:prstGeom>
                </pic:spPr>
              </pic:pic>
            </a:graphicData>
          </a:graphic>
        </wp:anchor>
      </w:drawing>
    </w:r>
    <w:r>
      <w:rPr>
        <w:noProof/>
        <w:lang w:eastAsia="pt-BR"/>
      </w:rPr>
      <w:drawing>
        <wp:anchor distT="0" distB="0" distL="114300" distR="114300" simplePos="0" relativeHeight="251657216" behindDoc="1" locked="0" layoutInCell="1" allowOverlap="1" wp14:anchorId="0BFBB173" wp14:editId="51D33D74">
          <wp:simplePos x="0" y="0"/>
          <wp:positionH relativeFrom="column">
            <wp:posOffset>-471805</wp:posOffset>
          </wp:positionH>
          <wp:positionV relativeFrom="paragraph">
            <wp:posOffset>-142875</wp:posOffset>
          </wp:positionV>
          <wp:extent cx="1819275" cy="638175"/>
          <wp:effectExtent l="19050" t="0" r="9525" b="0"/>
          <wp:wrapNone/>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9275" cy="6381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0000002"/>
    <w:multiLevelType w:val="multilevel"/>
    <w:tmpl w:val="00000002"/>
    <w:name w:val="WWNum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3"/>
    <w:multiLevelType w:val="multilevel"/>
    <w:tmpl w:val="00000003"/>
    <w:name w:val="WWNum3"/>
    <w:lvl w:ilvl="0">
      <w:start w:val="1"/>
      <w:numFmt w:val="lowerLetter"/>
      <w:lvlText w:val="%1)"/>
      <w:lvlJc w:val="left"/>
      <w:pPr>
        <w:tabs>
          <w:tab w:val="num" w:pos="737"/>
        </w:tabs>
        <w:ind w:left="737" w:hanging="377"/>
      </w:pPr>
      <w:rPr>
        <w:rFonts w:cs="Times New Roman"/>
        <w:sz w:val="22"/>
      </w:rPr>
    </w:lvl>
    <w:lvl w:ilvl="1">
      <w:start w:val="35"/>
      <w:numFmt w:val="bullet"/>
      <w:lvlText w:val=""/>
      <w:lvlJc w:val="left"/>
      <w:pPr>
        <w:tabs>
          <w:tab w:val="num" w:pos="360"/>
        </w:tabs>
      </w:pPr>
      <w:rPr>
        <w:rFonts w:ascii="Symbol" w:hAnsi="Symbol"/>
      </w:rPr>
    </w:lvl>
    <w:lvl w:ilvl="2">
      <w:start w:val="1"/>
      <w:numFmt w:val="bullet"/>
      <w:lvlText w:val="-"/>
      <w:lvlJc w:val="left"/>
      <w:pPr>
        <w:tabs>
          <w:tab w:val="num" w:pos="360"/>
        </w:tabs>
      </w:pPr>
      <w:rPr>
        <w:rFonts w:ascii="Times New Roman" w:hAnsi="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4"/>
    <w:multiLevelType w:val="multilevel"/>
    <w:tmpl w:val="00000004"/>
    <w:name w:val="WWNum4"/>
    <w:lvl w:ilvl="0">
      <w:start w:val="1"/>
      <w:numFmt w:val="lowerLetter"/>
      <w:lvlText w:val="%1)"/>
      <w:lvlJc w:val="left"/>
      <w:pPr>
        <w:tabs>
          <w:tab w:val="num" w:pos="720"/>
        </w:tabs>
        <w:ind w:left="720" w:hanging="360"/>
      </w:pPr>
      <w:rPr>
        <w:rFonts w:cs="Times New Roman"/>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15:restartNumberingAfterBreak="0">
    <w:nsid w:val="00000005"/>
    <w:multiLevelType w:val="multilevel"/>
    <w:tmpl w:val="00000005"/>
    <w:name w:val="WWNum5"/>
    <w:lvl w:ilvl="0">
      <w:start w:val="1"/>
      <w:numFmt w:val="lowerLetter"/>
      <w:lvlText w:val="%1)"/>
      <w:lvlJc w:val="left"/>
      <w:pPr>
        <w:tabs>
          <w:tab w:val="num" w:pos="360"/>
        </w:tabs>
        <w:ind w:left="360" w:hanging="360"/>
      </w:pPr>
      <w:rPr>
        <w:rFonts w:cs="Times New Roman"/>
        <w:b w:val="0"/>
        <w:i w:val="0"/>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1C14B2B6"/>
    <w:name w:val="WWNum13"/>
    <w:lvl w:ilvl="0">
      <w:start w:val="1"/>
      <w:numFmt w:val="lowerLetter"/>
      <w:lvlText w:val="%1)"/>
      <w:lvlJc w:val="left"/>
      <w:pPr>
        <w:tabs>
          <w:tab w:val="num" w:pos="708"/>
        </w:tabs>
        <w:ind w:left="1428" w:hanging="360"/>
      </w:pPr>
      <w:rPr>
        <w:rFonts w:cs="Times New Roman" w:hint="default"/>
        <w:b w:val="0"/>
      </w:rPr>
    </w:lvl>
    <w:lvl w:ilvl="1">
      <w:start w:val="1"/>
      <w:numFmt w:val="lowerLetter"/>
      <w:lvlText w:val="%2."/>
      <w:lvlJc w:val="left"/>
      <w:pPr>
        <w:tabs>
          <w:tab w:val="num" w:pos="708"/>
        </w:tabs>
        <w:ind w:left="2148" w:hanging="360"/>
      </w:pPr>
      <w:rPr>
        <w:rFonts w:cs="Times New Roman"/>
      </w:rPr>
    </w:lvl>
    <w:lvl w:ilvl="2">
      <w:start w:val="1"/>
      <w:numFmt w:val="lowerRoman"/>
      <w:lvlText w:val="%2.%3."/>
      <w:lvlJc w:val="right"/>
      <w:pPr>
        <w:tabs>
          <w:tab w:val="num" w:pos="708"/>
        </w:tabs>
        <w:ind w:left="2868" w:hanging="180"/>
      </w:pPr>
      <w:rPr>
        <w:rFonts w:cs="Times New Roman"/>
      </w:rPr>
    </w:lvl>
    <w:lvl w:ilvl="3">
      <w:start w:val="1"/>
      <w:numFmt w:val="decimal"/>
      <w:lvlText w:val="%2.%3.%4."/>
      <w:lvlJc w:val="left"/>
      <w:pPr>
        <w:tabs>
          <w:tab w:val="num" w:pos="708"/>
        </w:tabs>
        <w:ind w:left="3588" w:hanging="360"/>
      </w:pPr>
      <w:rPr>
        <w:rFonts w:cs="Times New Roman"/>
      </w:rPr>
    </w:lvl>
    <w:lvl w:ilvl="4">
      <w:start w:val="1"/>
      <w:numFmt w:val="lowerLetter"/>
      <w:lvlText w:val="%2.%3.%4.%5."/>
      <w:lvlJc w:val="left"/>
      <w:pPr>
        <w:tabs>
          <w:tab w:val="num" w:pos="708"/>
        </w:tabs>
        <w:ind w:left="4308" w:hanging="360"/>
      </w:pPr>
      <w:rPr>
        <w:rFonts w:cs="Times New Roman"/>
      </w:rPr>
    </w:lvl>
    <w:lvl w:ilvl="5">
      <w:start w:val="1"/>
      <w:numFmt w:val="lowerRoman"/>
      <w:lvlText w:val="%2.%3.%4.%5.%6."/>
      <w:lvlJc w:val="right"/>
      <w:pPr>
        <w:tabs>
          <w:tab w:val="num" w:pos="708"/>
        </w:tabs>
        <w:ind w:left="5028" w:hanging="180"/>
      </w:pPr>
      <w:rPr>
        <w:rFonts w:cs="Times New Roman"/>
      </w:rPr>
    </w:lvl>
    <w:lvl w:ilvl="6">
      <w:start w:val="1"/>
      <w:numFmt w:val="decimal"/>
      <w:lvlText w:val="%2.%3.%4.%5.%6.%7."/>
      <w:lvlJc w:val="left"/>
      <w:pPr>
        <w:tabs>
          <w:tab w:val="num" w:pos="708"/>
        </w:tabs>
        <w:ind w:left="5748" w:hanging="360"/>
      </w:pPr>
      <w:rPr>
        <w:rFonts w:cs="Times New Roman"/>
      </w:rPr>
    </w:lvl>
    <w:lvl w:ilvl="7">
      <w:start w:val="1"/>
      <w:numFmt w:val="lowerLetter"/>
      <w:lvlText w:val="%2.%3.%4.%5.%6.%7.%8."/>
      <w:lvlJc w:val="left"/>
      <w:pPr>
        <w:tabs>
          <w:tab w:val="num" w:pos="708"/>
        </w:tabs>
        <w:ind w:left="6468" w:hanging="360"/>
      </w:pPr>
      <w:rPr>
        <w:rFonts w:cs="Times New Roman"/>
      </w:rPr>
    </w:lvl>
    <w:lvl w:ilvl="8">
      <w:start w:val="1"/>
      <w:numFmt w:val="lowerRoman"/>
      <w:lvlText w:val="%2.%3.%4.%5.%6.%7.%8.%9."/>
      <w:lvlJc w:val="right"/>
      <w:pPr>
        <w:tabs>
          <w:tab w:val="num" w:pos="708"/>
        </w:tabs>
        <w:ind w:left="7188" w:hanging="180"/>
      </w:pPr>
      <w:rPr>
        <w:rFonts w:cs="Times New Roman"/>
      </w:rPr>
    </w:lvl>
  </w:abstractNum>
  <w:abstractNum w:abstractNumId="6" w15:restartNumberingAfterBreak="0">
    <w:nsid w:val="00000007"/>
    <w:multiLevelType w:val="multilevel"/>
    <w:tmpl w:val="00000007"/>
    <w:name w:val="WWNum2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15:restartNumberingAfterBreak="0">
    <w:nsid w:val="00000008"/>
    <w:multiLevelType w:val="multilevel"/>
    <w:tmpl w:val="00000008"/>
    <w:name w:val="WWNum2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8" w15:restartNumberingAfterBreak="0">
    <w:nsid w:val="00000009"/>
    <w:multiLevelType w:val="multilevel"/>
    <w:tmpl w:val="00000009"/>
    <w:name w:val="WWNum27"/>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15:restartNumberingAfterBreak="0">
    <w:nsid w:val="0000000B"/>
    <w:multiLevelType w:val="multilevel"/>
    <w:tmpl w:val="0000000B"/>
    <w:name w:val="WWNum2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15:restartNumberingAfterBreak="0">
    <w:nsid w:val="0000000C"/>
    <w:multiLevelType w:val="multilevel"/>
    <w:tmpl w:val="8A9E5E66"/>
    <w:name w:val="WWNum31"/>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1" w15:restartNumberingAfterBreak="0">
    <w:nsid w:val="0000000D"/>
    <w:multiLevelType w:val="multilevel"/>
    <w:tmpl w:val="A7365AF4"/>
    <w:name w:val="WWNum32"/>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2" w15:restartNumberingAfterBreak="0">
    <w:nsid w:val="0000000E"/>
    <w:multiLevelType w:val="multilevel"/>
    <w:tmpl w:val="0000000E"/>
    <w:name w:val="WWNum33"/>
    <w:lvl w:ilvl="0">
      <w:start w:val="1"/>
      <w:numFmt w:val="lowerRoman"/>
      <w:lvlText w:val="%1)"/>
      <w:lvlJc w:val="left"/>
      <w:pPr>
        <w:tabs>
          <w:tab w:val="num" w:pos="0"/>
        </w:tabs>
        <w:ind w:left="1080" w:hanging="72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F"/>
    <w:multiLevelType w:val="multilevel"/>
    <w:tmpl w:val="0000000F"/>
    <w:name w:val="WWNum34"/>
    <w:lvl w:ilvl="0">
      <w:start w:val="7"/>
      <w:numFmt w:val="bullet"/>
      <w:lvlText w:val=""/>
      <w:lvlJc w:val="left"/>
      <w:pPr>
        <w:tabs>
          <w:tab w:val="num" w:pos="720"/>
        </w:tabs>
        <w:ind w:left="720" w:hanging="360"/>
      </w:pPr>
      <w:rPr>
        <w:rFonts w:ascii="Symbol" w:hAnsi="Symbol"/>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0"/>
    <w:multiLevelType w:val="multilevel"/>
    <w:tmpl w:val="08CA939E"/>
    <w:name w:val="WWNum35"/>
    <w:lvl w:ilvl="0">
      <w:start w:val="1"/>
      <w:numFmt w:val="lowerLetter"/>
      <w:lvlText w:val="%1)"/>
      <w:lvlJc w:val="left"/>
      <w:pPr>
        <w:tabs>
          <w:tab w:val="num" w:pos="0"/>
        </w:tabs>
        <w:ind w:left="72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00000011"/>
    <w:name w:val="WWNum3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6" w15:restartNumberingAfterBreak="0">
    <w:nsid w:val="00000012"/>
    <w:multiLevelType w:val="multilevel"/>
    <w:tmpl w:val="71368A04"/>
    <w:name w:val="WWNum37"/>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7" w15:restartNumberingAfterBreak="0">
    <w:nsid w:val="00000013"/>
    <w:multiLevelType w:val="multilevel"/>
    <w:tmpl w:val="7B3873EE"/>
    <w:name w:val="WWNum38"/>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8" w15:restartNumberingAfterBreak="0">
    <w:nsid w:val="00000014"/>
    <w:multiLevelType w:val="multilevel"/>
    <w:tmpl w:val="39B2F310"/>
    <w:name w:val="WWNum39"/>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9" w15:restartNumberingAfterBreak="0">
    <w:nsid w:val="00000015"/>
    <w:multiLevelType w:val="multilevel"/>
    <w:tmpl w:val="00000015"/>
    <w:name w:val="WWNum4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0" w15:restartNumberingAfterBreak="0">
    <w:nsid w:val="00000016"/>
    <w:multiLevelType w:val="multilevel"/>
    <w:tmpl w:val="00000016"/>
    <w:name w:val="WWNum4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1" w15:restartNumberingAfterBreak="0">
    <w:nsid w:val="00000017"/>
    <w:multiLevelType w:val="multilevel"/>
    <w:tmpl w:val="00000017"/>
    <w:name w:val="WWNum42"/>
    <w:lvl w:ilvl="0">
      <w:start w:val="1"/>
      <w:numFmt w:val="lowerLetter"/>
      <w:lvlText w:val="%1)"/>
      <w:lvlJc w:val="left"/>
      <w:pPr>
        <w:tabs>
          <w:tab w:val="num" w:pos="720"/>
        </w:tabs>
        <w:ind w:left="720" w:hanging="360"/>
      </w:pPr>
      <w:rPr>
        <w:rFonts w:cs="Times New Roman"/>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2" w15:restartNumberingAfterBreak="0">
    <w:nsid w:val="05E70D32"/>
    <w:multiLevelType w:val="multilevel"/>
    <w:tmpl w:val="F6B2B128"/>
    <w:lvl w:ilvl="0">
      <w:start w:val="1"/>
      <w:numFmt w:val="decimal"/>
      <w:lvlText w:val="%1."/>
      <w:lvlJc w:val="left"/>
      <w:pPr>
        <w:ind w:left="720" w:hanging="360"/>
      </w:pPr>
    </w:lvl>
    <w:lvl w:ilvl="1">
      <w:start w:val="1"/>
      <w:numFmt w:val="decimal"/>
      <w:lvlText w:val="%1.%2"/>
      <w:lvlJc w:val="left"/>
      <w:pPr>
        <w:ind w:left="720" w:hanging="360"/>
      </w:pPr>
      <w:rPr>
        <w:b/>
        <w:bCs w:val="0"/>
      </w:rPr>
    </w:lvl>
    <w:lvl w:ilvl="2">
      <w:start w:val="1"/>
      <w:numFmt w:val="decimal"/>
      <w:lvlText w:val="%1.%2.%3"/>
      <w:lvlJc w:val="left"/>
      <w:pPr>
        <w:ind w:left="1080" w:hanging="720"/>
      </w:pPr>
      <w:rPr>
        <w:b/>
        <w:bCs/>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3" w15:restartNumberingAfterBreak="0">
    <w:nsid w:val="0D0C48B5"/>
    <w:multiLevelType w:val="multilevel"/>
    <w:tmpl w:val="1134748A"/>
    <w:styleLink w:val="WWNum4"/>
    <w:lvl w:ilvl="0">
      <w:numFmt w:val="bullet"/>
      <w:lvlText w:val=""/>
      <w:lvlJc w:val="left"/>
      <w:pPr>
        <w:ind w:left="578" w:hanging="360"/>
      </w:pPr>
      <w:rPr>
        <w:rFonts w:ascii="Symbol" w:hAnsi="Symbol" w:cs="Symbol"/>
        <w:b/>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24" w15:restartNumberingAfterBreak="0">
    <w:nsid w:val="15807E02"/>
    <w:multiLevelType w:val="multilevel"/>
    <w:tmpl w:val="59C2C42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6D22170"/>
    <w:multiLevelType w:val="multilevel"/>
    <w:tmpl w:val="5FE09F2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229E3A88"/>
    <w:multiLevelType w:val="multilevel"/>
    <w:tmpl w:val="79948A20"/>
    <w:styleLink w:val="WWNum5"/>
    <w:lvl w:ilvl="0">
      <w:numFmt w:val="bullet"/>
      <w:lvlText w:val=""/>
      <w:lvlJc w:val="left"/>
      <w:pPr>
        <w:ind w:left="2702" w:hanging="360"/>
      </w:pPr>
      <w:rPr>
        <w:rFonts w:ascii="Symbol" w:hAnsi="Symbol" w:cs="Symbol"/>
      </w:rPr>
    </w:lvl>
    <w:lvl w:ilvl="1">
      <w:numFmt w:val="bullet"/>
      <w:lvlText w:val="o"/>
      <w:lvlJc w:val="left"/>
      <w:pPr>
        <w:ind w:left="3422" w:hanging="360"/>
      </w:pPr>
      <w:rPr>
        <w:rFonts w:ascii="Courier New" w:hAnsi="Courier New" w:cs="Courier New"/>
      </w:rPr>
    </w:lvl>
    <w:lvl w:ilvl="2">
      <w:numFmt w:val="bullet"/>
      <w:lvlText w:val=""/>
      <w:lvlJc w:val="left"/>
      <w:pPr>
        <w:ind w:left="4142" w:hanging="360"/>
      </w:pPr>
      <w:rPr>
        <w:rFonts w:ascii="Wingdings" w:hAnsi="Wingdings" w:cs="Wingdings"/>
      </w:rPr>
    </w:lvl>
    <w:lvl w:ilvl="3">
      <w:numFmt w:val="bullet"/>
      <w:lvlText w:val=""/>
      <w:lvlJc w:val="left"/>
      <w:pPr>
        <w:ind w:left="4862" w:hanging="360"/>
      </w:pPr>
      <w:rPr>
        <w:rFonts w:ascii="Symbol" w:hAnsi="Symbol" w:cs="Symbol"/>
      </w:rPr>
    </w:lvl>
    <w:lvl w:ilvl="4">
      <w:numFmt w:val="bullet"/>
      <w:lvlText w:val="o"/>
      <w:lvlJc w:val="left"/>
      <w:pPr>
        <w:ind w:left="5582" w:hanging="360"/>
      </w:pPr>
      <w:rPr>
        <w:rFonts w:ascii="Courier New" w:hAnsi="Courier New" w:cs="Courier New"/>
      </w:rPr>
    </w:lvl>
    <w:lvl w:ilvl="5">
      <w:numFmt w:val="bullet"/>
      <w:lvlText w:val=""/>
      <w:lvlJc w:val="left"/>
      <w:pPr>
        <w:ind w:left="6302" w:hanging="360"/>
      </w:pPr>
      <w:rPr>
        <w:rFonts w:ascii="Wingdings" w:hAnsi="Wingdings" w:cs="Wingdings"/>
      </w:rPr>
    </w:lvl>
    <w:lvl w:ilvl="6">
      <w:numFmt w:val="bullet"/>
      <w:lvlText w:val=""/>
      <w:lvlJc w:val="left"/>
      <w:pPr>
        <w:ind w:left="7022" w:hanging="360"/>
      </w:pPr>
      <w:rPr>
        <w:rFonts w:ascii="Symbol" w:hAnsi="Symbol" w:cs="Symbol"/>
      </w:rPr>
    </w:lvl>
    <w:lvl w:ilvl="7">
      <w:numFmt w:val="bullet"/>
      <w:lvlText w:val="o"/>
      <w:lvlJc w:val="left"/>
      <w:pPr>
        <w:ind w:left="7742" w:hanging="360"/>
      </w:pPr>
      <w:rPr>
        <w:rFonts w:ascii="Courier New" w:hAnsi="Courier New" w:cs="Courier New"/>
      </w:rPr>
    </w:lvl>
    <w:lvl w:ilvl="8">
      <w:numFmt w:val="bullet"/>
      <w:lvlText w:val=""/>
      <w:lvlJc w:val="left"/>
      <w:pPr>
        <w:ind w:left="8462" w:hanging="360"/>
      </w:pPr>
      <w:rPr>
        <w:rFonts w:ascii="Wingdings" w:hAnsi="Wingdings" w:cs="Wingdings"/>
      </w:rPr>
    </w:lvl>
  </w:abstractNum>
  <w:abstractNum w:abstractNumId="27" w15:restartNumberingAfterBreak="0">
    <w:nsid w:val="27BF0C89"/>
    <w:multiLevelType w:val="hybridMultilevel"/>
    <w:tmpl w:val="4BCE79B4"/>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start w:val="1"/>
      <w:numFmt w:val="bullet"/>
      <w:lvlText w:val=""/>
      <w:lvlJc w:val="left"/>
      <w:pPr>
        <w:ind w:left="2444" w:hanging="360"/>
      </w:pPr>
      <w:rPr>
        <w:rFonts w:ascii="Wingdings" w:hAnsi="Wingdings" w:hint="default"/>
      </w:rPr>
    </w:lvl>
    <w:lvl w:ilvl="3" w:tplc="04160001">
      <w:start w:val="1"/>
      <w:numFmt w:val="bullet"/>
      <w:lvlText w:val=""/>
      <w:lvlJc w:val="left"/>
      <w:pPr>
        <w:ind w:left="3164" w:hanging="360"/>
      </w:pPr>
      <w:rPr>
        <w:rFonts w:ascii="Symbol" w:hAnsi="Symbol" w:hint="default"/>
      </w:rPr>
    </w:lvl>
    <w:lvl w:ilvl="4" w:tplc="04160003">
      <w:start w:val="1"/>
      <w:numFmt w:val="bullet"/>
      <w:lvlText w:val="o"/>
      <w:lvlJc w:val="left"/>
      <w:pPr>
        <w:ind w:left="3884" w:hanging="360"/>
      </w:pPr>
      <w:rPr>
        <w:rFonts w:ascii="Courier New" w:hAnsi="Courier New" w:cs="Courier New" w:hint="default"/>
      </w:rPr>
    </w:lvl>
    <w:lvl w:ilvl="5" w:tplc="04160005">
      <w:start w:val="1"/>
      <w:numFmt w:val="bullet"/>
      <w:lvlText w:val=""/>
      <w:lvlJc w:val="left"/>
      <w:pPr>
        <w:ind w:left="4604" w:hanging="360"/>
      </w:pPr>
      <w:rPr>
        <w:rFonts w:ascii="Wingdings" w:hAnsi="Wingdings" w:hint="default"/>
      </w:rPr>
    </w:lvl>
    <w:lvl w:ilvl="6" w:tplc="04160001">
      <w:start w:val="1"/>
      <w:numFmt w:val="bullet"/>
      <w:lvlText w:val=""/>
      <w:lvlJc w:val="left"/>
      <w:pPr>
        <w:ind w:left="5324" w:hanging="360"/>
      </w:pPr>
      <w:rPr>
        <w:rFonts w:ascii="Symbol" w:hAnsi="Symbol" w:hint="default"/>
      </w:rPr>
    </w:lvl>
    <w:lvl w:ilvl="7" w:tplc="04160003">
      <w:start w:val="1"/>
      <w:numFmt w:val="bullet"/>
      <w:lvlText w:val="o"/>
      <w:lvlJc w:val="left"/>
      <w:pPr>
        <w:ind w:left="6044" w:hanging="360"/>
      </w:pPr>
      <w:rPr>
        <w:rFonts w:ascii="Courier New" w:hAnsi="Courier New" w:cs="Courier New" w:hint="default"/>
      </w:rPr>
    </w:lvl>
    <w:lvl w:ilvl="8" w:tplc="04160005">
      <w:start w:val="1"/>
      <w:numFmt w:val="bullet"/>
      <w:lvlText w:val=""/>
      <w:lvlJc w:val="left"/>
      <w:pPr>
        <w:ind w:left="6764" w:hanging="360"/>
      </w:pPr>
      <w:rPr>
        <w:rFonts w:ascii="Wingdings" w:hAnsi="Wingdings" w:hint="default"/>
      </w:rPr>
    </w:lvl>
  </w:abstractNum>
  <w:abstractNum w:abstractNumId="28" w15:restartNumberingAfterBreak="0">
    <w:nsid w:val="34F96C3C"/>
    <w:multiLevelType w:val="multilevel"/>
    <w:tmpl w:val="22428F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3FDF21D6"/>
    <w:multiLevelType w:val="multilevel"/>
    <w:tmpl w:val="8F0C57FC"/>
    <w:lvl w:ilvl="0">
      <w:start w:val="1"/>
      <w:numFmt w:val="bullet"/>
      <w:lvlText w:val=""/>
      <w:lvlJc w:val="left"/>
      <w:pPr>
        <w:tabs>
          <w:tab w:val="num" w:pos="0"/>
        </w:tabs>
        <w:ind w:left="1967" w:hanging="360"/>
      </w:pPr>
      <w:rPr>
        <w:rFonts w:ascii="Symbol" w:hAnsi="Symbol" w:cs="Symbol" w:hint="default"/>
      </w:rPr>
    </w:lvl>
    <w:lvl w:ilvl="1">
      <w:start w:val="1"/>
      <w:numFmt w:val="bullet"/>
      <w:lvlText w:val="o"/>
      <w:lvlJc w:val="left"/>
      <w:pPr>
        <w:tabs>
          <w:tab w:val="num" w:pos="0"/>
        </w:tabs>
        <w:ind w:left="2687" w:hanging="360"/>
      </w:pPr>
      <w:rPr>
        <w:rFonts w:ascii="Courier New" w:hAnsi="Courier New" w:cs="Courier New" w:hint="default"/>
      </w:rPr>
    </w:lvl>
    <w:lvl w:ilvl="2">
      <w:start w:val="1"/>
      <w:numFmt w:val="bullet"/>
      <w:lvlText w:val=""/>
      <w:lvlJc w:val="left"/>
      <w:pPr>
        <w:tabs>
          <w:tab w:val="num" w:pos="0"/>
        </w:tabs>
        <w:ind w:left="3407" w:hanging="360"/>
      </w:pPr>
      <w:rPr>
        <w:rFonts w:ascii="Wingdings" w:hAnsi="Wingdings" w:cs="Wingdings" w:hint="default"/>
      </w:rPr>
    </w:lvl>
    <w:lvl w:ilvl="3">
      <w:start w:val="1"/>
      <w:numFmt w:val="bullet"/>
      <w:lvlText w:val=""/>
      <w:lvlJc w:val="left"/>
      <w:pPr>
        <w:tabs>
          <w:tab w:val="num" w:pos="0"/>
        </w:tabs>
        <w:ind w:left="4127" w:hanging="360"/>
      </w:pPr>
      <w:rPr>
        <w:rFonts w:ascii="Symbol" w:hAnsi="Symbol" w:cs="Symbol" w:hint="default"/>
      </w:rPr>
    </w:lvl>
    <w:lvl w:ilvl="4">
      <w:start w:val="1"/>
      <w:numFmt w:val="bullet"/>
      <w:lvlText w:val="o"/>
      <w:lvlJc w:val="left"/>
      <w:pPr>
        <w:tabs>
          <w:tab w:val="num" w:pos="0"/>
        </w:tabs>
        <w:ind w:left="4847" w:hanging="360"/>
      </w:pPr>
      <w:rPr>
        <w:rFonts w:ascii="Courier New" w:hAnsi="Courier New" w:cs="Courier New" w:hint="default"/>
      </w:rPr>
    </w:lvl>
    <w:lvl w:ilvl="5">
      <w:start w:val="1"/>
      <w:numFmt w:val="bullet"/>
      <w:lvlText w:val=""/>
      <w:lvlJc w:val="left"/>
      <w:pPr>
        <w:tabs>
          <w:tab w:val="num" w:pos="0"/>
        </w:tabs>
        <w:ind w:left="5567" w:hanging="360"/>
      </w:pPr>
      <w:rPr>
        <w:rFonts w:ascii="Wingdings" w:hAnsi="Wingdings" w:cs="Wingdings" w:hint="default"/>
      </w:rPr>
    </w:lvl>
    <w:lvl w:ilvl="6">
      <w:start w:val="1"/>
      <w:numFmt w:val="bullet"/>
      <w:lvlText w:val=""/>
      <w:lvlJc w:val="left"/>
      <w:pPr>
        <w:tabs>
          <w:tab w:val="num" w:pos="0"/>
        </w:tabs>
        <w:ind w:left="6287" w:hanging="360"/>
      </w:pPr>
      <w:rPr>
        <w:rFonts w:ascii="Symbol" w:hAnsi="Symbol" w:cs="Symbol" w:hint="default"/>
      </w:rPr>
    </w:lvl>
    <w:lvl w:ilvl="7">
      <w:start w:val="1"/>
      <w:numFmt w:val="bullet"/>
      <w:lvlText w:val="o"/>
      <w:lvlJc w:val="left"/>
      <w:pPr>
        <w:tabs>
          <w:tab w:val="num" w:pos="0"/>
        </w:tabs>
        <w:ind w:left="7007" w:hanging="360"/>
      </w:pPr>
      <w:rPr>
        <w:rFonts w:ascii="Courier New" w:hAnsi="Courier New" w:cs="Courier New" w:hint="default"/>
      </w:rPr>
    </w:lvl>
    <w:lvl w:ilvl="8">
      <w:start w:val="1"/>
      <w:numFmt w:val="bullet"/>
      <w:lvlText w:val=""/>
      <w:lvlJc w:val="left"/>
      <w:pPr>
        <w:tabs>
          <w:tab w:val="num" w:pos="0"/>
        </w:tabs>
        <w:ind w:left="7727" w:hanging="360"/>
      </w:pPr>
      <w:rPr>
        <w:rFonts w:ascii="Wingdings" w:hAnsi="Wingdings" w:cs="Wingdings" w:hint="default"/>
      </w:rPr>
    </w:lvl>
  </w:abstractNum>
  <w:abstractNum w:abstractNumId="30" w15:restartNumberingAfterBreak="0">
    <w:nsid w:val="430A0607"/>
    <w:multiLevelType w:val="multilevel"/>
    <w:tmpl w:val="D77C59D0"/>
    <w:styleLink w:val="WWNum2"/>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7EC5B5E"/>
    <w:multiLevelType w:val="hybridMultilevel"/>
    <w:tmpl w:val="FA8A2222"/>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32" w15:restartNumberingAfterBreak="0">
    <w:nsid w:val="4D4050B5"/>
    <w:multiLevelType w:val="hybridMultilevel"/>
    <w:tmpl w:val="172C75E0"/>
    <w:lvl w:ilvl="0" w:tplc="DD5E05B4">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F485471"/>
    <w:multiLevelType w:val="multilevel"/>
    <w:tmpl w:val="87EE2C22"/>
    <w:styleLink w:val="LFO3"/>
    <w:lvl w:ilvl="0">
      <w:start w:val="1"/>
      <w:numFmt w:val="none"/>
      <w:pStyle w:val="Commarcadores"/>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4" w15:restartNumberingAfterBreak="0">
    <w:nsid w:val="5B092DC2"/>
    <w:multiLevelType w:val="hybridMultilevel"/>
    <w:tmpl w:val="4C7A6510"/>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35" w15:restartNumberingAfterBreak="0">
    <w:nsid w:val="6130406C"/>
    <w:multiLevelType w:val="multilevel"/>
    <w:tmpl w:val="7F427026"/>
    <w:lvl w:ilvl="0">
      <w:start w:val="1"/>
      <w:numFmt w:val="bullet"/>
      <w:lvlText w:val=""/>
      <w:lvlJc w:val="left"/>
      <w:pPr>
        <w:tabs>
          <w:tab w:val="num" w:pos="0"/>
        </w:tabs>
        <w:ind w:left="1967" w:hanging="360"/>
      </w:pPr>
      <w:rPr>
        <w:rFonts w:ascii="Symbol" w:hAnsi="Symbol" w:cs="Symbol" w:hint="default"/>
      </w:rPr>
    </w:lvl>
    <w:lvl w:ilvl="1">
      <w:start w:val="1"/>
      <w:numFmt w:val="bullet"/>
      <w:lvlText w:val="o"/>
      <w:lvlJc w:val="left"/>
      <w:pPr>
        <w:tabs>
          <w:tab w:val="num" w:pos="0"/>
        </w:tabs>
        <w:ind w:left="2687" w:hanging="360"/>
      </w:pPr>
      <w:rPr>
        <w:rFonts w:ascii="Courier New" w:hAnsi="Courier New" w:cs="Courier New" w:hint="default"/>
      </w:rPr>
    </w:lvl>
    <w:lvl w:ilvl="2">
      <w:start w:val="1"/>
      <w:numFmt w:val="bullet"/>
      <w:lvlText w:val=""/>
      <w:lvlJc w:val="left"/>
      <w:pPr>
        <w:tabs>
          <w:tab w:val="num" w:pos="0"/>
        </w:tabs>
        <w:ind w:left="3407" w:hanging="360"/>
      </w:pPr>
      <w:rPr>
        <w:rFonts w:ascii="Wingdings" w:hAnsi="Wingdings" w:cs="Wingdings" w:hint="default"/>
      </w:rPr>
    </w:lvl>
    <w:lvl w:ilvl="3">
      <w:start w:val="1"/>
      <w:numFmt w:val="bullet"/>
      <w:lvlText w:val=""/>
      <w:lvlJc w:val="left"/>
      <w:pPr>
        <w:tabs>
          <w:tab w:val="num" w:pos="0"/>
        </w:tabs>
        <w:ind w:left="4127" w:hanging="360"/>
      </w:pPr>
      <w:rPr>
        <w:rFonts w:ascii="Symbol" w:hAnsi="Symbol" w:cs="Symbol" w:hint="default"/>
      </w:rPr>
    </w:lvl>
    <w:lvl w:ilvl="4">
      <w:start w:val="1"/>
      <w:numFmt w:val="bullet"/>
      <w:lvlText w:val="o"/>
      <w:lvlJc w:val="left"/>
      <w:pPr>
        <w:tabs>
          <w:tab w:val="num" w:pos="0"/>
        </w:tabs>
        <w:ind w:left="4847" w:hanging="360"/>
      </w:pPr>
      <w:rPr>
        <w:rFonts w:ascii="Courier New" w:hAnsi="Courier New" w:cs="Courier New" w:hint="default"/>
      </w:rPr>
    </w:lvl>
    <w:lvl w:ilvl="5">
      <w:start w:val="1"/>
      <w:numFmt w:val="bullet"/>
      <w:lvlText w:val=""/>
      <w:lvlJc w:val="left"/>
      <w:pPr>
        <w:tabs>
          <w:tab w:val="num" w:pos="0"/>
        </w:tabs>
        <w:ind w:left="5567" w:hanging="360"/>
      </w:pPr>
      <w:rPr>
        <w:rFonts w:ascii="Wingdings" w:hAnsi="Wingdings" w:cs="Wingdings" w:hint="default"/>
      </w:rPr>
    </w:lvl>
    <w:lvl w:ilvl="6">
      <w:start w:val="1"/>
      <w:numFmt w:val="bullet"/>
      <w:lvlText w:val=""/>
      <w:lvlJc w:val="left"/>
      <w:pPr>
        <w:tabs>
          <w:tab w:val="num" w:pos="0"/>
        </w:tabs>
        <w:ind w:left="6287" w:hanging="360"/>
      </w:pPr>
      <w:rPr>
        <w:rFonts w:ascii="Symbol" w:hAnsi="Symbol" w:cs="Symbol" w:hint="default"/>
      </w:rPr>
    </w:lvl>
    <w:lvl w:ilvl="7">
      <w:start w:val="1"/>
      <w:numFmt w:val="bullet"/>
      <w:lvlText w:val="o"/>
      <w:lvlJc w:val="left"/>
      <w:pPr>
        <w:tabs>
          <w:tab w:val="num" w:pos="0"/>
        </w:tabs>
        <w:ind w:left="7007" w:hanging="360"/>
      </w:pPr>
      <w:rPr>
        <w:rFonts w:ascii="Courier New" w:hAnsi="Courier New" w:cs="Courier New" w:hint="default"/>
      </w:rPr>
    </w:lvl>
    <w:lvl w:ilvl="8">
      <w:start w:val="1"/>
      <w:numFmt w:val="bullet"/>
      <w:lvlText w:val=""/>
      <w:lvlJc w:val="left"/>
      <w:pPr>
        <w:tabs>
          <w:tab w:val="num" w:pos="0"/>
        </w:tabs>
        <w:ind w:left="7727" w:hanging="360"/>
      </w:pPr>
      <w:rPr>
        <w:rFonts w:ascii="Wingdings" w:hAnsi="Wingdings" w:cs="Wingdings" w:hint="default"/>
      </w:rPr>
    </w:lvl>
  </w:abstractNum>
  <w:abstractNum w:abstractNumId="36" w15:restartNumberingAfterBreak="0">
    <w:nsid w:val="667E2B2A"/>
    <w:multiLevelType w:val="hybridMultilevel"/>
    <w:tmpl w:val="64E62D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3031AA8"/>
    <w:multiLevelType w:val="multilevel"/>
    <w:tmpl w:val="C100AEF2"/>
    <w:styleLink w:val="WWNum3"/>
    <w:lvl w:ilvl="0">
      <w:numFmt w:val="bullet"/>
      <w:lvlText w:val=""/>
      <w:lvlJc w:val="left"/>
      <w:pPr>
        <w:ind w:left="578" w:hanging="360"/>
      </w:pPr>
      <w:rPr>
        <w:rFonts w:ascii="Symbol" w:hAnsi="Symbol" w:cs="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38" w15:restartNumberingAfterBreak="0">
    <w:nsid w:val="7538322C"/>
    <w:multiLevelType w:val="multilevel"/>
    <w:tmpl w:val="F1C46F2A"/>
    <w:lvl w:ilvl="0">
      <w:start w:val="1"/>
      <w:numFmt w:val="decimal"/>
      <w:lvlText w:val="%1"/>
      <w:lvlJc w:val="left"/>
      <w:pPr>
        <w:ind w:left="405" w:hanging="405"/>
      </w:pPr>
      <w:rPr>
        <w:rFonts w:hint="default"/>
      </w:rPr>
    </w:lvl>
    <w:lvl w:ilvl="1">
      <w:start w:val="1"/>
      <w:numFmt w:val="decimal"/>
      <w:lvlText w:val="%1.%2"/>
      <w:lvlJc w:val="left"/>
      <w:pPr>
        <w:ind w:left="122" w:hanging="405"/>
      </w:pPr>
      <w:rPr>
        <w:rFonts w:hint="default"/>
      </w:rPr>
    </w:lvl>
    <w:lvl w:ilvl="2">
      <w:start w:val="1"/>
      <w:numFmt w:val="decimal"/>
      <w:lvlText w:val="%1.%2.%3"/>
      <w:lvlJc w:val="left"/>
      <w:pPr>
        <w:ind w:left="4517" w:hanging="405"/>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412" w:hanging="72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618" w:hanging="1080"/>
      </w:pPr>
      <w:rPr>
        <w:rFonts w:hint="default"/>
      </w:rPr>
    </w:lvl>
    <w:lvl w:ilvl="7">
      <w:start w:val="1"/>
      <w:numFmt w:val="decimal"/>
      <w:lvlText w:val="%1.%2.%3.%4.%5.%6.%7.%8"/>
      <w:lvlJc w:val="left"/>
      <w:pPr>
        <w:ind w:left="-901" w:hanging="1080"/>
      </w:pPr>
      <w:rPr>
        <w:rFonts w:hint="default"/>
      </w:rPr>
    </w:lvl>
    <w:lvl w:ilvl="8">
      <w:start w:val="1"/>
      <w:numFmt w:val="decimal"/>
      <w:lvlText w:val="%1.%2.%3.%4.%5.%6.%7.%8.%9"/>
      <w:lvlJc w:val="left"/>
      <w:pPr>
        <w:ind w:left="-824" w:hanging="1440"/>
      </w:pPr>
      <w:rPr>
        <w:rFonts w:hint="default"/>
      </w:rPr>
    </w:lvl>
  </w:abstractNum>
  <w:abstractNum w:abstractNumId="39" w15:restartNumberingAfterBreak="0">
    <w:nsid w:val="767368B6"/>
    <w:multiLevelType w:val="multilevel"/>
    <w:tmpl w:val="A6C67720"/>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9"/>
  </w:num>
  <w:num w:numId="2">
    <w:abstractNumId w:val="30"/>
  </w:num>
  <w:num w:numId="3">
    <w:abstractNumId w:val="23"/>
  </w:num>
  <w:num w:numId="4">
    <w:abstractNumId w:val="26"/>
  </w:num>
  <w:num w:numId="5">
    <w:abstractNumId w:val="37"/>
  </w:num>
  <w:num w:numId="6">
    <w:abstractNumId w:val="3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
  </w:num>
  <w:num w:numId="12">
    <w:abstractNumId w:val="25"/>
  </w:num>
  <w:num w:numId="13">
    <w:abstractNumId w:val="36"/>
  </w:num>
  <w:num w:numId="14">
    <w:abstractNumId w:val="32"/>
  </w:num>
  <w:num w:numId="15">
    <w:abstractNumId w:val="24"/>
  </w:num>
  <w:num w:numId="16">
    <w:abstractNumId w:val="38"/>
  </w:num>
  <w:num w:numId="17">
    <w:abstractNumId w:val="31"/>
  </w:num>
  <w:num w:numId="18">
    <w:abstractNumId w:val="34"/>
  </w:num>
  <w:num w:numId="19">
    <w:abstractNumId w:val="29"/>
  </w:num>
  <w:num w:numId="20">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09"/>
  <w:hyphenationZone w:val="425"/>
  <w:drawingGridHorizontalSpacing w:val="115"/>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FD"/>
    <w:rsid w:val="000003DD"/>
    <w:rsid w:val="000019C2"/>
    <w:rsid w:val="00001C61"/>
    <w:rsid w:val="0000259E"/>
    <w:rsid w:val="00003063"/>
    <w:rsid w:val="00003BC7"/>
    <w:rsid w:val="00004416"/>
    <w:rsid w:val="00006153"/>
    <w:rsid w:val="00006FD7"/>
    <w:rsid w:val="00012F16"/>
    <w:rsid w:val="00014209"/>
    <w:rsid w:val="00014F88"/>
    <w:rsid w:val="00015A28"/>
    <w:rsid w:val="00017B92"/>
    <w:rsid w:val="00021DD6"/>
    <w:rsid w:val="0002271A"/>
    <w:rsid w:val="00023F7C"/>
    <w:rsid w:val="00024FCF"/>
    <w:rsid w:val="00026207"/>
    <w:rsid w:val="00026B1B"/>
    <w:rsid w:val="000274DE"/>
    <w:rsid w:val="00027697"/>
    <w:rsid w:val="000279C8"/>
    <w:rsid w:val="00027A58"/>
    <w:rsid w:val="00027E8E"/>
    <w:rsid w:val="00030868"/>
    <w:rsid w:val="000310A9"/>
    <w:rsid w:val="00031C59"/>
    <w:rsid w:val="00033B06"/>
    <w:rsid w:val="000365DA"/>
    <w:rsid w:val="00036F9A"/>
    <w:rsid w:val="00041C39"/>
    <w:rsid w:val="000420E6"/>
    <w:rsid w:val="00042F6F"/>
    <w:rsid w:val="00043B8D"/>
    <w:rsid w:val="000447CA"/>
    <w:rsid w:val="00046326"/>
    <w:rsid w:val="00051399"/>
    <w:rsid w:val="00051CB8"/>
    <w:rsid w:val="00052FE1"/>
    <w:rsid w:val="00054565"/>
    <w:rsid w:val="00055C77"/>
    <w:rsid w:val="00057368"/>
    <w:rsid w:val="000577D9"/>
    <w:rsid w:val="00061D68"/>
    <w:rsid w:val="00062608"/>
    <w:rsid w:val="00062830"/>
    <w:rsid w:val="000663D3"/>
    <w:rsid w:val="00070CA2"/>
    <w:rsid w:val="00071B4C"/>
    <w:rsid w:val="000725E1"/>
    <w:rsid w:val="000817DC"/>
    <w:rsid w:val="00082AF3"/>
    <w:rsid w:val="00083517"/>
    <w:rsid w:val="00085AC7"/>
    <w:rsid w:val="00093053"/>
    <w:rsid w:val="000930A1"/>
    <w:rsid w:val="00094D63"/>
    <w:rsid w:val="00097A55"/>
    <w:rsid w:val="000A22E4"/>
    <w:rsid w:val="000A24EF"/>
    <w:rsid w:val="000A2E07"/>
    <w:rsid w:val="000A497B"/>
    <w:rsid w:val="000A50BF"/>
    <w:rsid w:val="000A573C"/>
    <w:rsid w:val="000A5F95"/>
    <w:rsid w:val="000B0B57"/>
    <w:rsid w:val="000B0D43"/>
    <w:rsid w:val="000B1F1C"/>
    <w:rsid w:val="000B2505"/>
    <w:rsid w:val="000B30E3"/>
    <w:rsid w:val="000B39AB"/>
    <w:rsid w:val="000B5E9B"/>
    <w:rsid w:val="000B6B4D"/>
    <w:rsid w:val="000C06B0"/>
    <w:rsid w:val="000C5176"/>
    <w:rsid w:val="000C6196"/>
    <w:rsid w:val="000C77A5"/>
    <w:rsid w:val="000C788C"/>
    <w:rsid w:val="000C7CFF"/>
    <w:rsid w:val="000C7DAB"/>
    <w:rsid w:val="000D0FA7"/>
    <w:rsid w:val="000D11CD"/>
    <w:rsid w:val="000D2A28"/>
    <w:rsid w:val="000D4A34"/>
    <w:rsid w:val="000D59A3"/>
    <w:rsid w:val="000D66A4"/>
    <w:rsid w:val="000D77AF"/>
    <w:rsid w:val="000D7A13"/>
    <w:rsid w:val="000E0C6D"/>
    <w:rsid w:val="000E22F0"/>
    <w:rsid w:val="000E2E44"/>
    <w:rsid w:val="000E532C"/>
    <w:rsid w:val="000E625C"/>
    <w:rsid w:val="000F05D4"/>
    <w:rsid w:val="000F103F"/>
    <w:rsid w:val="000F1416"/>
    <w:rsid w:val="000F1A52"/>
    <w:rsid w:val="000F1E94"/>
    <w:rsid w:val="000F2C8E"/>
    <w:rsid w:val="000F2C9B"/>
    <w:rsid w:val="000F5456"/>
    <w:rsid w:val="000F6F7F"/>
    <w:rsid w:val="00104630"/>
    <w:rsid w:val="001050BB"/>
    <w:rsid w:val="0010526F"/>
    <w:rsid w:val="00105B08"/>
    <w:rsid w:val="001076AE"/>
    <w:rsid w:val="00107E32"/>
    <w:rsid w:val="00111AEA"/>
    <w:rsid w:val="00113748"/>
    <w:rsid w:val="0012213E"/>
    <w:rsid w:val="00123066"/>
    <w:rsid w:val="00124137"/>
    <w:rsid w:val="00125537"/>
    <w:rsid w:val="0012592D"/>
    <w:rsid w:val="00126813"/>
    <w:rsid w:val="00126B7A"/>
    <w:rsid w:val="00127A21"/>
    <w:rsid w:val="001302D8"/>
    <w:rsid w:val="00130D1F"/>
    <w:rsid w:val="00130EA8"/>
    <w:rsid w:val="00133174"/>
    <w:rsid w:val="001331E3"/>
    <w:rsid w:val="00135329"/>
    <w:rsid w:val="00135B10"/>
    <w:rsid w:val="00135E1A"/>
    <w:rsid w:val="00136428"/>
    <w:rsid w:val="00136EC1"/>
    <w:rsid w:val="001408D8"/>
    <w:rsid w:val="001409DC"/>
    <w:rsid w:val="00142F19"/>
    <w:rsid w:val="001450F6"/>
    <w:rsid w:val="0014707A"/>
    <w:rsid w:val="0014759A"/>
    <w:rsid w:val="001478C6"/>
    <w:rsid w:val="00150680"/>
    <w:rsid w:val="00150D08"/>
    <w:rsid w:val="00151053"/>
    <w:rsid w:val="00152DE8"/>
    <w:rsid w:val="00154716"/>
    <w:rsid w:val="00155954"/>
    <w:rsid w:val="00156005"/>
    <w:rsid w:val="00156624"/>
    <w:rsid w:val="00157528"/>
    <w:rsid w:val="001576F0"/>
    <w:rsid w:val="001603D7"/>
    <w:rsid w:val="001628DE"/>
    <w:rsid w:val="00163DA9"/>
    <w:rsid w:val="00163EA4"/>
    <w:rsid w:val="00164702"/>
    <w:rsid w:val="0016517D"/>
    <w:rsid w:val="0016591A"/>
    <w:rsid w:val="001659E0"/>
    <w:rsid w:val="00165C87"/>
    <w:rsid w:val="00165C8D"/>
    <w:rsid w:val="00167D46"/>
    <w:rsid w:val="00167F06"/>
    <w:rsid w:val="0017082A"/>
    <w:rsid w:val="00171153"/>
    <w:rsid w:val="001726EB"/>
    <w:rsid w:val="00173741"/>
    <w:rsid w:val="001806C7"/>
    <w:rsid w:val="00180F02"/>
    <w:rsid w:val="001823E0"/>
    <w:rsid w:val="001828B2"/>
    <w:rsid w:val="001828C2"/>
    <w:rsid w:val="001838BE"/>
    <w:rsid w:val="00184043"/>
    <w:rsid w:val="00186E1B"/>
    <w:rsid w:val="00187CD9"/>
    <w:rsid w:val="00190F5A"/>
    <w:rsid w:val="001917C5"/>
    <w:rsid w:val="00191DA5"/>
    <w:rsid w:val="0019218E"/>
    <w:rsid w:val="00194BCA"/>
    <w:rsid w:val="00194CE0"/>
    <w:rsid w:val="00194DCF"/>
    <w:rsid w:val="001959E0"/>
    <w:rsid w:val="00196C84"/>
    <w:rsid w:val="00197A92"/>
    <w:rsid w:val="001A0FA7"/>
    <w:rsid w:val="001A2748"/>
    <w:rsid w:val="001A35D5"/>
    <w:rsid w:val="001A5BD5"/>
    <w:rsid w:val="001A6502"/>
    <w:rsid w:val="001B022B"/>
    <w:rsid w:val="001B112B"/>
    <w:rsid w:val="001B1B30"/>
    <w:rsid w:val="001B2C91"/>
    <w:rsid w:val="001B2D79"/>
    <w:rsid w:val="001B5376"/>
    <w:rsid w:val="001B7DA0"/>
    <w:rsid w:val="001C7F8C"/>
    <w:rsid w:val="001D2708"/>
    <w:rsid w:val="001D4C70"/>
    <w:rsid w:val="001D56F7"/>
    <w:rsid w:val="001D6BC3"/>
    <w:rsid w:val="001D7424"/>
    <w:rsid w:val="001D7E2E"/>
    <w:rsid w:val="001E04D1"/>
    <w:rsid w:val="001E25C2"/>
    <w:rsid w:val="001E6337"/>
    <w:rsid w:val="001F0AC7"/>
    <w:rsid w:val="001F1A5D"/>
    <w:rsid w:val="001F4A47"/>
    <w:rsid w:val="001F5823"/>
    <w:rsid w:val="001F5E45"/>
    <w:rsid w:val="001F6060"/>
    <w:rsid w:val="002014C5"/>
    <w:rsid w:val="00203387"/>
    <w:rsid w:val="002033BA"/>
    <w:rsid w:val="00204A1F"/>
    <w:rsid w:val="00205441"/>
    <w:rsid w:val="00205522"/>
    <w:rsid w:val="00206512"/>
    <w:rsid w:val="00213CE1"/>
    <w:rsid w:val="00216231"/>
    <w:rsid w:val="00216BA5"/>
    <w:rsid w:val="0021768F"/>
    <w:rsid w:val="002209E7"/>
    <w:rsid w:val="00221498"/>
    <w:rsid w:val="00222C74"/>
    <w:rsid w:val="00224567"/>
    <w:rsid w:val="00224BED"/>
    <w:rsid w:val="00224CAB"/>
    <w:rsid w:val="002252E5"/>
    <w:rsid w:val="00230144"/>
    <w:rsid w:val="00231906"/>
    <w:rsid w:val="0023213F"/>
    <w:rsid w:val="00232440"/>
    <w:rsid w:val="00232443"/>
    <w:rsid w:val="00233777"/>
    <w:rsid w:val="00233828"/>
    <w:rsid w:val="00235903"/>
    <w:rsid w:val="00236AD8"/>
    <w:rsid w:val="0023770B"/>
    <w:rsid w:val="00241432"/>
    <w:rsid w:val="00241C49"/>
    <w:rsid w:val="00242D15"/>
    <w:rsid w:val="002471B9"/>
    <w:rsid w:val="00251694"/>
    <w:rsid w:val="002517F5"/>
    <w:rsid w:val="002518BE"/>
    <w:rsid w:val="002519D8"/>
    <w:rsid w:val="002520B2"/>
    <w:rsid w:val="00252FC2"/>
    <w:rsid w:val="002530F5"/>
    <w:rsid w:val="00253F63"/>
    <w:rsid w:val="00254110"/>
    <w:rsid w:val="0025420A"/>
    <w:rsid w:val="00254D45"/>
    <w:rsid w:val="002602DC"/>
    <w:rsid w:val="00261EBA"/>
    <w:rsid w:val="00262406"/>
    <w:rsid w:val="00264485"/>
    <w:rsid w:val="0026557C"/>
    <w:rsid w:val="002672AB"/>
    <w:rsid w:val="002672B7"/>
    <w:rsid w:val="00271134"/>
    <w:rsid w:val="00272F3D"/>
    <w:rsid w:val="00274097"/>
    <w:rsid w:val="00277BE4"/>
    <w:rsid w:val="00280636"/>
    <w:rsid w:val="00281351"/>
    <w:rsid w:val="00282C0F"/>
    <w:rsid w:val="00284398"/>
    <w:rsid w:val="00284D99"/>
    <w:rsid w:val="002850C1"/>
    <w:rsid w:val="002907F4"/>
    <w:rsid w:val="00292306"/>
    <w:rsid w:val="00292AFF"/>
    <w:rsid w:val="002932A9"/>
    <w:rsid w:val="00293E84"/>
    <w:rsid w:val="002958FF"/>
    <w:rsid w:val="00297CB1"/>
    <w:rsid w:val="002A12C7"/>
    <w:rsid w:val="002A1C79"/>
    <w:rsid w:val="002A1D41"/>
    <w:rsid w:val="002A5D2F"/>
    <w:rsid w:val="002A5EB6"/>
    <w:rsid w:val="002A675F"/>
    <w:rsid w:val="002A68B0"/>
    <w:rsid w:val="002B1F11"/>
    <w:rsid w:val="002B2AEE"/>
    <w:rsid w:val="002B2FCF"/>
    <w:rsid w:val="002B5CCE"/>
    <w:rsid w:val="002B7938"/>
    <w:rsid w:val="002C0F60"/>
    <w:rsid w:val="002C1245"/>
    <w:rsid w:val="002C37F7"/>
    <w:rsid w:val="002C5291"/>
    <w:rsid w:val="002C54F8"/>
    <w:rsid w:val="002C6154"/>
    <w:rsid w:val="002D0F77"/>
    <w:rsid w:val="002D18A6"/>
    <w:rsid w:val="002D2FAD"/>
    <w:rsid w:val="002D3DA5"/>
    <w:rsid w:val="002D41BA"/>
    <w:rsid w:val="002D6868"/>
    <w:rsid w:val="002E017E"/>
    <w:rsid w:val="002E3253"/>
    <w:rsid w:val="002E3623"/>
    <w:rsid w:val="002E6FDE"/>
    <w:rsid w:val="002F0132"/>
    <w:rsid w:val="002F079C"/>
    <w:rsid w:val="002F0A2E"/>
    <w:rsid w:val="002F2DF0"/>
    <w:rsid w:val="002F32C7"/>
    <w:rsid w:val="002F37B9"/>
    <w:rsid w:val="002F40D4"/>
    <w:rsid w:val="00302AA6"/>
    <w:rsid w:val="0030311E"/>
    <w:rsid w:val="0030386F"/>
    <w:rsid w:val="00305110"/>
    <w:rsid w:val="003056D0"/>
    <w:rsid w:val="00306F13"/>
    <w:rsid w:val="0031083F"/>
    <w:rsid w:val="00311BB3"/>
    <w:rsid w:val="003132E3"/>
    <w:rsid w:val="00313D8C"/>
    <w:rsid w:val="00314B29"/>
    <w:rsid w:val="00314CEA"/>
    <w:rsid w:val="00317A44"/>
    <w:rsid w:val="00326DD2"/>
    <w:rsid w:val="00327645"/>
    <w:rsid w:val="00330CA6"/>
    <w:rsid w:val="00333B67"/>
    <w:rsid w:val="00333EE4"/>
    <w:rsid w:val="0034137C"/>
    <w:rsid w:val="00341883"/>
    <w:rsid w:val="003423A3"/>
    <w:rsid w:val="00343460"/>
    <w:rsid w:val="00345512"/>
    <w:rsid w:val="00346791"/>
    <w:rsid w:val="00346D96"/>
    <w:rsid w:val="0034763B"/>
    <w:rsid w:val="00350E2E"/>
    <w:rsid w:val="00351829"/>
    <w:rsid w:val="003521DD"/>
    <w:rsid w:val="00352F5A"/>
    <w:rsid w:val="00355015"/>
    <w:rsid w:val="00355DEA"/>
    <w:rsid w:val="00355F04"/>
    <w:rsid w:val="00364DCA"/>
    <w:rsid w:val="003655B6"/>
    <w:rsid w:val="003705A4"/>
    <w:rsid w:val="00370F37"/>
    <w:rsid w:val="0037304F"/>
    <w:rsid w:val="00373D89"/>
    <w:rsid w:val="00375A57"/>
    <w:rsid w:val="003811F4"/>
    <w:rsid w:val="00381989"/>
    <w:rsid w:val="00381E87"/>
    <w:rsid w:val="00382B79"/>
    <w:rsid w:val="00384A48"/>
    <w:rsid w:val="003862BB"/>
    <w:rsid w:val="00386AA0"/>
    <w:rsid w:val="00390368"/>
    <w:rsid w:val="00390CCC"/>
    <w:rsid w:val="003945EA"/>
    <w:rsid w:val="00395A73"/>
    <w:rsid w:val="00397D03"/>
    <w:rsid w:val="003A2FFF"/>
    <w:rsid w:val="003A34C4"/>
    <w:rsid w:val="003A4D95"/>
    <w:rsid w:val="003A520E"/>
    <w:rsid w:val="003B5B22"/>
    <w:rsid w:val="003B5F48"/>
    <w:rsid w:val="003B6B20"/>
    <w:rsid w:val="003C0336"/>
    <w:rsid w:val="003C19B9"/>
    <w:rsid w:val="003C21A6"/>
    <w:rsid w:val="003C30FC"/>
    <w:rsid w:val="003C3A83"/>
    <w:rsid w:val="003C404F"/>
    <w:rsid w:val="003C51EB"/>
    <w:rsid w:val="003C72FE"/>
    <w:rsid w:val="003C7EA9"/>
    <w:rsid w:val="003D0303"/>
    <w:rsid w:val="003D0A5D"/>
    <w:rsid w:val="003D12B5"/>
    <w:rsid w:val="003D137B"/>
    <w:rsid w:val="003D7D3B"/>
    <w:rsid w:val="003E034F"/>
    <w:rsid w:val="003E05CA"/>
    <w:rsid w:val="003E1B04"/>
    <w:rsid w:val="003E3697"/>
    <w:rsid w:val="003E3CE2"/>
    <w:rsid w:val="003E59E6"/>
    <w:rsid w:val="003F3C3C"/>
    <w:rsid w:val="003F4FB5"/>
    <w:rsid w:val="003F5251"/>
    <w:rsid w:val="003F5661"/>
    <w:rsid w:val="003F5C0B"/>
    <w:rsid w:val="003F64C9"/>
    <w:rsid w:val="00400A00"/>
    <w:rsid w:val="00401A59"/>
    <w:rsid w:val="00401F48"/>
    <w:rsid w:val="00402269"/>
    <w:rsid w:val="004022B2"/>
    <w:rsid w:val="00405498"/>
    <w:rsid w:val="00407681"/>
    <w:rsid w:val="00412A5D"/>
    <w:rsid w:val="004156CD"/>
    <w:rsid w:val="00415831"/>
    <w:rsid w:val="004165F6"/>
    <w:rsid w:val="00416B8F"/>
    <w:rsid w:val="00416D60"/>
    <w:rsid w:val="00420326"/>
    <w:rsid w:val="00420D4A"/>
    <w:rsid w:val="004215E1"/>
    <w:rsid w:val="00421F74"/>
    <w:rsid w:val="00422BBA"/>
    <w:rsid w:val="004315A0"/>
    <w:rsid w:val="00432BD2"/>
    <w:rsid w:val="00436794"/>
    <w:rsid w:val="00436A45"/>
    <w:rsid w:val="00437B14"/>
    <w:rsid w:val="00443BDE"/>
    <w:rsid w:val="0044467E"/>
    <w:rsid w:val="00445469"/>
    <w:rsid w:val="00451A7E"/>
    <w:rsid w:val="00452383"/>
    <w:rsid w:val="004523BE"/>
    <w:rsid w:val="00453312"/>
    <w:rsid w:val="00455B6A"/>
    <w:rsid w:val="00456032"/>
    <w:rsid w:val="004575AA"/>
    <w:rsid w:val="00457C23"/>
    <w:rsid w:val="00460245"/>
    <w:rsid w:val="00460FB9"/>
    <w:rsid w:val="0046268C"/>
    <w:rsid w:val="004631AA"/>
    <w:rsid w:val="004635F1"/>
    <w:rsid w:val="0047305D"/>
    <w:rsid w:val="00473687"/>
    <w:rsid w:val="0047671B"/>
    <w:rsid w:val="00476840"/>
    <w:rsid w:val="0048051C"/>
    <w:rsid w:val="00480964"/>
    <w:rsid w:val="0048231D"/>
    <w:rsid w:val="00484B4B"/>
    <w:rsid w:val="004918DD"/>
    <w:rsid w:val="004923AE"/>
    <w:rsid w:val="00492566"/>
    <w:rsid w:val="00494668"/>
    <w:rsid w:val="00494F5C"/>
    <w:rsid w:val="00496E71"/>
    <w:rsid w:val="004A19CE"/>
    <w:rsid w:val="004A27F4"/>
    <w:rsid w:val="004A7822"/>
    <w:rsid w:val="004B0652"/>
    <w:rsid w:val="004B1638"/>
    <w:rsid w:val="004B165C"/>
    <w:rsid w:val="004B2A60"/>
    <w:rsid w:val="004B3268"/>
    <w:rsid w:val="004B52A5"/>
    <w:rsid w:val="004B5570"/>
    <w:rsid w:val="004C095C"/>
    <w:rsid w:val="004C3E95"/>
    <w:rsid w:val="004C6AFB"/>
    <w:rsid w:val="004C6D01"/>
    <w:rsid w:val="004C7A8B"/>
    <w:rsid w:val="004D626C"/>
    <w:rsid w:val="004D7114"/>
    <w:rsid w:val="004E3070"/>
    <w:rsid w:val="004E4EA1"/>
    <w:rsid w:val="004E6270"/>
    <w:rsid w:val="004E76A6"/>
    <w:rsid w:val="004F1FD3"/>
    <w:rsid w:val="004F2437"/>
    <w:rsid w:val="004F31CE"/>
    <w:rsid w:val="004F4859"/>
    <w:rsid w:val="004F6AFE"/>
    <w:rsid w:val="00501CCC"/>
    <w:rsid w:val="00504B81"/>
    <w:rsid w:val="005119C7"/>
    <w:rsid w:val="00511F48"/>
    <w:rsid w:val="005129C8"/>
    <w:rsid w:val="00514502"/>
    <w:rsid w:val="00514A3E"/>
    <w:rsid w:val="00514E86"/>
    <w:rsid w:val="005156FE"/>
    <w:rsid w:val="005179AB"/>
    <w:rsid w:val="00517C3C"/>
    <w:rsid w:val="0052387C"/>
    <w:rsid w:val="00524603"/>
    <w:rsid w:val="0052499E"/>
    <w:rsid w:val="0052635F"/>
    <w:rsid w:val="00526558"/>
    <w:rsid w:val="005325DB"/>
    <w:rsid w:val="00534A5E"/>
    <w:rsid w:val="00536A71"/>
    <w:rsid w:val="00536C6B"/>
    <w:rsid w:val="00537879"/>
    <w:rsid w:val="0054051C"/>
    <w:rsid w:val="00540F2B"/>
    <w:rsid w:val="005411CA"/>
    <w:rsid w:val="00542E26"/>
    <w:rsid w:val="005435C4"/>
    <w:rsid w:val="00543C89"/>
    <w:rsid w:val="005442A9"/>
    <w:rsid w:val="005452CA"/>
    <w:rsid w:val="00545903"/>
    <w:rsid w:val="00545F4C"/>
    <w:rsid w:val="00546165"/>
    <w:rsid w:val="00546C2E"/>
    <w:rsid w:val="00547228"/>
    <w:rsid w:val="0055133D"/>
    <w:rsid w:val="0055466B"/>
    <w:rsid w:val="00554857"/>
    <w:rsid w:val="005553E9"/>
    <w:rsid w:val="0055613B"/>
    <w:rsid w:val="005563EA"/>
    <w:rsid w:val="005564D3"/>
    <w:rsid w:val="005578FB"/>
    <w:rsid w:val="00560716"/>
    <w:rsid w:val="00560B32"/>
    <w:rsid w:val="0056129F"/>
    <w:rsid w:val="00562103"/>
    <w:rsid w:val="0056236A"/>
    <w:rsid w:val="00563F12"/>
    <w:rsid w:val="005654FF"/>
    <w:rsid w:val="00566630"/>
    <w:rsid w:val="00566E27"/>
    <w:rsid w:val="0057090C"/>
    <w:rsid w:val="005711BE"/>
    <w:rsid w:val="0057316E"/>
    <w:rsid w:val="005738EA"/>
    <w:rsid w:val="00573983"/>
    <w:rsid w:val="00574472"/>
    <w:rsid w:val="00575362"/>
    <w:rsid w:val="005758AC"/>
    <w:rsid w:val="00580945"/>
    <w:rsid w:val="00580F67"/>
    <w:rsid w:val="005818A3"/>
    <w:rsid w:val="00581A20"/>
    <w:rsid w:val="00582F1C"/>
    <w:rsid w:val="00584E53"/>
    <w:rsid w:val="005901A5"/>
    <w:rsid w:val="0059054F"/>
    <w:rsid w:val="0059060D"/>
    <w:rsid w:val="00592A04"/>
    <w:rsid w:val="00597224"/>
    <w:rsid w:val="005A430E"/>
    <w:rsid w:val="005A5B14"/>
    <w:rsid w:val="005B129D"/>
    <w:rsid w:val="005B1560"/>
    <w:rsid w:val="005B4E32"/>
    <w:rsid w:val="005B5639"/>
    <w:rsid w:val="005C05AF"/>
    <w:rsid w:val="005C4C95"/>
    <w:rsid w:val="005C66A8"/>
    <w:rsid w:val="005C7C7C"/>
    <w:rsid w:val="005D2BBE"/>
    <w:rsid w:val="005D2F64"/>
    <w:rsid w:val="005D4373"/>
    <w:rsid w:val="005D461E"/>
    <w:rsid w:val="005D4F79"/>
    <w:rsid w:val="005D4FA8"/>
    <w:rsid w:val="005D5756"/>
    <w:rsid w:val="005D5DC1"/>
    <w:rsid w:val="005D72F2"/>
    <w:rsid w:val="005E0051"/>
    <w:rsid w:val="005E056C"/>
    <w:rsid w:val="005E39EF"/>
    <w:rsid w:val="005E3CF5"/>
    <w:rsid w:val="005E569C"/>
    <w:rsid w:val="005E67FF"/>
    <w:rsid w:val="005E6D3F"/>
    <w:rsid w:val="005E7B09"/>
    <w:rsid w:val="005E7C44"/>
    <w:rsid w:val="005F05B8"/>
    <w:rsid w:val="005F20ED"/>
    <w:rsid w:val="005F3308"/>
    <w:rsid w:val="005F3E07"/>
    <w:rsid w:val="005F47F2"/>
    <w:rsid w:val="005F634B"/>
    <w:rsid w:val="005F680F"/>
    <w:rsid w:val="005F7102"/>
    <w:rsid w:val="0060168F"/>
    <w:rsid w:val="00603357"/>
    <w:rsid w:val="0060431C"/>
    <w:rsid w:val="00604C96"/>
    <w:rsid w:val="006060B4"/>
    <w:rsid w:val="00606E79"/>
    <w:rsid w:val="00606F51"/>
    <w:rsid w:val="006075D2"/>
    <w:rsid w:val="00607707"/>
    <w:rsid w:val="0061147B"/>
    <w:rsid w:val="0061184D"/>
    <w:rsid w:val="00612EFC"/>
    <w:rsid w:val="0061383E"/>
    <w:rsid w:val="00613FA5"/>
    <w:rsid w:val="00613FD4"/>
    <w:rsid w:val="006143CE"/>
    <w:rsid w:val="00615787"/>
    <w:rsid w:val="00616415"/>
    <w:rsid w:val="00617D45"/>
    <w:rsid w:val="00621600"/>
    <w:rsid w:val="00622521"/>
    <w:rsid w:val="00624DA7"/>
    <w:rsid w:val="00627DCF"/>
    <w:rsid w:val="00631091"/>
    <w:rsid w:val="00632BC1"/>
    <w:rsid w:val="00635F07"/>
    <w:rsid w:val="006405A5"/>
    <w:rsid w:val="006427D9"/>
    <w:rsid w:val="006428F8"/>
    <w:rsid w:val="00643DFF"/>
    <w:rsid w:val="00644B4B"/>
    <w:rsid w:val="006458E8"/>
    <w:rsid w:val="00650416"/>
    <w:rsid w:val="00651F3A"/>
    <w:rsid w:val="00655258"/>
    <w:rsid w:val="00655465"/>
    <w:rsid w:val="00656BE3"/>
    <w:rsid w:val="0066338C"/>
    <w:rsid w:val="00671EDD"/>
    <w:rsid w:val="00672967"/>
    <w:rsid w:val="00680203"/>
    <w:rsid w:val="0068104E"/>
    <w:rsid w:val="00681238"/>
    <w:rsid w:val="00684D74"/>
    <w:rsid w:val="006856D0"/>
    <w:rsid w:val="00685DE3"/>
    <w:rsid w:val="0068647D"/>
    <w:rsid w:val="00686659"/>
    <w:rsid w:val="00686F44"/>
    <w:rsid w:val="00686F46"/>
    <w:rsid w:val="006935AC"/>
    <w:rsid w:val="006968CC"/>
    <w:rsid w:val="00696C03"/>
    <w:rsid w:val="006A0017"/>
    <w:rsid w:val="006A18B7"/>
    <w:rsid w:val="006A2336"/>
    <w:rsid w:val="006A2712"/>
    <w:rsid w:val="006A5829"/>
    <w:rsid w:val="006A5A54"/>
    <w:rsid w:val="006A61E3"/>
    <w:rsid w:val="006A696A"/>
    <w:rsid w:val="006A7280"/>
    <w:rsid w:val="006B33BB"/>
    <w:rsid w:val="006B4B00"/>
    <w:rsid w:val="006B6065"/>
    <w:rsid w:val="006B66FB"/>
    <w:rsid w:val="006B6E67"/>
    <w:rsid w:val="006C0EC0"/>
    <w:rsid w:val="006C13E6"/>
    <w:rsid w:val="006C1765"/>
    <w:rsid w:val="006C2B06"/>
    <w:rsid w:val="006C30A0"/>
    <w:rsid w:val="006D1C46"/>
    <w:rsid w:val="006D3378"/>
    <w:rsid w:val="006D4939"/>
    <w:rsid w:val="006D5AB3"/>
    <w:rsid w:val="006D7F94"/>
    <w:rsid w:val="006E0221"/>
    <w:rsid w:val="006E0D26"/>
    <w:rsid w:val="006E0D44"/>
    <w:rsid w:val="006E10FD"/>
    <w:rsid w:val="006E3964"/>
    <w:rsid w:val="006E774D"/>
    <w:rsid w:val="006E7FEA"/>
    <w:rsid w:val="006F5D33"/>
    <w:rsid w:val="006F692D"/>
    <w:rsid w:val="00703F7E"/>
    <w:rsid w:val="00704865"/>
    <w:rsid w:val="0071217D"/>
    <w:rsid w:val="00714FFE"/>
    <w:rsid w:val="007151A7"/>
    <w:rsid w:val="007155CE"/>
    <w:rsid w:val="00723CAC"/>
    <w:rsid w:val="00726E5C"/>
    <w:rsid w:val="0073028C"/>
    <w:rsid w:val="0073253D"/>
    <w:rsid w:val="00733B9C"/>
    <w:rsid w:val="00733FB5"/>
    <w:rsid w:val="007342A8"/>
    <w:rsid w:val="00736BB1"/>
    <w:rsid w:val="00736E41"/>
    <w:rsid w:val="00741083"/>
    <w:rsid w:val="00742058"/>
    <w:rsid w:val="0074216D"/>
    <w:rsid w:val="007421A2"/>
    <w:rsid w:val="00746178"/>
    <w:rsid w:val="00747B98"/>
    <w:rsid w:val="007504CD"/>
    <w:rsid w:val="007505DF"/>
    <w:rsid w:val="007506E3"/>
    <w:rsid w:val="007521CD"/>
    <w:rsid w:val="00752CDE"/>
    <w:rsid w:val="00753AAF"/>
    <w:rsid w:val="00753C6A"/>
    <w:rsid w:val="00754558"/>
    <w:rsid w:val="00754627"/>
    <w:rsid w:val="007560D2"/>
    <w:rsid w:val="0076020D"/>
    <w:rsid w:val="00760EF4"/>
    <w:rsid w:val="00761327"/>
    <w:rsid w:val="00761A7D"/>
    <w:rsid w:val="00761DD5"/>
    <w:rsid w:val="0076318B"/>
    <w:rsid w:val="00763CB3"/>
    <w:rsid w:val="0076412B"/>
    <w:rsid w:val="0076451A"/>
    <w:rsid w:val="00765190"/>
    <w:rsid w:val="00765CD7"/>
    <w:rsid w:val="00765E66"/>
    <w:rsid w:val="007670C5"/>
    <w:rsid w:val="0076770F"/>
    <w:rsid w:val="00767C12"/>
    <w:rsid w:val="00770CFA"/>
    <w:rsid w:val="00772C43"/>
    <w:rsid w:val="00776386"/>
    <w:rsid w:val="00781B13"/>
    <w:rsid w:val="00782E3F"/>
    <w:rsid w:val="00784DD5"/>
    <w:rsid w:val="00787245"/>
    <w:rsid w:val="00787472"/>
    <w:rsid w:val="0078786F"/>
    <w:rsid w:val="0079160C"/>
    <w:rsid w:val="00794434"/>
    <w:rsid w:val="00794972"/>
    <w:rsid w:val="00794B79"/>
    <w:rsid w:val="007A0F8B"/>
    <w:rsid w:val="007A18D7"/>
    <w:rsid w:val="007A3B82"/>
    <w:rsid w:val="007A54A7"/>
    <w:rsid w:val="007A5A23"/>
    <w:rsid w:val="007A626A"/>
    <w:rsid w:val="007A661D"/>
    <w:rsid w:val="007A67AD"/>
    <w:rsid w:val="007A6E50"/>
    <w:rsid w:val="007A76D0"/>
    <w:rsid w:val="007B028A"/>
    <w:rsid w:val="007B07F0"/>
    <w:rsid w:val="007B1996"/>
    <w:rsid w:val="007B1C20"/>
    <w:rsid w:val="007B67B5"/>
    <w:rsid w:val="007C27CA"/>
    <w:rsid w:val="007C2E83"/>
    <w:rsid w:val="007C36E6"/>
    <w:rsid w:val="007C3E85"/>
    <w:rsid w:val="007C761A"/>
    <w:rsid w:val="007C7CB8"/>
    <w:rsid w:val="007C7D25"/>
    <w:rsid w:val="007D01F2"/>
    <w:rsid w:val="007D06D8"/>
    <w:rsid w:val="007D0C1E"/>
    <w:rsid w:val="007D5A91"/>
    <w:rsid w:val="007E22C4"/>
    <w:rsid w:val="007E2D3D"/>
    <w:rsid w:val="007E4A7C"/>
    <w:rsid w:val="007E67CE"/>
    <w:rsid w:val="007E7833"/>
    <w:rsid w:val="007F1895"/>
    <w:rsid w:val="007F2F8D"/>
    <w:rsid w:val="007F6185"/>
    <w:rsid w:val="007F7A66"/>
    <w:rsid w:val="00802E36"/>
    <w:rsid w:val="00803B15"/>
    <w:rsid w:val="00804E08"/>
    <w:rsid w:val="00806FAF"/>
    <w:rsid w:val="00810B53"/>
    <w:rsid w:val="008114AF"/>
    <w:rsid w:val="00813575"/>
    <w:rsid w:val="00813A2E"/>
    <w:rsid w:val="00815207"/>
    <w:rsid w:val="008154FD"/>
    <w:rsid w:val="00816830"/>
    <w:rsid w:val="00816E2D"/>
    <w:rsid w:val="0081736C"/>
    <w:rsid w:val="008205E8"/>
    <w:rsid w:val="008231C7"/>
    <w:rsid w:val="0082472B"/>
    <w:rsid w:val="008254B7"/>
    <w:rsid w:val="00825EFA"/>
    <w:rsid w:val="00826EC5"/>
    <w:rsid w:val="00827555"/>
    <w:rsid w:val="008320C2"/>
    <w:rsid w:val="00833572"/>
    <w:rsid w:val="0083371B"/>
    <w:rsid w:val="008341F3"/>
    <w:rsid w:val="0083598E"/>
    <w:rsid w:val="00835D2F"/>
    <w:rsid w:val="00840FFF"/>
    <w:rsid w:val="00844570"/>
    <w:rsid w:val="008475B6"/>
    <w:rsid w:val="00850683"/>
    <w:rsid w:val="008509E4"/>
    <w:rsid w:val="00851C2F"/>
    <w:rsid w:val="00851DC9"/>
    <w:rsid w:val="008529F2"/>
    <w:rsid w:val="008536CE"/>
    <w:rsid w:val="00855A4F"/>
    <w:rsid w:val="0086052B"/>
    <w:rsid w:val="0086125F"/>
    <w:rsid w:val="00861399"/>
    <w:rsid w:val="00861EC0"/>
    <w:rsid w:val="008641E0"/>
    <w:rsid w:val="008676AA"/>
    <w:rsid w:val="00871660"/>
    <w:rsid w:val="008729B6"/>
    <w:rsid w:val="008735C0"/>
    <w:rsid w:val="008743A4"/>
    <w:rsid w:val="00874416"/>
    <w:rsid w:val="008747FF"/>
    <w:rsid w:val="0088027F"/>
    <w:rsid w:val="008809BC"/>
    <w:rsid w:val="00882386"/>
    <w:rsid w:val="00882DD4"/>
    <w:rsid w:val="0088365E"/>
    <w:rsid w:val="00885B97"/>
    <w:rsid w:val="00886E8F"/>
    <w:rsid w:val="008876C7"/>
    <w:rsid w:val="00887C2D"/>
    <w:rsid w:val="008931BF"/>
    <w:rsid w:val="00894DA5"/>
    <w:rsid w:val="0089509D"/>
    <w:rsid w:val="008952A1"/>
    <w:rsid w:val="00895E09"/>
    <w:rsid w:val="00896B16"/>
    <w:rsid w:val="00896C41"/>
    <w:rsid w:val="00896E13"/>
    <w:rsid w:val="008A3524"/>
    <w:rsid w:val="008A3F01"/>
    <w:rsid w:val="008A4286"/>
    <w:rsid w:val="008A7B65"/>
    <w:rsid w:val="008B0820"/>
    <w:rsid w:val="008B252E"/>
    <w:rsid w:val="008B284B"/>
    <w:rsid w:val="008B2F87"/>
    <w:rsid w:val="008B774E"/>
    <w:rsid w:val="008B79A1"/>
    <w:rsid w:val="008B7F31"/>
    <w:rsid w:val="008C18A9"/>
    <w:rsid w:val="008C1C21"/>
    <w:rsid w:val="008C4366"/>
    <w:rsid w:val="008C4C5B"/>
    <w:rsid w:val="008C4CD2"/>
    <w:rsid w:val="008C6E94"/>
    <w:rsid w:val="008C6F8B"/>
    <w:rsid w:val="008D1F23"/>
    <w:rsid w:val="008D443E"/>
    <w:rsid w:val="008D7E34"/>
    <w:rsid w:val="008D7FE6"/>
    <w:rsid w:val="008E0F30"/>
    <w:rsid w:val="008E127E"/>
    <w:rsid w:val="008E2CBA"/>
    <w:rsid w:val="008E34BA"/>
    <w:rsid w:val="008E535E"/>
    <w:rsid w:val="008E7553"/>
    <w:rsid w:val="008E793D"/>
    <w:rsid w:val="008E7D93"/>
    <w:rsid w:val="0090098B"/>
    <w:rsid w:val="00900B5F"/>
    <w:rsid w:val="00900BDD"/>
    <w:rsid w:val="00902A22"/>
    <w:rsid w:val="00905895"/>
    <w:rsid w:val="00906951"/>
    <w:rsid w:val="00907EBF"/>
    <w:rsid w:val="009101C1"/>
    <w:rsid w:val="009104B9"/>
    <w:rsid w:val="00910A43"/>
    <w:rsid w:val="00912119"/>
    <w:rsid w:val="0091316F"/>
    <w:rsid w:val="00915C6C"/>
    <w:rsid w:val="00916522"/>
    <w:rsid w:val="009168F9"/>
    <w:rsid w:val="0091765F"/>
    <w:rsid w:val="00917850"/>
    <w:rsid w:val="00923E15"/>
    <w:rsid w:val="009241A3"/>
    <w:rsid w:val="0092436E"/>
    <w:rsid w:val="00924B39"/>
    <w:rsid w:val="00924D8E"/>
    <w:rsid w:val="00925701"/>
    <w:rsid w:val="009258F6"/>
    <w:rsid w:val="00926CCD"/>
    <w:rsid w:val="00927251"/>
    <w:rsid w:val="00930153"/>
    <w:rsid w:val="00930A8C"/>
    <w:rsid w:val="00930C00"/>
    <w:rsid w:val="0093153F"/>
    <w:rsid w:val="00931CC6"/>
    <w:rsid w:val="009339FB"/>
    <w:rsid w:val="00934868"/>
    <w:rsid w:val="009349FF"/>
    <w:rsid w:val="00934FA0"/>
    <w:rsid w:val="00935CB2"/>
    <w:rsid w:val="00941115"/>
    <w:rsid w:val="0094181E"/>
    <w:rsid w:val="00942CB7"/>
    <w:rsid w:val="009448CB"/>
    <w:rsid w:val="00950F24"/>
    <w:rsid w:val="0095145A"/>
    <w:rsid w:val="00955A57"/>
    <w:rsid w:val="00956300"/>
    <w:rsid w:val="00956A2D"/>
    <w:rsid w:val="00961B82"/>
    <w:rsid w:val="00962022"/>
    <w:rsid w:val="00963D38"/>
    <w:rsid w:val="00963F99"/>
    <w:rsid w:val="00964351"/>
    <w:rsid w:val="00964882"/>
    <w:rsid w:val="00964A2A"/>
    <w:rsid w:val="00964A58"/>
    <w:rsid w:val="00965C45"/>
    <w:rsid w:val="00967A32"/>
    <w:rsid w:val="00973857"/>
    <w:rsid w:val="00974207"/>
    <w:rsid w:val="009765CA"/>
    <w:rsid w:val="009800B6"/>
    <w:rsid w:val="009823F9"/>
    <w:rsid w:val="00983CEE"/>
    <w:rsid w:val="009845F7"/>
    <w:rsid w:val="00992C3D"/>
    <w:rsid w:val="009937B2"/>
    <w:rsid w:val="0099452E"/>
    <w:rsid w:val="009972A6"/>
    <w:rsid w:val="009A3F74"/>
    <w:rsid w:val="009A4380"/>
    <w:rsid w:val="009A4C5A"/>
    <w:rsid w:val="009A583D"/>
    <w:rsid w:val="009A77CC"/>
    <w:rsid w:val="009B00F9"/>
    <w:rsid w:val="009B4F84"/>
    <w:rsid w:val="009B5F04"/>
    <w:rsid w:val="009B62A5"/>
    <w:rsid w:val="009C2339"/>
    <w:rsid w:val="009C2C42"/>
    <w:rsid w:val="009C4424"/>
    <w:rsid w:val="009C46F3"/>
    <w:rsid w:val="009C5A46"/>
    <w:rsid w:val="009C5BC3"/>
    <w:rsid w:val="009C5E71"/>
    <w:rsid w:val="009C682B"/>
    <w:rsid w:val="009C6B70"/>
    <w:rsid w:val="009D5982"/>
    <w:rsid w:val="009D6A33"/>
    <w:rsid w:val="009D76C2"/>
    <w:rsid w:val="009E3412"/>
    <w:rsid w:val="009E58DD"/>
    <w:rsid w:val="009E5962"/>
    <w:rsid w:val="009E59AB"/>
    <w:rsid w:val="009F2F33"/>
    <w:rsid w:val="009F3C79"/>
    <w:rsid w:val="009F4B4E"/>
    <w:rsid w:val="009F5161"/>
    <w:rsid w:val="009F699E"/>
    <w:rsid w:val="009F6C6D"/>
    <w:rsid w:val="009F7E78"/>
    <w:rsid w:val="00A00B70"/>
    <w:rsid w:val="00A02589"/>
    <w:rsid w:val="00A03158"/>
    <w:rsid w:val="00A035F4"/>
    <w:rsid w:val="00A04D83"/>
    <w:rsid w:val="00A0522F"/>
    <w:rsid w:val="00A11776"/>
    <w:rsid w:val="00A12914"/>
    <w:rsid w:val="00A13191"/>
    <w:rsid w:val="00A1323E"/>
    <w:rsid w:val="00A13752"/>
    <w:rsid w:val="00A13F24"/>
    <w:rsid w:val="00A15A88"/>
    <w:rsid w:val="00A15CCD"/>
    <w:rsid w:val="00A16070"/>
    <w:rsid w:val="00A1662C"/>
    <w:rsid w:val="00A168FF"/>
    <w:rsid w:val="00A16966"/>
    <w:rsid w:val="00A16D6B"/>
    <w:rsid w:val="00A17B4B"/>
    <w:rsid w:val="00A17FBE"/>
    <w:rsid w:val="00A209D2"/>
    <w:rsid w:val="00A218E0"/>
    <w:rsid w:val="00A222CF"/>
    <w:rsid w:val="00A233A0"/>
    <w:rsid w:val="00A245E4"/>
    <w:rsid w:val="00A2534D"/>
    <w:rsid w:val="00A3053B"/>
    <w:rsid w:val="00A31573"/>
    <w:rsid w:val="00A32F66"/>
    <w:rsid w:val="00A345B5"/>
    <w:rsid w:val="00A355A7"/>
    <w:rsid w:val="00A3571A"/>
    <w:rsid w:val="00A36543"/>
    <w:rsid w:val="00A36868"/>
    <w:rsid w:val="00A36F11"/>
    <w:rsid w:val="00A405B5"/>
    <w:rsid w:val="00A40991"/>
    <w:rsid w:val="00A440EC"/>
    <w:rsid w:val="00A4566A"/>
    <w:rsid w:val="00A46555"/>
    <w:rsid w:val="00A47036"/>
    <w:rsid w:val="00A50835"/>
    <w:rsid w:val="00A53506"/>
    <w:rsid w:val="00A54FCA"/>
    <w:rsid w:val="00A56C02"/>
    <w:rsid w:val="00A57BC2"/>
    <w:rsid w:val="00A62243"/>
    <w:rsid w:val="00A657D2"/>
    <w:rsid w:val="00A65B4B"/>
    <w:rsid w:val="00A65DD6"/>
    <w:rsid w:val="00A6763F"/>
    <w:rsid w:val="00A70311"/>
    <w:rsid w:val="00A71C17"/>
    <w:rsid w:val="00A74830"/>
    <w:rsid w:val="00A74976"/>
    <w:rsid w:val="00A75BCF"/>
    <w:rsid w:val="00A76C16"/>
    <w:rsid w:val="00A80019"/>
    <w:rsid w:val="00A81332"/>
    <w:rsid w:val="00A81C5B"/>
    <w:rsid w:val="00A82FBD"/>
    <w:rsid w:val="00A83FD9"/>
    <w:rsid w:val="00A8639E"/>
    <w:rsid w:val="00A90489"/>
    <w:rsid w:val="00A9385C"/>
    <w:rsid w:val="00AA0BE8"/>
    <w:rsid w:val="00AA256A"/>
    <w:rsid w:val="00AA2E88"/>
    <w:rsid w:val="00AA3B36"/>
    <w:rsid w:val="00AA4A85"/>
    <w:rsid w:val="00AA4A99"/>
    <w:rsid w:val="00AB0AEC"/>
    <w:rsid w:val="00AB0E00"/>
    <w:rsid w:val="00AB2195"/>
    <w:rsid w:val="00AB2AF5"/>
    <w:rsid w:val="00AB4966"/>
    <w:rsid w:val="00AB7CDC"/>
    <w:rsid w:val="00AB7D3E"/>
    <w:rsid w:val="00AC1712"/>
    <w:rsid w:val="00AC1836"/>
    <w:rsid w:val="00AC3D7B"/>
    <w:rsid w:val="00AC4C8F"/>
    <w:rsid w:val="00AC727A"/>
    <w:rsid w:val="00AD031D"/>
    <w:rsid w:val="00AD0C18"/>
    <w:rsid w:val="00AD36E8"/>
    <w:rsid w:val="00AD671F"/>
    <w:rsid w:val="00AD6C2C"/>
    <w:rsid w:val="00AE1B60"/>
    <w:rsid w:val="00AE45B5"/>
    <w:rsid w:val="00AE72F2"/>
    <w:rsid w:val="00AE7937"/>
    <w:rsid w:val="00AE7F76"/>
    <w:rsid w:val="00AF0F1B"/>
    <w:rsid w:val="00AF32F8"/>
    <w:rsid w:val="00AF378D"/>
    <w:rsid w:val="00AF3877"/>
    <w:rsid w:val="00AF38D6"/>
    <w:rsid w:val="00AF5314"/>
    <w:rsid w:val="00AF7EED"/>
    <w:rsid w:val="00B01391"/>
    <w:rsid w:val="00B0339F"/>
    <w:rsid w:val="00B035D0"/>
    <w:rsid w:val="00B06108"/>
    <w:rsid w:val="00B0641D"/>
    <w:rsid w:val="00B074AE"/>
    <w:rsid w:val="00B10A63"/>
    <w:rsid w:val="00B11D52"/>
    <w:rsid w:val="00B13368"/>
    <w:rsid w:val="00B13E82"/>
    <w:rsid w:val="00B141AD"/>
    <w:rsid w:val="00B16670"/>
    <w:rsid w:val="00B1672A"/>
    <w:rsid w:val="00B20689"/>
    <w:rsid w:val="00B23237"/>
    <w:rsid w:val="00B23AAB"/>
    <w:rsid w:val="00B25BF8"/>
    <w:rsid w:val="00B32A33"/>
    <w:rsid w:val="00B35119"/>
    <w:rsid w:val="00B36BFF"/>
    <w:rsid w:val="00B37095"/>
    <w:rsid w:val="00B37BE5"/>
    <w:rsid w:val="00B403EF"/>
    <w:rsid w:val="00B40DDC"/>
    <w:rsid w:val="00B4116A"/>
    <w:rsid w:val="00B42874"/>
    <w:rsid w:val="00B444C8"/>
    <w:rsid w:val="00B4581D"/>
    <w:rsid w:val="00B47799"/>
    <w:rsid w:val="00B477C3"/>
    <w:rsid w:val="00B477DD"/>
    <w:rsid w:val="00B5158C"/>
    <w:rsid w:val="00B54131"/>
    <w:rsid w:val="00B5479B"/>
    <w:rsid w:val="00B54DBB"/>
    <w:rsid w:val="00B558F5"/>
    <w:rsid w:val="00B573A1"/>
    <w:rsid w:val="00B578D8"/>
    <w:rsid w:val="00B60391"/>
    <w:rsid w:val="00B628ED"/>
    <w:rsid w:val="00B6476E"/>
    <w:rsid w:val="00B6610E"/>
    <w:rsid w:val="00B72DAE"/>
    <w:rsid w:val="00B7377C"/>
    <w:rsid w:val="00B769F4"/>
    <w:rsid w:val="00B77AE1"/>
    <w:rsid w:val="00B81084"/>
    <w:rsid w:val="00B95485"/>
    <w:rsid w:val="00B95CBB"/>
    <w:rsid w:val="00B978FE"/>
    <w:rsid w:val="00BA2292"/>
    <w:rsid w:val="00BA4417"/>
    <w:rsid w:val="00BA4C3B"/>
    <w:rsid w:val="00BA6DC0"/>
    <w:rsid w:val="00BB0BDB"/>
    <w:rsid w:val="00BB3CEF"/>
    <w:rsid w:val="00BC14D4"/>
    <w:rsid w:val="00BC3576"/>
    <w:rsid w:val="00BC6CEB"/>
    <w:rsid w:val="00BC745E"/>
    <w:rsid w:val="00BD17AC"/>
    <w:rsid w:val="00BD3214"/>
    <w:rsid w:val="00BD41E3"/>
    <w:rsid w:val="00BD5438"/>
    <w:rsid w:val="00BD573D"/>
    <w:rsid w:val="00BD726D"/>
    <w:rsid w:val="00BE5147"/>
    <w:rsid w:val="00BE63CA"/>
    <w:rsid w:val="00BE6AEE"/>
    <w:rsid w:val="00BF0E81"/>
    <w:rsid w:val="00BF2D95"/>
    <w:rsid w:val="00BF30AF"/>
    <w:rsid w:val="00BF42C8"/>
    <w:rsid w:val="00BF4ACB"/>
    <w:rsid w:val="00BF570A"/>
    <w:rsid w:val="00BF5B21"/>
    <w:rsid w:val="00BF5F09"/>
    <w:rsid w:val="00BF66F3"/>
    <w:rsid w:val="00C011A4"/>
    <w:rsid w:val="00C019FC"/>
    <w:rsid w:val="00C02538"/>
    <w:rsid w:val="00C02610"/>
    <w:rsid w:val="00C0582F"/>
    <w:rsid w:val="00C070C5"/>
    <w:rsid w:val="00C1207E"/>
    <w:rsid w:val="00C130C5"/>
    <w:rsid w:val="00C13672"/>
    <w:rsid w:val="00C15790"/>
    <w:rsid w:val="00C22AE6"/>
    <w:rsid w:val="00C23431"/>
    <w:rsid w:val="00C23A67"/>
    <w:rsid w:val="00C264D0"/>
    <w:rsid w:val="00C3037C"/>
    <w:rsid w:val="00C30948"/>
    <w:rsid w:val="00C30F5D"/>
    <w:rsid w:val="00C32786"/>
    <w:rsid w:val="00C3394A"/>
    <w:rsid w:val="00C342BB"/>
    <w:rsid w:val="00C34615"/>
    <w:rsid w:val="00C34E09"/>
    <w:rsid w:val="00C36198"/>
    <w:rsid w:val="00C406D5"/>
    <w:rsid w:val="00C4098C"/>
    <w:rsid w:val="00C4722E"/>
    <w:rsid w:val="00C5047F"/>
    <w:rsid w:val="00C5156B"/>
    <w:rsid w:val="00C52650"/>
    <w:rsid w:val="00C52F0D"/>
    <w:rsid w:val="00C5336D"/>
    <w:rsid w:val="00C568D0"/>
    <w:rsid w:val="00C56D94"/>
    <w:rsid w:val="00C611FE"/>
    <w:rsid w:val="00C61420"/>
    <w:rsid w:val="00C64800"/>
    <w:rsid w:val="00C658CC"/>
    <w:rsid w:val="00C71423"/>
    <w:rsid w:val="00C737E1"/>
    <w:rsid w:val="00C7455A"/>
    <w:rsid w:val="00C75E6A"/>
    <w:rsid w:val="00C76098"/>
    <w:rsid w:val="00C77BF4"/>
    <w:rsid w:val="00C83AA7"/>
    <w:rsid w:val="00C84801"/>
    <w:rsid w:val="00C84B9A"/>
    <w:rsid w:val="00C86A68"/>
    <w:rsid w:val="00C87A06"/>
    <w:rsid w:val="00C92BB5"/>
    <w:rsid w:val="00C936EF"/>
    <w:rsid w:val="00C93C99"/>
    <w:rsid w:val="00C93EEA"/>
    <w:rsid w:val="00C940DB"/>
    <w:rsid w:val="00C940FA"/>
    <w:rsid w:val="00C946B8"/>
    <w:rsid w:val="00C96644"/>
    <w:rsid w:val="00C9670F"/>
    <w:rsid w:val="00C97641"/>
    <w:rsid w:val="00CA219F"/>
    <w:rsid w:val="00CA2DCA"/>
    <w:rsid w:val="00CA2F4C"/>
    <w:rsid w:val="00CA36B8"/>
    <w:rsid w:val="00CA3A62"/>
    <w:rsid w:val="00CA5651"/>
    <w:rsid w:val="00CA5F17"/>
    <w:rsid w:val="00CA6212"/>
    <w:rsid w:val="00CA6303"/>
    <w:rsid w:val="00CB0F80"/>
    <w:rsid w:val="00CB1A2C"/>
    <w:rsid w:val="00CB3293"/>
    <w:rsid w:val="00CB55D7"/>
    <w:rsid w:val="00CB67FF"/>
    <w:rsid w:val="00CB683C"/>
    <w:rsid w:val="00CB6D1E"/>
    <w:rsid w:val="00CB7E82"/>
    <w:rsid w:val="00CC11BF"/>
    <w:rsid w:val="00CC246E"/>
    <w:rsid w:val="00CC3644"/>
    <w:rsid w:val="00CC3EBE"/>
    <w:rsid w:val="00CC3F35"/>
    <w:rsid w:val="00CC46DF"/>
    <w:rsid w:val="00CC6900"/>
    <w:rsid w:val="00CC7269"/>
    <w:rsid w:val="00CC7456"/>
    <w:rsid w:val="00CC7CDC"/>
    <w:rsid w:val="00CD11E2"/>
    <w:rsid w:val="00CD2778"/>
    <w:rsid w:val="00CD3EE1"/>
    <w:rsid w:val="00CD5AD8"/>
    <w:rsid w:val="00CE1B4A"/>
    <w:rsid w:val="00CE37AD"/>
    <w:rsid w:val="00CE505E"/>
    <w:rsid w:val="00CE56E6"/>
    <w:rsid w:val="00CE5A20"/>
    <w:rsid w:val="00CF22B3"/>
    <w:rsid w:val="00CF509B"/>
    <w:rsid w:val="00CF7C5D"/>
    <w:rsid w:val="00D017B1"/>
    <w:rsid w:val="00D03673"/>
    <w:rsid w:val="00D05887"/>
    <w:rsid w:val="00D10123"/>
    <w:rsid w:val="00D13E1B"/>
    <w:rsid w:val="00D1408C"/>
    <w:rsid w:val="00D14B64"/>
    <w:rsid w:val="00D14E81"/>
    <w:rsid w:val="00D14F7D"/>
    <w:rsid w:val="00D17B0F"/>
    <w:rsid w:val="00D20CB9"/>
    <w:rsid w:val="00D22B85"/>
    <w:rsid w:val="00D24051"/>
    <w:rsid w:val="00D250C3"/>
    <w:rsid w:val="00D2607E"/>
    <w:rsid w:val="00D26975"/>
    <w:rsid w:val="00D301B4"/>
    <w:rsid w:val="00D31C1B"/>
    <w:rsid w:val="00D32623"/>
    <w:rsid w:val="00D34898"/>
    <w:rsid w:val="00D37965"/>
    <w:rsid w:val="00D37AD8"/>
    <w:rsid w:val="00D437FA"/>
    <w:rsid w:val="00D447C2"/>
    <w:rsid w:val="00D45692"/>
    <w:rsid w:val="00D457DA"/>
    <w:rsid w:val="00D47500"/>
    <w:rsid w:val="00D5001C"/>
    <w:rsid w:val="00D526A9"/>
    <w:rsid w:val="00D56E60"/>
    <w:rsid w:val="00D60709"/>
    <w:rsid w:val="00D623BA"/>
    <w:rsid w:val="00D63F3F"/>
    <w:rsid w:val="00D66744"/>
    <w:rsid w:val="00D66798"/>
    <w:rsid w:val="00D66878"/>
    <w:rsid w:val="00D671F4"/>
    <w:rsid w:val="00D70617"/>
    <w:rsid w:val="00D7274B"/>
    <w:rsid w:val="00D7307E"/>
    <w:rsid w:val="00D73296"/>
    <w:rsid w:val="00D73EBB"/>
    <w:rsid w:val="00D75779"/>
    <w:rsid w:val="00D75D69"/>
    <w:rsid w:val="00D77AC4"/>
    <w:rsid w:val="00D8082E"/>
    <w:rsid w:val="00D80D9D"/>
    <w:rsid w:val="00D810E3"/>
    <w:rsid w:val="00D815F5"/>
    <w:rsid w:val="00D83555"/>
    <w:rsid w:val="00D84608"/>
    <w:rsid w:val="00D84C48"/>
    <w:rsid w:val="00D877AF"/>
    <w:rsid w:val="00D90529"/>
    <w:rsid w:val="00D923C0"/>
    <w:rsid w:val="00D93C21"/>
    <w:rsid w:val="00D97531"/>
    <w:rsid w:val="00D97D21"/>
    <w:rsid w:val="00DA08AE"/>
    <w:rsid w:val="00DA21AF"/>
    <w:rsid w:val="00DA393A"/>
    <w:rsid w:val="00DA3B9D"/>
    <w:rsid w:val="00DA4242"/>
    <w:rsid w:val="00DB3D00"/>
    <w:rsid w:val="00DB66DC"/>
    <w:rsid w:val="00DB7D8A"/>
    <w:rsid w:val="00DC205E"/>
    <w:rsid w:val="00DC71DD"/>
    <w:rsid w:val="00DD0447"/>
    <w:rsid w:val="00DD2C7E"/>
    <w:rsid w:val="00DD7352"/>
    <w:rsid w:val="00DD7EBE"/>
    <w:rsid w:val="00DE085B"/>
    <w:rsid w:val="00DE1743"/>
    <w:rsid w:val="00DE3766"/>
    <w:rsid w:val="00DE3997"/>
    <w:rsid w:val="00DE4C24"/>
    <w:rsid w:val="00DE52AA"/>
    <w:rsid w:val="00DE58D9"/>
    <w:rsid w:val="00DE628C"/>
    <w:rsid w:val="00DE77DF"/>
    <w:rsid w:val="00DF2178"/>
    <w:rsid w:val="00DF5C10"/>
    <w:rsid w:val="00DF7509"/>
    <w:rsid w:val="00DF77EF"/>
    <w:rsid w:val="00DF7D3B"/>
    <w:rsid w:val="00E006C0"/>
    <w:rsid w:val="00E013F6"/>
    <w:rsid w:val="00E03550"/>
    <w:rsid w:val="00E03A75"/>
    <w:rsid w:val="00E03DAE"/>
    <w:rsid w:val="00E0455E"/>
    <w:rsid w:val="00E04895"/>
    <w:rsid w:val="00E05035"/>
    <w:rsid w:val="00E07D0D"/>
    <w:rsid w:val="00E10772"/>
    <w:rsid w:val="00E152C3"/>
    <w:rsid w:val="00E242D9"/>
    <w:rsid w:val="00E25280"/>
    <w:rsid w:val="00E259DD"/>
    <w:rsid w:val="00E263B4"/>
    <w:rsid w:val="00E27F5C"/>
    <w:rsid w:val="00E30AEF"/>
    <w:rsid w:val="00E318C4"/>
    <w:rsid w:val="00E32971"/>
    <w:rsid w:val="00E32A79"/>
    <w:rsid w:val="00E3337D"/>
    <w:rsid w:val="00E33B67"/>
    <w:rsid w:val="00E35BD0"/>
    <w:rsid w:val="00E4068A"/>
    <w:rsid w:val="00E412BB"/>
    <w:rsid w:val="00E42DA8"/>
    <w:rsid w:val="00E43873"/>
    <w:rsid w:val="00E439A2"/>
    <w:rsid w:val="00E43D71"/>
    <w:rsid w:val="00E44C0A"/>
    <w:rsid w:val="00E44C7D"/>
    <w:rsid w:val="00E46EC8"/>
    <w:rsid w:val="00E50602"/>
    <w:rsid w:val="00E50D34"/>
    <w:rsid w:val="00E60673"/>
    <w:rsid w:val="00E60EDC"/>
    <w:rsid w:val="00E63604"/>
    <w:rsid w:val="00E652D3"/>
    <w:rsid w:val="00E65498"/>
    <w:rsid w:val="00E6612A"/>
    <w:rsid w:val="00E66714"/>
    <w:rsid w:val="00E70BC4"/>
    <w:rsid w:val="00E724BF"/>
    <w:rsid w:val="00E72FF1"/>
    <w:rsid w:val="00E73121"/>
    <w:rsid w:val="00E739B2"/>
    <w:rsid w:val="00E73A7A"/>
    <w:rsid w:val="00E741DB"/>
    <w:rsid w:val="00E7456C"/>
    <w:rsid w:val="00E7475D"/>
    <w:rsid w:val="00E74B9E"/>
    <w:rsid w:val="00E75424"/>
    <w:rsid w:val="00E75784"/>
    <w:rsid w:val="00E75E0E"/>
    <w:rsid w:val="00E82517"/>
    <w:rsid w:val="00E82A40"/>
    <w:rsid w:val="00E84FC3"/>
    <w:rsid w:val="00E870B2"/>
    <w:rsid w:val="00E9094C"/>
    <w:rsid w:val="00E912BF"/>
    <w:rsid w:val="00E91E65"/>
    <w:rsid w:val="00E93B76"/>
    <w:rsid w:val="00E93BFC"/>
    <w:rsid w:val="00EA218C"/>
    <w:rsid w:val="00EA2A05"/>
    <w:rsid w:val="00EA38E9"/>
    <w:rsid w:val="00EA784B"/>
    <w:rsid w:val="00EB09AE"/>
    <w:rsid w:val="00EB10AA"/>
    <w:rsid w:val="00EB2890"/>
    <w:rsid w:val="00EC04DD"/>
    <w:rsid w:val="00EC0E37"/>
    <w:rsid w:val="00EC1FE0"/>
    <w:rsid w:val="00EC2068"/>
    <w:rsid w:val="00EC26D7"/>
    <w:rsid w:val="00EC3395"/>
    <w:rsid w:val="00EC58EE"/>
    <w:rsid w:val="00EC5D66"/>
    <w:rsid w:val="00EC7C81"/>
    <w:rsid w:val="00ED1335"/>
    <w:rsid w:val="00ED3E82"/>
    <w:rsid w:val="00ED4D39"/>
    <w:rsid w:val="00ED5907"/>
    <w:rsid w:val="00ED660D"/>
    <w:rsid w:val="00ED69E1"/>
    <w:rsid w:val="00ED70A6"/>
    <w:rsid w:val="00EE1373"/>
    <w:rsid w:val="00EE13EB"/>
    <w:rsid w:val="00EE3E97"/>
    <w:rsid w:val="00EE414E"/>
    <w:rsid w:val="00EE4849"/>
    <w:rsid w:val="00EE6722"/>
    <w:rsid w:val="00EF041F"/>
    <w:rsid w:val="00EF15C0"/>
    <w:rsid w:val="00EF3F5E"/>
    <w:rsid w:val="00EF44E5"/>
    <w:rsid w:val="00EF5A5A"/>
    <w:rsid w:val="00EF7210"/>
    <w:rsid w:val="00F00CF2"/>
    <w:rsid w:val="00F013B9"/>
    <w:rsid w:val="00F02244"/>
    <w:rsid w:val="00F02AC3"/>
    <w:rsid w:val="00F043FD"/>
    <w:rsid w:val="00F06428"/>
    <w:rsid w:val="00F11019"/>
    <w:rsid w:val="00F15F5C"/>
    <w:rsid w:val="00F16472"/>
    <w:rsid w:val="00F214F6"/>
    <w:rsid w:val="00F221BC"/>
    <w:rsid w:val="00F22267"/>
    <w:rsid w:val="00F2412D"/>
    <w:rsid w:val="00F264A5"/>
    <w:rsid w:val="00F265C7"/>
    <w:rsid w:val="00F27C51"/>
    <w:rsid w:val="00F305C6"/>
    <w:rsid w:val="00F30D25"/>
    <w:rsid w:val="00F30E23"/>
    <w:rsid w:val="00F30F26"/>
    <w:rsid w:val="00F343D8"/>
    <w:rsid w:val="00F35A19"/>
    <w:rsid w:val="00F364ED"/>
    <w:rsid w:val="00F420F9"/>
    <w:rsid w:val="00F45AAC"/>
    <w:rsid w:val="00F46DA7"/>
    <w:rsid w:val="00F47707"/>
    <w:rsid w:val="00F522F1"/>
    <w:rsid w:val="00F55DFB"/>
    <w:rsid w:val="00F56201"/>
    <w:rsid w:val="00F569E8"/>
    <w:rsid w:val="00F573BF"/>
    <w:rsid w:val="00F601BB"/>
    <w:rsid w:val="00F65ED8"/>
    <w:rsid w:val="00F66CE4"/>
    <w:rsid w:val="00F676C3"/>
    <w:rsid w:val="00F7310E"/>
    <w:rsid w:val="00F73468"/>
    <w:rsid w:val="00F73866"/>
    <w:rsid w:val="00F77829"/>
    <w:rsid w:val="00F77D4B"/>
    <w:rsid w:val="00F80533"/>
    <w:rsid w:val="00F81A83"/>
    <w:rsid w:val="00F81E9D"/>
    <w:rsid w:val="00F82E67"/>
    <w:rsid w:val="00F83805"/>
    <w:rsid w:val="00F869B6"/>
    <w:rsid w:val="00F86EF1"/>
    <w:rsid w:val="00F87B46"/>
    <w:rsid w:val="00F902F1"/>
    <w:rsid w:val="00F9031F"/>
    <w:rsid w:val="00F9064B"/>
    <w:rsid w:val="00F9201F"/>
    <w:rsid w:val="00F9290D"/>
    <w:rsid w:val="00F937F0"/>
    <w:rsid w:val="00F95C40"/>
    <w:rsid w:val="00F9660F"/>
    <w:rsid w:val="00F97A86"/>
    <w:rsid w:val="00F97E53"/>
    <w:rsid w:val="00FA0437"/>
    <w:rsid w:val="00FA2B0F"/>
    <w:rsid w:val="00FA6CA2"/>
    <w:rsid w:val="00FA739B"/>
    <w:rsid w:val="00FA7B64"/>
    <w:rsid w:val="00FA7EB1"/>
    <w:rsid w:val="00FC36AA"/>
    <w:rsid w:val="00FC4CE8"/>
    <w:rsid w:val="00FC59C8"/>
    <w:rsid w:val="00FC6924"/>
    <w:rsid w:val="00FD0841"/>
    <w:rsid w:val="00FD1828"/>
    <w:rsid w:val="00FD1AAD"/>
    <w:rsid w:val="00FD3CAB"/>
    <w:rsid w:val="00FD5295"/>
    <w:rsid w:val="00FD5858"/>
    <w:rsid w:val="00FD71CA"/>
    <w:rsid w:val="00FE0BE8"/>
    <w:rsid w:val="00FE13D5"/>
    <w:rsid w:val="00FE4678"/>
    <w:rsid w:val="00FE60EA"/>
    <w:rsid w:val="00FE67F6"/>
    <w:rsid w:val="00FE7489"/>
    <w:rsid w:val="00FF07C7"/>
    <w:rsid w:val="00FF2321"/>
    <w:rsid w:val="00FF27A2"/>
    <w:rsid w:val="00FF38AB"/>
    <w:rsid w:val="00FF3B20"/>
    <w:rsid w:val="00FF3BB6"/>
    <w:rsid w:val="00FF6830"/>
    <w:rsid w:val="00FF6DC2"/>
    <w:rsid w:val="00FF72C3"/>
    <w:rsid w:val="00FF7780"/>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15B41CAC"/>
  <w15:docId w15:val="{51FFB28C-2243-4196-9C13-CEA8ABC5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qFormat="1"/>
    <w:lsdException w:name="annotation text" w:locked="1" w:semiHidden="1" w:uiPriority="0" w:unhideWhenUsed="1" w:qFormat="1"/>
    <w:lsdException w:name="header" w:locked="1" w:semiHidden="1" w:uiPriority="0" w:unhideWhenUsed="1"/>
    <w:lsdException w:name="footer" w:locked="1" w:semiHidden="1" w:uiPriority="0" w:unhideWhenUsed="1"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iPriority="0" w:unhideWhenUsed="1" w:qFormat="1"/>
    <w:lsdException w:name="line number" w:locked="1" w:semiHidden="1" w:unhideWhenUsed="1"/>
    <w:lsdException w:name="page number" w:locked="1" w:semiHidden="1" w:uiPriority="0" w:unhideWhenUsed="1" w:qFormat="1"/>
    <w:lsdException w:name="endnote reference" w:locked="1" w:semiHidden="1" w:uiPriority="0" w:unhideWhenUsed="1" w:qFormat="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qFormat="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qFormat="1"/>
    <w:lsdException w:name="Body Text Indent" w:locked="1" w:semiHidden="1" w:uiPriority="0"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qFormat="1"/>
    <w:lsdException w:name="Hyperlink" w:locked="1" w:semiHidden="1" w:unhideWhenUsed="1"/>
    <w:lsdException w:name="FollowedHyperlink" w:locked="1" w:semiHidden="1" w:unhideWhenUsed="1" w:qFormat="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qFormat="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qFormat="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883"/>
    <w:pPr>
      <w:spacing w:after="200" w:line="276" w:lineRule="auto"/>
    </w:pPr>
    <w:rPr>
      <w:lang w:eastAsia="en-US"/>
    </w:rPr>
  </w:style>
  <w:style w:type="paragraph" w:styleId="Ttulo1">
    <w:name w:val="heading 1"/>
    <w:basedOn w:val="Normal"/>
    <w:next w:val="Corpodetexto"/>
    <w:link w:val="Ttulo1Char"/>
    <w:uiPriority w:val="9"/>
    <w:qFormat/>
    <w:rsid w:val="004A27F4"/>
    <w:pPr>
      <w:keepNext/>
      <w:suppressAutoHyphens/>
      <w:spacing w:after="0" w:line="240" w:lineRule="auto"/>
      <w:jc w:val="center"/>
      <w:outlineLvl w:val="0"/>
    </w:pPr>
    <w:rPr>
      <w:rFonts w:ascii="Times New Roman" w:eastAsia="Times New Roman" w:hAnsi="Times New Roman"/>
      <w:b/>
      <w:kern w:val="1"/>
      <w:sz w:val="28"/>
      <w:szCs w:val="20"/>
      <w:lang w:eastAsia="ar-SA"/>
    </w:rPr>
  </w:style>
  <w:style w:type="paragraph" w:styleId="Ttulo2">
    <w:name w:val="heading 2"/>
    <w:basedOn w:val="Normal"/>
    <w:next w:val="Corpodetexto"/>
    <w:link w:val="Ttulo2Char"/>
    <w:qFormat/>
    <w:rsid w:val="004A27F4"/>
    <w:pPr>
      <w:keepNext/>
      <w:tabs>
        <w:tab w:val="num" w:pos="576"/>
      </w:tabs>
      <w:suppressAutoHyphens/>
      <w:spacing w:after="0" w:line="240" w:lineRule="auto"/>
      <w:ind w:left="576" w:hanging="576"/>
      <w:outlineLvl w:val="1"/>
    </w:pPr>
    <w:rPr>
      <w:rFonts w:ascii="Times New Roman" w:eastAsia="Times New Roman" w:hAnsi="Times New Roman"/>
      <w:kern w:val="1"/>
      <w:sz w:val="24"/>
      <w:szCs w:val="20"/>
      <w:lang w:eastAsia="ar-SA"/>
    </w:rPr>
  </w:style>
  <w:style w:type="paragraph" w:styleId="Ttulo3">
    <w:name w:val="heading 3"/>
    <w:basedOn w:val="Normal"/>
    <w:next w:val="Corpodetexto"/>
    <w:link w:val="Ttulo3Char"/>
    <w:qFormat/>
    <w:rsid w:val="004A27F4"/>
    <w:pPr>
      <w:keepNext/>
      <w:tabs>
        <w:tab w:val="num" w:pos="720"/>
      </w:tabs>
      <w:suppressAutoHyphens/>
      <w:spacing w:after="0" w:line="240" w:lineRule="auto"/>
      <w:ind w:left="720" w:hanging="720"/>
      <w:jc w:val="center"/>
      <w:outlineLvl w:val="2"/>
    </w:pPr>
    <w:rPr>
      <w:rFonts w:ascii="Times New Roman" w:eastAsia="Times New Roman" w:hAnsi="Times New Roman"/>
      <w:b/>
      <w:kern w:val="1"/>
      <w:sz w:val="32"/>
      <w:szCs w:val="20"/>
      <w:lang w:eastAsia="ar-SA"/>
    </w:rPr>
  </w:style>
  <w:style w:type="paragraph" w:styleId="Ttulo4">
    <w:name w:val="heading 4"/>
    <w:basedOn w:val="Normal"/>
    <w:next w:val="Corpodetexto"/>
    <w:link w:val="Ttulo4Char"/>
    <w:qFormat/>
    <w:rsid w:val="004A27F4"/>
    <w:pPr>
      <w:keepNext/>
      <w:tabs>
        <w:tab w:val="num" w:pos="864"/>
      </w:tabs>
      <w:suppressAutoHyphens/>
      <w:spacing w:after="0" w:line="240" w:lineRule="auto"/>
      <w:ind w:left="864" w:hanging="864"/>
      <w:outlineLvl w:val="3"/>
    </w:pPr>
    <w:rPr>
      <w:rFonts w:ascii="Times New Roman" w:eastAsia="Times New Roman" w:hAnsi="Times New Roman"/>
      <w:b/>
      <w:kern w:val="1"/>
      <w:sz w:val="28"/>
      <w:szCs w:val="20"/>
      <w:lang w:eastAsia="ar-SA"/>
    </w:rPr>
  </w:style>
  <w:style w:type="paragraph" w:styleId="Ttulo5">
    <w:name w:val="heading 5"/>
    <w:basedOn w:val="Normal"/>
    <w:next w:val="Corpodetexto"/>
    <w:link w:val="Ttulo5Char"/>
    <w:qFormat/>
    <w:rsid w:val="004A27F4"/>
    <w:pPr>
      <w:keepNext/>
      <w:tabs>
        <w:tab w:val="left" w:pos="720"/>
        <w:tab w:val="num" w:pos="1008"/>
      </w:tabs>
      <w:suppressAutoHyphens/>
      <w:spacing w:after="0" w:line="240" w:lineRule="auto"/>
      <w:ind w:left="1008" w:hanging="1008"/>
      <w:jc w:val="center"/>
      <w:outlineLvl w:val="4"/>
    </w:pPr>
    <w:rPr>
      <w:rFonts w:ascii="Times New Roman" w:eastAsia="Times New Roman" w:hAnsi="Times New Roman"/>
      <w:kern w:val="1"/>
      <w:sz w:val="24"/>
      <w:szCs w:val="20"/>
      <w:lang w:eastAsia="ar-SA"/>
    </w:rPr>
  </w:style>
  <w:style w:type="paragraph" w:styleId="Ttulo6">
    <w:name w:val="heading 6"/>
    <w:basedOn w:val="Normal"/>
    <w:next w:val="Corpodetexto"/>
    <w:link w:val="Ttulo6Char"/>
    <w:uiPriority w:val="99"/>
    <w:qFormat/>
    <w:rsid w:val="004A27F4"/>
    <w:pPr>
      <w:keepNext/>
      <w:tabs>
        <w:tab w:val="left" w:pos="720"/>
        <w:tab w:val="num" w:pos="1152"/>
      </w:tabs>
      <w:suppressAutoHyphens/>
      <w:spacing w:after="0" w:line="240" w:lineRule="auto"/>
      <w:ind w:left="1152" w:hanging="1152"/>
      <w:jc w:val="center"/>
      <w:outlineLvl w:val="5"/>
    </w:pPr>
    <w:rPr>
      <w:rFonts w:ascii="Times New Roman" w:eastAsia="Times New Roman" w:hAnsi="Times New Roman"/>
      <w:b/>
      <w:kern w:val="1"/>
      <w:sz w:val="16"/>
      <w:szCs w:val="20"/>
      <w:lang w:eastAsia="ar-SA"/>
    </w:rPr>
  </w:style>
  <w:style w:type="paragraph" w:styleId="Ttulo7">
    <w:name w:val="heading 7"/>
    <w:basedOn w:val="Normal"/>
    <w:next w:val="Corpodetexto"/>
    <w:link w:val="Ttulo7Char"/>
    <w:uiPriority w:val="99"/>
    <w:qFormat/>
    <w:rsid w:val="004A27F4"/>
    <w:pPr>
      <w:keepNext/>
      <w:tabs>
        <w:tab w:val="left" w:pos="720"/>
        <w:tab w:val="num" w:pos="1296"/>
      </w:tabs>
      <w:suppressAutoHyphens/>
      <w:spacing w:after="0" w:line="240" w:lineRule="auto"/>
      <w:ind w:left="1296" w:hanging="1296"/>
      <w:jc w:val="center"/>
      <w:outlineLvl w:val="6"/>
    </w:pPr>
    <w:rPr>
      <w:rFonts w:ascii="Times New Roman" w:eastAsia="Times New Roman" w:hAnsi="Times New Roman"/>
      <w:b/>
      <w:color w:val="000000"/>
      <w:kern w:val="1"/>
      <w:sz w:val="20"/>
      <w:szCs w:val="20"/>
      <w:lang w:eastAsia="ar-SA"/>
    </w:rPr>
  </w:style>
  <w:style w:type="paragraph" w:styleId="Ttulo8">
    <w:name w:val="heading 8"/>
    <w:basedOn w:val="Normal"/>
    <w:next w:val="Corpodetexto"/>
    <w:link w:val="Ttulo8Char"/>
    <w:qFormat/>
    <w:rsid w:val="004A27F4"/>
    <w:pPr>
      <w:keepNext/>
      <w:tabs>
        <w:tab w:val="left" w:pos="720"/>
        <w:tab w:val="num" w:pos="1440"/>
      </w:tabs>
      <w:suppressAutoHyphens/>
      <w:spacing w:after="0" w:line="240" w:lineRule="auto"/>
      <w:ind w:left="1440" w:hanging="1440"/>
      <w:jc w:val="right"/>
      <w:outlineLvl w:val="7"/>
    </w:pPr>
    <w:rPr>
      <w:rFonts w:ascii="Times New Roman" w:eastAsia="Times New Roman" w:hAnsi="Times New Roman"/>
      <w:kern w:val="1"/>
      <w:sz w:val="24"/>
      <w:szCs w:val="20"/>
      <w:lang w:eastAsia="ar-SA"/>
    </w:rPr>
  </w:style>
  <w:style w:type="paragraph" w:styleId="Ttulo9">
    <w:name w:val="heading 9"/>
    <w:basedOn w:val="Normal"/>
    <w:next w:val="Corpodetexto"/>
    <w:link w:val="Ttulo9Char"/>
    <w:uiPriority w:val="99"/>
    <w:qFormat/>
    <w:rsid w:val="004A27F4"/>
    <w:pPr>
      <w:keepNext/>
      <w:tabs>
        <w:tab w:val="num" w:pos="1584"/>
      </w:tabs>
      <w:suppressAutoHyphens/>
      <w:spacing w:after="0" w:line="240" w:lineRule="auto"/>
      <w:ind w:left="1584" w:hanging="1584"/>
      <w:jc w:val="center"/>
      <w:outlineLvl w:val="8"/>
    </w:pPr>
    <w:rPr>
      <w:rFonts w:ascii="Arial" w:eastAsia="Times New Roman" w:hAnsi="Arial"/>
      <w:b/>
      <w:i/>
      <w:kern w:val="1"/>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locked/>
    <w:rsid w:val="004A27F4"/>
    <w:rPr>
      <w:rFonts w:ascii="Times New Roman" w:hAnsi="Times New Roman" w:cs="Times New Roman"/>
      <w:b/>
      <w:kern w:val="1"/>
      <w:sz w:val="20"/>
      <w:szCs w:val="20"/>
      <w:lang w:eastAsia="ar-SA" w:bidi="ar-SA"/>
    </w:rPr>
  </w:style>
  <w:style w:type="character" w:customStyle="1" w:styleId="Ttulo2Char">
    <w:name w:val="Título 2 Char"/>
    <w:basedOn w:val="Fontepargpadro"/>
    <w:link w:val="Ttulo2"/>
    <w:uiPriority w:val="9"/>
    <w:qFormat/>
    <w:locked/>
    <w:rsid w:val="004A27F4"/>
    <w:rPr>
      <w:rFonts w:ascii="Times New Roman" w:hAnsi="Times New Roman" w:cs="Times New Roman"/>
      <w:kern w:val="1"/>
      <w:sz w:val="20"/>
      <w:szCs w:val="20"/>
      <w:lang w:eastAsia="ar-SA" w:bidi="ar-SA"/>
    </w:rPr>
  </w:style>
  <w:style w:type="character" w:customStyle="1" w:styleId="Ttulo3Char">
    <w:name w:val="Título 3 Char"/>
    <w:basedOn w:val="Fontepargpadro"/>
    <w:link w:val="Ttulo3"/>
    <w:qFormat/>
    <w:locked/>
    <w:rsid w:val="004A27F4"/>
    <w:rPr>
      <w:rFonts w:ascii="Times New Roman" w:hAnsi="Times New Roman" w:cs="Times New Roman"/>
      <w:b/>
      <w:kern w:val="1"/>
      <w:sz w:val="20"/>
      <w:szCs w:val="20"/>
      <w:lang w:eastAsia="ar-SA" w:bidi="ar-SA"/>
    </w:rPr>
  </w:style>
  <w:style w:type="character" w:customStyle="1" w:styleId="Ttulo4Char">
    <w:name w:val="Título 4 Char"/>
    <w:basedOn w:val="Fontepargpadro"/>
    <w:link w:val="Ttulo4"/>
    <w:qFormat/>
    <w:locked/>
    <w:rsid w:val="004A27F4"/>
    <w:rPr>
      <w:rFonts w:ascii="Times New Roman" w:hAnsi="Times New Roman" w:cs="Times New Roman"/>
      <w:b/>
      <w:kern w:val="1"/>
      <w:sz w:val="20"/>
      <w:szCs w:val="20"/>
      <w:lang w:eastAsia="ar-SA" w:bidi="ar-SA"/>
    </w:rPr>
  </w:style>
  <w:style w:type="character" w:customStyle="1" w:styleId="Ttulo5Char">
    <w:name w:val="Título 5 Char"/>
    <w:basedOn w:val="Fontepargpadro"/>
    <w:link w:val="Ttulo5"/>
    <w:qFormat/>
    <w:locked/>
    <w:rsid w:val="004A27F4"/>
    <w:rPr>
      <w:rFonts w:ascii="Times New Roman" w:hAnsi="Times New Roman" w:cs="Times New Roman"/>
      <w:kern w:val="1"/>
      <w:sz w:val="20"/>
      <w:szCs w:val="20"/>
      <w:lang w:eastAsia="ar-SA" w:bidi="ar-SA"/>
    </w:rPr>
  </w:style>
  <w:style w:type="character" w:customStyle="1" w:styleId="Ttulo6Char">
    <w:name w:val="Título 6 Char"/>
    <w:basedOn w:val="Fontepargpadro"/>
    <w:link w:val="Ttulo6"/>
    <w:uiPriority w:val="99"/>
    <w:locked/>
    <w:rsid w:val="004A27F4"/>
    <w:rPr>
      <w:rFonts w:ascii="Times New Roman" w:hAnsi="Times New Roman" w:cs="Times New Roman"/>
      <w:b/>
      <w:kern w:val="1"/>
      <w:sz w:val="20"/>
      <w:szCs w:val="20"/>
      <w:lang w:eastAsia="ar-SA" w:bidi="ar-SA"/>
    </w:rPr>
  </w:style>
  <w:style w:type="character" w:customStyle="1" w:styleId="Ttulo7Char">
    <w:name w:val="Título 7 Char"/>
    <w:basedOn w:val="Fontepargpadro"/>
    <w:link w:val="Ttulo7"/>
    <w:uiPriority w:val="99"/>
    <w:locked/>
    <w:rsid w:val="004A27F4"/>
    <w:rPr>
      <w:rFonts w:ascii="Times New Roman" w:hAnsi="Times New Roman" w:cs="Times New Roman"/>
      <w:b/>
      <w:color w:val="000000"/>
      <w:kern w:val="1"/>
      <w:sz w:val="20"/>
      <w:szCs w:val="20"/>
      <w:lang w:eastAsia="ar-SA" w:bidi="ar-SA"/>
    </w:rPr>
  </w:style>
  <w:style w:type="character" w:customStyle="1" w:styleId="Ttulo8Char">
    <w:name w:val="Título 8 Char"/>
    <w:basedOn w:val="Fontepargpadro"/>
    <w:link w:val="Ttulo8"/>
    <w:qFormat/>
    <w:locked/>
    <w:rsid w:val="004A27F4"/>
    <w:rPr>
      <w:rFonts w:ascii="Times New Roman" w:hAnsi="Times New Roman" w:cs="Times New Roman"/>
      <w:kern w:val="1"/>
      <w:sz w:val="20"/>
      <w:szCs w:val="20"/>
      <w:lang w:eastAsia="ar-SA" w:bidi="ar-SA"/>
    </w:rPr>
  </w:style>
  <w:style w:type="character" w:customStyle="1" w:styleId="Ttulo9Char">
    <w:name w:val="Título 9 Char"/>
    <w:basedOn w:val="Fontepargpadro"/>
    <w:link w:val="Ttulo9"/>
    <w:uiPriority w:val="99"/>
    <w:locked/>
    <w:rsid w:val="004A27F4"/>
    <w:rPr>
      <w:rFonts w:ascii="Arial" w:hAnsi="Arial" w:cs="Times New Roman"/>
      <w:b/>
      <w:i/>
      <w:kern w:val="1"/>
      <w:sz w:val="20"/>
      <w:szCs w:val="20"/>
      <w:lang w:eastAsia="ar-SA" w:bidi="ar-SA"/>
    </w:rPr>
  </w:style>
  <w:style w:type="paragraph" w:styleId="Cabealho">
    <w:name w:val="header"/>
    <w:basedOn w:val="Normal"/>
    <w:link w:val="CabealhoChar"/>
    <w:rsid w:val="004A27F4"/>
    <w:pPr>
      <w:tabs>
        <w:tab w:val="center" w:pos="4252"/>
        <w:tab w:val="right" w:pos="8504"/>
      </w:tabs>
      <w:spacing w:after="0" w:line="240" w:lineRule="auto"/>
    </w:pPr>
  </w:style>
  <w:style w:type="character" w:customStyle="1" w:styleId="CabealhoChar">
    <w:name w:val="Cabeçalho Char"/>
    <w:basedOn w:val="Fontepargpadro"/>
    <w:link w:val="Cabealho"/>
    <w:qFormat/>
    <w:locked/>
    <w:rsid w:val="004A27F4"/>
    <w:rPr>
      <w:rFonts w:cs="Times New Roman"/>
    </w:rPr>
  </w:style>
  <w:style w:type="paragraph" w:styleId="Rodap">
    <w:name w:val="footer"/>
    <w:basedOn w:val="Normal"/>
    <w:link w:val="RodapChar"/>
    <w:qFormat/>
    <w:rsid w:val="004A27F4"/>
    <w:pPr>
      <w:tabs>
        <w:tab w:val="center" w:pos="4252"/>
        <w:tab w:val="right" w:pos="8504"/>
      </w:tabs>
      <w:spacing w:after="0" w:line="240" w:lineRule="auto"/>
    </w:pPr>
  </w:style>
  <w:style w:type="character" w:customStyle="1" w:styleId="RodapChar">
    <w:name w:val="Rodapé Char"/>
    <w:basedOn w:val="Fontepargpadro"/>
    <w:link w:val="Rodap"/>
    <w:qFormat/>
    <w:locked/>
    <w:rsid w:val="004A27F4"/>
    <w:rPr>
      <w:rFonts w:cs="Times New Roman"/>
    </w:rPr>
  </w:style>
  <w:style w:type="character" w:customStyle="1" w:styleId="Fontepargpadro1">
    <w:name w:val="Fonte parág. padrão1"/>
    <w:qFormat/>
    <w:rsid w:val="004A27F4"/>
  </w:style>
  <w:style w:type="character" w:customStyle="1" w:styleId="Refdecomentrio1">
    <w:name w:val="Ref. de comentário1"/>
    <w:uiPriority w:val="99"/>
    <w:rsid w:val="004A27F4"/>
    <w:rPr>
      <w:sz w:val="16"/>
    </w:rPr>
  </w:style>
  <w:style w:type="character" w:customStyle="1" w:styleId="Nmerodepgina1">
    <w:name w:val="Número de página1"/>
    <w:basedOn w:val="Fontepargpadro1"/>
    <w:uiPriority w:val="99"/>
    <w:rsid w:val="004A27F4"/>
    <w:rPr>
      <w:rFonts w:cs="Times New Roman"/>
    </w:rPr>
  </w:style>
  <w:style w:type="character" w:styleId="Forte">
    <w:name w:val="Strong"/>
    <w:basedOn w:val="Fontepargpadro"/>
    <w:qFormat/>
    <w:rsid w:val="004A27F4"/>
    <w:rPr>
      <w:rFonts w:cs="Times New Roman"/>
      <w:b/>
    </w:rPr>
  </w:style>
  <w:style w:type="character" w:styleId="Hyperlink">
    <w:name w:val="Hyperlink"/>
    <w:basedOn w:val="Fontepargpadro"/>
    <w:uiPriority w:val="99"/>
    <w:rsid w:val="004A27F4"/>
    <w:rPr>
      <w:rFonts w:cs="Times New Roman"/>
      <w:color w:val="0000FF"/>
      <w:u w:val="single"/>
    </w:rPr>
  </w:style>
  <w:style w:type="character" w:customStyle="1" w:styleId="apple-converted-space">
    <w:name w:val="apple-converted-space"/>
    <w:basedOn w:val="Fontepargpadro1"/>
    <w:qFormat/>
    <w:rsid w:val="004A27F4"/>
    <w:rPr>
      <w:rFonts w:cs="Times New Roman"/>
    </w:rPr>
  </w:style>
  <w:style w:type="character" w:customStyle="1" w:styleId="TextodebaloChar">
    <w:name w:val="Texto de balão Char"/>
    <w:qFormat/>
    <w:rsid w:val="004A27F4"/>
    <w:rPr>
      <w:rFonts w:ascii="Tahoma" w:hAnsi="Tahoma"/>
      <w:sz w:val="16"/>
    </w:rPr>
  </w:style>
  <w:style w:type="character" w:customStyle="1" w:styleId="MapadoDocumentoChar">
    <w:name w:val="Mapa do Documento Char"/>
    <w:uiPriority w:val="99"/>
    <w:rsid w:val="004A27F4"/>
    <w:rPr>
      <w:rFonts w:ascii="Tahoma" w:hAnsi="Tahoma"/>
      <w:sz w:val="24"/>
    </w:rPr>
  </w:style>
  <w:style w:type="character" w:customStyle="1" w:styleId="ListLabel1">
    <w:name w:val="ListLabel 1"/>
    <w:qFormat/>
    <w:rsid w:val="004A27F4"/>
    <w:rPr>
      <w:sz w:val="22"/>
    </w:rPr>
  </w:style>
  <w:style w:type="character" w:customStyle="1" w:styleId="ListLabel2">
    <w:name w:val="ListLabel 2"/>
    <w:qFormat/>
    <w:rsid w:val="004A27F4"/>
    <w:rPr>
      <w:rFonts w:eastAsia="Times New Roman"/>
    </w:rPr>
  </w:style>
  <w:style w:type="character" w:customStyle="1" w:styleId="ListLabel3">
    <w:name w:val="ListLabel 3"/>
    <w:qFormat/>
    <w:rsid w:val="004A27F4"/>
    <w:rPr>
      <w:sz w:val="22"/>
    </w:rPr>
  </w:style>
  <w:style w:type="character" w:customStyle="1" w:styleId="ListLabel4">
    <w:name w:val="ListLabel 4"/>
    <w:qFormat/>
    <w:rsid w:val="004A27F4"/>
    <w:rPr>
      <w:sz w:val="22"/>
    </w:rPr>
  </w:style>
  <w:style w:type="paragraph" w:customStyle="1" w:styleId="Ttulo10">
    <w:name w:val="Título1"/>
    <w:basedOn w:val="Normal"/>
    <w:next w:val="Corpodetexto"/>
    <w:qFormat/>
    <w:rsid w:val="004A27F4"/>
    <w:pPr>
      <w:keepNext/>
      <w:suppressAutoHyphens/>
      <w:spacing w:before="240" w:after="120" w:line="240" w:lineRule="auto"/>
      <w:jc w:val="center"/>
    </w:pPr>
    <w:rPr>
      <w:rFonts w:ascii="Arial" w:eastAsia="Microsoft YaHei" w:hAnsi="Arial" w:cs="Mangal"/>
      <w:b/>
      <w:kern w:val="1"/>
      <w:sz w:val="24"/>
      <w:szCs w:val="28"/>
      <w:lang w:eastAsia="ar-SA"/>
    </w:rPr>
  </w:style>
  <w:style w:type="paragraph" w:styleId="Corpodetexto">
    <w:name w:val="Body Text"/>
    <w:basedOn w:val="Normal"/>
    <w:link w:val="CorpodetextoChar"/>
    <w:qFormat/>
    <w:rsid w:val="004A27F4"/>
    <w:pPr>
      <w:suppressAutoHyphens/>
      <w:spacing w:after="0" w:line="240" w:lineRule="auto"/>
      <w:jc w:val="both"/>
    </w:pPr>
    <w:rPr>
      <w:rFonts w:ascii="Times New Roman" w:eastAsia="Times New Roman" w:hAnsi="Times New Roman"/>
      <w:kern w:val="1"/>
      <w:sz w:val="24"/>
      <w:szCs w:val="20"/>
      <w:lang w:eastAsia="ar-SA"/>
    </w:rPr>
  </w:style>
  <w:style w:type="character" w:customStyle="1" w:styleId="CorpodetextoChar">
    <w:name w:val="Corpo de texto Char"/>
    <w:basedOn w:val="Fontepargpadro"/>
    <w:link w:val="Corpodetexto"/>
    <w:qFormat/>
    <w:locked/>
    <w:rsid w:val="004A27F4"/>
    <w:rPr>
      <w:rFonts w:ascii="Times New Roman" w:hAnsi="Times New Roman" w:cs="Times New Roman"/>
      <w:kern w:val="1"/>
      <w:sz w:val="20"/>
      <w:szCs w:val="20"/>
      <w:lang w:eastAsia="ar-SA" w:bidi="ar-SA"/>
    </w:rPr>
  </w:style>
  <w:style w:type="paragraph" w:styleId="Lista">
    <w:name w:val="List"/>
    <w:basedOn w:val="Corpodetexto"/>
    <w:qFormat/>
    <w:rsid w:val="004A27F4"/>
    <w:rPr>
      <w:rFonts w:cs="Mangal"/>
    </w:rPr>
  </w:style>
  <w:style w:type="paragraph" w:customStyle="1" w:styleId="Legenda1">
    <w:name w:val="Legenda1"/>
    <w:basedOn w:val="Normal"/>
    <w:uiPriority w:val="99"/>
    <w:rsid w:val="004A27F4"/>
    <w:pPr>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customStyle="1" w:styleId="ndice">
    <w:name w:val="Índice"/>
    <w:basedOn w:val="Normal"/>
    <w:qFormat/>
    <w:rsid w:val="004A27F4"/>
    <w:pPr>
      <w:suppressLineNumbers/>
      <w:suppressAutoHyphens/>
      <w:spacing w:after="0" w:line="240" w:lineRule="auto"/>
    </w:pPr>
    <w:rPr>
      <w:rFonts w:ascii="Times New Roman" w:eastAsia="Times New Roman" w:hAnsi="Times New Roman" w:cs="Mangal"/>
      <w:kern w:val="1"/>
      <w:sz w:val="20"/>
      <w:szCs w:val="20"/>
      <w:lang w:eastAsia="ar-SA"/>
    </w:rPr>
  </w:style>
  <w:style w:type="paragraph" w:customStyle="1" w:styleId="Textodecomentrio1">
    <w:name w:val="Texto de comentário1"/>
    <w:basedOn w:val="Normal"/>
    <w:uiPriority w:val="99"/>
    <w:rsid w:val="004A27F4"/>
    <w:pPr>
      <w:suppressAutoHyphens/>
      <w:spacing w:after="0" w:line="240" w:lineRule="auto"/>
    </w:pPr>
    <w:rPr>
      <w:rFonts w:ascii="Times New Roman" w:eastAsia="Times New Roman" w:hAnsi="Times New Roman"/>
      <w:kern w:val="1"/>
      <w:sz w:val="20"/>
      <w:szCs w:val="20"/>
      <w:lang w:eastAsia="ar-SA"/>
    </w:rPr>
  </w:style>
  <w:style w:type="paragraph" w:styleId="Recuodecorpodetexto">
    <w:name w:val="Body Text Indent"/>
    <w:basedOn w:val="Normal"/>
    <w:link w:val="RecuodecorpodetextoChar"/>
    <w:qFormat/>
    <w:rsid w:val="004A27F4"/>
    <w:pPr>
      <w:suppressAutoHyphens/>
      <w:spacing w:after="0" w:line="240" w:lineRule="auto"/>
      <w:ind w:left="283" w:firstLine="708"/>
      <w:jc w:val="both"/>
    </w:pPr>
    <w:rPr>
      <w:rFonts w:ascii="Times New Roman" w:eastAsia="Times New Roman" w:hAnsi="Times New Roman"/>
      <w:kern w:val="1"/>
      <w:sz w:val="24"/>
      <w:szCs w:val="20"/>
      <w:lang w:eastAsia="ar-SA"/>
    </w:rPr>
  </w:style>
  <w:style w:type="character" w:customStyle="1" w:styleId="RecuodecorpodetextoChar">
    <w:name w:val="Recuo de corpo de texto Char"/>
    <w:basedOn w:val="Fontepargpadro"/>
    <w:link w:val="Recuodecorpodetexto"/>
    <w:qFormat/>
    <w:locked/>
    <w:rsid w:val="004A27F4"/>
    <w:rPr>
      <w:rFonts w:ascii="Times New Roman" w:hAnsi="Times New Roman" w:cs="Times New Roman"/>
      <w:kern w:val="1"/>
      <w:sz w:val="20"/>
      <w:szCs w:val="20"/>
      <w:lang w:eastAsia="ar-SA" w:bidi="ar-SA"/>
    </w:rPr>
  </w:style>
  <w:style w:type="paragraph" w:customStyle="1" w:styleId="Recuodecorpodetexto21">
    <w:name w:val="Recuo de corpo de texto 21"/>
    <w:basedOn w:val="Normal"/>
    <w:uiPriority w:val="99"/>
    <w:rsid w:val="004A27F4"/>
    <w:pPr>
      <w:suppressAutoHyphens/>
      <w:spacing w:after="0" w:line="240" w:lineRule="auto"/>
      <w:ind w:firstLine="2268"/>
      <w:jc w:val="both"/>
    </w:pPr>
    <w:rPr>
      <w:rFonts w:ascii="Times New Roman" w:eastAsia="Times New Roman" w:hAnsi="Times New Roman"/>
      <w:kern w:val="1"/>
      <w:sz w:val="24"/>
      <w:szCs w:val="20"/>
      <w:lang w:eastAsia="ar-SA"/>
    </w:rPr>
  </w:style>
  <w:style w:type="paragraph" w:customStyle="1" w:styleId="Corpodetexto21">
    <w:name w:val="Corpo de texto 21"/>
    <w:basedOn w:val="Normal"/>
    <w:qFormat/>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styleId="Subttulo">
    <w:name w:val="Subtitle"/>
    <w:basedOn w:val="Normal"/>
    <w:next w:val="Corpodetexto"/>
    <w:link w:val="SubttuloChar"/>
    <w:qFormat/>
    <w:rsid w:val="004A27F4"/>
    <w:pPr>
      <w:suppressAutoHyphens/>
      <w:spacing w:after="0" w:line="240" w:lineRule="auto"/>
    </w:pPr>
    <w:rPr>
      <w:rFonts w:ascii="Times New Roman" w:eastAsia="Times New Roman" w:hAnsi="Times New Roman"/>
      <w:b/>
      <w:i/>
      <w:iCs/>
      <w:kern w:val="1"/>
      <w:sz w:val="24"/>
      <w:szCs w:val="28"/>
      <w:u w:val="single"/>
      <w:lang w:eastAsia="ar-SA"/>
    </w:rPr>
  </w:style>
  <w:style w:type="character" w:customStyle="1" w:styleId="SubttuloChar">
    <w:name w:val="Subtítulo Char"/>
    <w:basedOn w:val="Fontepargpadro"/>
    <w:link w:val="Subttulo"/>
    <w:qFormat/>
    <w:locked/>
    <w:rsid w:val="004A27F4"/>
    <w:rPr>
      <w:rFonts w:ascii="Times New Roman" w:hAnsi="Times New Roman" w:cs="Times New Roman"/>
      <w:b/>
      <w:i/>
      <w:iCs/>
      <w:kern w:val="1"/>
      <w:sz w:val="28"/>
      <w:szCs w:val="28"/>
      <w:u w:val="single"/>
      <w:lang w:eastAsia="ar-SA" w:bidi="ar-SA"/>
    </w:rPr>
  </w:style>
  <w:style w:type="paragraph" w:customStyle="1" w:styleId="Recuodecorpodetexto31">
    <w:name w:val="Recuo de corpo de texto 31"/>
    <w:basedOn w:val="Normal"/>
    <w:qFormat/>
    <w:rsid w:val="004A27F4"/>
    <w:pPr>
      <w:suppressAutoHyphens/>
      <w:spacing w:after="0" w:line="240" w:lineRule="auto"/>
      <w:ind w:left="567"/>
      <w:jc w:val="both"/>
    </w:pPr>
    <w:rPr>
      <w:rFonts w:ascii="Times New Roman" w:eastAsia="Times New Roman" w:hAnsi="Times New Roman"/>
      <w:kern w:val="1"/>
      <w:szCs w:val="20"/>
      <w:lang w:eastAsia="ar-SA"/>
    </w:rPr>
  </w:style>
  <w:style w:type="paragraph" w:customStyle="1" w:styleId="Corpodetexto31">
    <w:name w:val="Corpo de texto 31"/>
    <w:basedOn w:val="Normal"/>
    <w:qFormat/>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lang1046">
    <w:name w:val="@lang1046"/>
    <w:uiPriority w:val="99"/>
    <w:rsid w:val="004A27F4"/>
    <w:pPr>
      <w:widowControl w:val="0"/>
      <w:suppressAutoHyphens/>
      <w:spacing w:before="240" w:after="60"/>
    </w:pPr>
    <w:rPr>
      <w:rFonts w:ascii="Arial" w:eastAsia="Times New Roman" w:hAnsi="Arial"/>
      <w:kern w:val="1"/>
      <w:szCs w:val="20"/>
      <w:lang w:val="en-US" w:eastAsia="ar-SA"/>
    </w:rPr>
  </w:style>
  <w:style w:type="paragraph" w:customStyle="1" w:styleId="Estilo1">
    <w:name w:val="Estilo1"/>
    <w:basedOn w:val="Normal"/>
    <w:uiPriority w:val="99"/>
    <w:rsid w:val="004A27F4"/>
    <w:pPr>
      <w:suppressAutoHyphens/>
      <w:spacing w:after="120" w:line="360" w:lineRule="auto"/>
      <w:ind w:left="567"/>
      <w:jc w:val="both"/>
    </w:pPr>
    <w:rPr>
      <w:rFonts w:ascii="Times New Roman" w:eastAsia="Times New Roman" w:hAnsi="Times New Roman"/>
      <w:kern w:val="1"/>
      <w:sz w:val="20"/>
      <w:szCs w:val="20"/>
      <w:lang w:eastAsia="ar-SA"/>
    </w:rPr>
  </w:style>
  <w:style w:type="paragraph" w:customStyle="1" w:styleId="A191065">
    <w:name w:val="_A191065"/>
    <w:basedOn w:val="Normal"/>
    <w:uiPriority w:val="99"/>
    <w:rsid w:val="004A27F4"/>
    <w:pPr>
      <w:suppressAutoHyphens/>
      <w:spacing w:after="0" w:line="240" w:lineRule="auto"/>
      <w:ind w:left="1296" w:right="1440" w:firstLine="2592"/>
      <w:jc w:val="both"/>
    </w:pPr>
    <w:rPr>
      <w:rFonts w:ascii="Tms Rmn" w:eastAsia="Times New Roman" w:hAnsi="Tms Rmn"/>
      <w:kern w:val="1"/>
      <w:sz w:val="24"/>
      <w:szCs w:val="20"/>
      <w:lang w:eastAsia="ar-SA"/>
    </w:rPr>
  </w:style>
  <w:style w:type="paragraph" w:customStyle="1" w:styleId="A321065">
    <w:name w:val="_A321065"/>
    <w:basedOn w:val="Normal"/>
    <w:uiPriority w:val="99"/>
    <w:rsid w:val="004A27F4"/>
    <w:pPr>
      <w:suppressAutoHyphens/>
      <w:spacing w:after="0" w:line="240" w:lineRule="auto"/>
      <w:ind w:left="1296" w:right="1440" w:firstLine="4464"/>
      <w:jc w:val="both"/>
    </w:pPr>
    <w:rPr>
      <w:rFonts w:ascii="Tms Rmn" w:eastAsia="Times New Roman" w:hAnsi="Tms Rmn"/>
      <w:kern w:val="1"/>
      <w:sz w:val="24"/>
      <w:szCs w:val="20"/>
      <w:lang w:eastAsia="ar-SA"/>
    </w:rPr>
  </w:style>
  <w:style w:type="paragraph" w:customStyle="1" w:styleId="1Edital-Tit2">
    <w:name w:val="1 Edital - Tit2"/>
    <w:basedOn w:val="Ttulo2"/>
    <w:uiPriority w:val="99"/>
    <w:rsid w:val="004A27F4"/>
    <w:pPr>
      <w:keepNext w:val="0"/>
      <w:widowControl w:val="0"/>
      <w:spacing w:before="240" w:after="120"/>
      <w:jc w:val="both"/>
      <w:outlineLvl w:val="0"/>
    </w:pPr>
    <w:rPr>
      <w:rFonts w:eastAsia="Calibri"/>
    </w:rPr>
  </w:style>
  <w:style w:type="paragraph" w:customStyle="1" w:styleId="PargrafodaLista1">
    <w:name w:val="Parágrafo da Lista1"/>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PADRAO">
    <w:name w:val="PADRAO"/>
    <w:basedOn w:val="Normal"/>
    <w:uiPriority w:val="99"/>
    <w:rsid w:val="004A27F4"/>
    <w:pPr>
      <w:suppressAutoHyphens/>
      <w:spacing w:after="0" w:line="240" w:lineRule="auto"/>
      <w:jc w:val="both"/>
    </w:pPr>
    <w:rPr>
      <w:rFonts w:ascii="Tms Rmn" w:eastAsia="Times New Roman" w:hAnsi="Tms Rmn"/>
      <w:kern w:val="1"/>
      <w:sz w:val="24"/>
      <w:szCs w:val="20"/>
      <w:lang w:eastAsia="ar-SA"/>
    </w:rPr>
  </w:style>
  <w:style w:type="paragraph" w:customStyle="1" w:styleId="Default">
    <w:name w:val="Default"/>
    <w:qFormat/>
    <w:rsid w:val="004A27F4"/>
    <w:pPr>
      <w:widowControl w:val="0"/>
      <w:suppressAutoHyphens/>
    </w:pPr>
    <w:rPr>
      <w:rFonts w:ascii="Arial" w:hAnsi="Arial" w:cs="Arial"/>
      <w:color w:val="000000"/>
      <w:kern w:val="1"/>
      <w:sz w:val="24"/>
      <w:szCs w:val="24"/>
      <w:lang w:eastAsia="ar-SA"/>
    </w:rPr>
  </w:style>
  <w:style w:type="paragraph" w:customStyle="1" w:styleId="Textoembloco1">
    <w:name w:val="Texto em bloco1"/>
    <w:basedOn w:val="Normal"/>
    <w:uiPriority w:val="99"/>
    <w:rsid w:val="004A27F4"/>
    <w:pPr>
      <w:tabs>
        <w:tab w:val="left" w:pos="0"/>
      </w:tabs>
      <w:suppressAutoHyphens/>
      <w:spacing w:after="0" w:line="240" w:lineRule="auto"/>
      <w:ind w:left="567" w:right="-149" w:hanging="567"/>
      <w:jc w:val="both"/>
    </w:pPr>
    <w:rPr>
      <w:rFonts w:ascii="Arial" w:eastAsia="Times New Roman" w:hAnsi="Arial"/>
      <w:kern w:val="1"/>
      <w:sz w:val="24"/>
      <w:szCs w:val="20"/>
      <w:lang w:eastAsia="ar-SA"/>
    </w:rPr>
  </w:style>
  <w:style w:type="paragraph" w:customStyle="1" w:styleId="Textodebalo1">
    <w:name w:val="Texto de balão1"/>
    <w:basedOn w:val="Normal"/>
    <w:uiPriority w:val="99"/>
    <w:rsid w:val="004A27F4"/>
    <w:pPr>
      <w:suppressAutoHyphens/>
      <w:spacing w:after="0" w:line="240" w:lineRule="auto"/>
    </w:pPr>
    <w:rPr>
      <w:rFonts w:ascii="Tahoma" w:eastAsia="Times New Roman" w:hAnsi="Tahoma" w:cs="Tahoma"/>
      <w:kern w:val="1"/>
      <w:sz w:val="16"/>
      <w:szCs w:val="16"/>
      <w:lang w:eastAsia="ar-SA"/>
    </w:rPr>
  </w:style>
  <w:style w:type="paragraph" w:customStyle="1" w:styleId="MapadoDocumento1">
    <w:name w:val="Mapa do Documento1"/>
    <w:basedOn w:val="Normal"/>
    <w:uiPriority w:val="99"/>
    <w:rsid w:val="004A27F4"/>
    <w:pPr>
      <w:shd w:val="clear" w:color="auto" w:fill="000080"/>
      <w:suppressAutoHyphens/>
      <w:spacing w:after="0" w:line="240" w:lineRule="auto"/>
    </w:pPr>
    <w:rPr>
      <w:rFonts w:ascii="Tahoma" w:eastAsia="Times New Roman" w:hAnsi="Tahoma" w:cs="Tahoma"/>
      <w:kern w:val="1"/>
      <w:szCs w:val="24"/>
      <w:lang w:eastAsia="ar-SA"/>
    </w:rPr>
  </w:style>
  <w:style w:type="paragraph" w:customStyle="1" w:styleId="ListaColorida-nfase11">
    <w:name w:val="Lista Colorida - Ênfase 11"/>
    <w:basedOn w:val="Normal"/>
    <w:uiPriority w:val="99"/>
    <w:rsid w:val="004A27F4"/>
    <w:pPr>
      <w:widowControl w:val="0"/>
      <w:suppressAutoHyphens/>
      <w:spacing w:after="0" w:line="240" w:lineRule="auto"/>
      <w:ind w:left="708"/>
    </w:pPr>
    <w:rPr>
      <w:rFonts w:ascii="Arial" w:eastAsia="Times New Roman" w:hAnsi="Arial" w:cs="Arial"/>
      <w:kern w:val="1"/>
      <w:sz w:val="20"/>
      <w:szCs w:val="20"/>
      <w:lang w:eastAsia="ar-SA"/>
    </w:rPr>
  </w:style>
  <w:style w:type="character" w:styleId="Nmerodepgina">
    <w:name w:val="page number"/>
    <w:basedOn w:val="Fontepargpadro"/>
    <w:qFormat/>
    <w:rsid w:val="004A27F4"/>
    <w:rPr>
      <w:rFonts w:cs="Times New Roman"/>
    </w:rPr>
  </w:style>
  <w:style w:type="paragraph" w:styleId="Textodebalo">
    <w:name w:val="Balloon Text"/>
    <w:basedOn w:val="Normal"/>
    <w:link w:val="TextodebaloChar1"/>
    <w:qFormat/>
    <w:rsid w:val="004A27F4"/>
    <w:pPr>
      <w:suppressAutoHyphens/>
      <w:spacing w:after="0" w:line="240" w:lineRule="auto"/>
    </w:pPr>
    <w:rPr>
      <w:rFonts w:ascii="Segoe UI" w:eastAsia="Times New Roman" w:hAnsi="Segoe UI"/>
      <w:kern w:val="1"/>
      <w:sz w:val="18"/>
      <w:szCs w:val="18"/>
      <w:lang w:eastAsia="ar-SA"/>
    </w:rPr>
  </w:style>
  <w:style w:type="character" w:customStyle="1" w:styleId="TextodebaloChar1">
    <w:name w:val="Texto de balão Char1"/>
    <w:basedOn w:val="Fontepargpadro"/>
    <w:link w:val="Textodebalo"/>
    <w:qFormat/>
    <w:locked/>
    <w:rsid w:val="004A27F4"/>
    <w:rPr>
      <w:rFonts w:ascii="Segoe UI" w:hAnsi="Segoe UI" w:cs="Times New Roman"/>
      <w:kern w:val="1"/>
      <w:sz w:val="18"/>
      <w:szCs w:val="18"/>
      <w:lang w:eastAsia="ar-SA" w:bidi="ar-SA"/>
    </w:rPr>
  </w:style>
  <w:style w:type="table" w:styleId="Tabelacomgrade">
    <w:name w:val="Table Grid"/>
    <w:basedOn w:val="Tabelanormal"/>
    <w:uiPriority w:val="39"/>
    <w:rsid w:val="004A27F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o">
    <w:name w:val="Revision"/>
    <w:hidden/>
    <w:uiPriority w:val="99"/>
    <w:semiHidden/>
    <w:rsid w:val="004A27F4"/>
    <w:rPr>
      <w:rFonts w:ascii="Times New Roman" w:eastAsia="Times New Roman" w:hAnsi="Times New Roman"/>
      <w:kern w:val="1"/>
      <w:sz w:val="20"/>
      <w:szCs w:val="20"/>
      <w:lang w:eastAsia="ar-SA"/>
    </w:rPr>
  </w:style>
  <w:style w:type="character" w:styleId="Refdecomentrio">
    <w:name w:val="annotation reference"/>
    <w:basedOn w:val="Fontepargpadro"/>
    <w:semiHidden/>
    <w:qFormat/>
    <w:rsid w:val="004A27F4"/>
    <w:rPr>
      <w:rFonts w:cs="Times New Roman"/>
      <w:sz w:val="16"/>
      <w:szCs w:val="16"/>
    </w:rPr>
  </w:style>
  <w:style w:type="paragraph" w:styleId="Textodecomentrio">
    <w:name w:val="annotation text"/>
    <w:basedOn w:val="Normal"/>
    <w:link w:val="TextodecomentrioChar"/>
    <w:semiHidden/>
    <w:qFormat/>
    <w:rsid w:val="004A27F4"/>
    <w:pPr>
      <w:suppressAutoHyphens/>
      <w:spacing w:after="0" w:line="240" w:lineRule="auto"/>
    </w:pPr>
    <w:rPr>
      <w:rFonts w:ascii="Times New Roman" w:eastAsia="Times New Roman" w:hAnsi="Times New Roman"/>
      <w:kern w:val="1"/>
      <w:sz w:val="20"/>
      <w:szCs w:val="20"/>
      <w:lang w:eastAsia="ar-SA"/>
    </w:rPr>
  </w:style>
  <w:style w:type="character" w:customStyle="1" w:styleId="TextodecomentrioChar">
    <w:name w:val="Texto de comentário Char"/>
    <w:basedOn w:val="Fontepargpadro"/>
    <w:link w:val="Textodecomentrio"/>
    <w:semiHidden/>
    <w:qFormat/>
    <w:locked/>
    <w:rsid w:val="004A27F4"/>
    <w:rPr>
      <w:rFonts w:ascii="Times New Roman" w:hAnsi="Times New Roman" w:cs="Times New Roman"/>
      <w:kern w:val="1"/>
      <w:sz w:val="20"/>
      <w:szCs w:val="20"/>
      <w:lang w:eastAsia="ar-SA" w:bidi="ar-SA"/>
    </w:rPr>
  </w:style>
  <w:style w:type="paragraph" w:styleId="Assuntodocomentrio">
    <w:name w:val="annotation subject"/>
    <w:basedOn w:val="Textodecomentrio"/>
    <w:next w:val="Textodecomentrio"/>
    <w:link w:val="AssuntodocomentrioChar"/>
    <w:semiHidden/>
    <w:qFormat/>
    <w:rsid w:val="004A27F4"/>
    <w:rPr>
      <w:b/>
      <w:bCs/>
    </w:rPr>
  </w:style>
  <w:style w:type="character" w:customStyle="1" w:styleId="AssuntodocomentrioChar">
    <w:name w:val="Assunto do comentário Char"/>
    <w:basedOn w:val="TextodecomentrioChar"/>
    <w:link w:val="Assuntodocomentrio"/>
    <w:semiHidden/>
    <w:qFormat/>
    <w:locked/>
    <w:rsid w:val="004A27F4"/>
    <w:rPr>
      <w:rFonts w:ascii="Times New Roman" w:hAnsi="Times New Roman" w:cs="Times New Roman"/>
      <w:b/>
      <w:bCs/>
      <w:kern w:val="1"/>
      <w:sz w:val="20"/>
      <w:szCs w:val="20"/>
      <w:lang w:eastAsia="ar-SA" w:bidi="ar-SA"/>
    </w:rPr>
  </w:style>
  <w:style w:type="character" w:styleId="nfase">
    <w:name w:val="Emphasis"/>
    <w:basedOn w:val="Fontepargpadro"/>
    <w:uiPriority w:val="20"/>
    <w:qFormat/>
    <w:rsid w:val="004A27F4"/>
    <w:rPr>
      <w:rFonts w:cs="Times New Roman"/>
      <w:i/>
      <w:iCs/>
    </w:rPr>
  </w:style>
  <w:style w:type="paragraph" w:styleId="PargrafodaLista">
    <w:name w:val="List Paragraph"/>
    <w:basedOn w:val="Normal"/>
    <w:uiPriority w:val="34"/>
    <w:qFormat/>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Corpodetexto22">
    <w:name w:val="Corpo de texto 22"/>
    <w:basedOn w:val="Normal"/>
    <w:uiPriority w:val="99"/>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customStyle="1" w:styleId="Corpodetexto32">
    <w:name w:val="Corpo de texto 32"/>
    <w:basedOn w:val="Normal"/>
    <w:uiPriority w:val="99"/>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PargrafodaLista2">
    <w:name w:val="Parágrafo da Lista2"/>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character" w:customStyle="1" w:styleId="Fontepargpadro2">
    <w:name w:val="Fonte parág. padrão2"/>
    <w:uiPriority w:val="99"/>
    <w:rsid w:val="004A27F4"/>
  </w:style>
  <w:style w:type="character" w:customStyle="1" w:styleId="Refdecomentrio2">
    <w:name w:val="Ref. de comentário2"/>
    <w:uiPriority w:val="99"/>
    <w:rsid w:val="004A27F4"/>
    <w:rPr>
      <w:sz w:val="16"/>
    </w:rPr>
  </w:style>
  <w:style w:type="character" w:customStyle="1" w:styleId="Nmerodepgina2">
    <w:name w:val="Número de página2"/>
    <w:basedOn w:val="Fontepargpadro2"/>
    <w:uiPriority w:val="99"/>
    <w:rsid w:val="004A27F4"/>
    <w:rPr>
      <w:rFonts w:cs="Times New Roman"/>
    </w:rPr>
  </w:style>
  <w:style w:type="paragraph" w:customStyle="1" w:styleId="Textodecomentrio2">
    <w:name w:val="Texto de comentário2"/>
    <w:basedOn w:val="Normal"/>
    <w:uiPriority w:val="99"/>
    <w:rsid w:val="004A27F4"/>
    <w:pPr>
      <w:suppressAutoHyphens/>
      <w:spacing w:after="0" w:line="240" w:lineRule="auto"/>
    </w:pPr>
    <w:rPr>
      <w:rFonts w:ascii="Times New Roman" w:eastAsia="Times New Roman" w:hAnsi="Times New Roman"/>
      <w:kern w:val="1"/>
      <w:sz w:val="20"/>
      <w:szCs w:val="20"/>
      <w:lang w:eastAsia="ar-SA"/>
    </w:rPr>
  </w:style>
  <w:style w:type="paragraph" w:customStyle="1" w:styleId="Recuodecorpodetexto22">
    <w:name w:val="Recuo de corpo de texto 22"/>
    <w:basedOn w:val="Normal"/>
    <w:uiPriority w:val="99"/>
    <w:rsid w:val="004A27F4"/>
    <w:pPr>
      <w:suppressAutoHyphens/>
      <w:spacing w:after="0" w:line="240" w:lineRule="auto"/>
      <w:ind w:firstLine="2268"/>
      <w:jc w:val="both"/>
    </w:pPr>
    <w:rPr>
      <w:rFonts w:ascii="Times New Roman" w:eastAsia="Times New Roman" w:hAnsi="Times New Roman"/>
      <w:kern w:val="1"/>
      <w:sz w:val="24"/>
      <w:szCs w:val="20"/>
      <w:lang w:eastAsia="ar-SA"/>
    </w:rPr>
  </w:style>
  <w:style w:type="paragraph" w:customStyle="1" w:styleId="Corpodetexto23">
    <w:name w:val="Corpo de texto 23"/>
    <w:basedOn w:val="Normal"/>
    <w:uiPriority w:val="99"/>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customStyle="1" w:styleId="Recuodecorpodetexto32">
    <w:name w:val="Recuo de corpo de texto 32"/>
    <w:basedOn w:val="Normal"/>
    <w:uiPriority w:val="99"/>
    <w:rsid w:val="004A27F4"/>
    <w:pPr>
      <w:suppressAutoHyphens/>
      <w:spacing w:after="0" w:line="240" w:lineRule="auto"/>
      <w:ind w:left="567"/>
      <w:jc w:val="both"/>
    </w:pPr>
    <w:rPr>
      <w:rFonts w:ascii="Times New Roman" w:eastAsia="Times New Roman" w:hAnsi="Times New Roman"/>
      <w:kern w:val="1"/>
      <w:szCs w:val="20"/>
      <w:lang w:eastAsia="ar-SA"/>
    </w:rPr>
  </w:style>
  <w:style w:type="paragraph" w:customStyle="1" w:styleId="Corpodetexto33">
    <w:name w:val="Corpo de texto 33"/>
    <w:basedOn w:val="Normal"/>
    <w:uiPriority w:val="99"/>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PargrafodaLista3">
    <w:name w:val="Parágrafo da Lista3"/>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Textoembloco2">
    <w:name w:val="Texto em bloco2"/>
    <w:basedOn w:val="Normal"/>
    <w:uiPriority w:val="99"/>
    <w:rsid w:val="004A27F4"/>
    <w:pPr>
      <w:tabs>
        <w:tab w:val="left" w:pos="0"/>
      </w:tabs>
      <w:suppressAutoHyphens/>
      <w:spacing w:after="0" w:line="240" w:lineRule="auto"/>
      <w:ind w:left="567" w:right="-149" w:hanging="567"/>
      <w:jc w:val="both"/>
    </w:pPr>
    <w:rPr>
      <w:rFonts w:ascii="Arial" w:eastAsia="Times New Roman" w:hAnsi="Arial"/>
      <w:kern w:val="1"/>
      <w:sz w:val="24"/>
      <w:szCs w:val="20"/>
      <w:lang w:eastAsia="ar-SA"/>
    </w:rPr>
  </w:style>
  <w:style w:type="paragraph" w:customStyle="1" w:styleId="Textodebalo2">
    <w:name w:val="Texto de balão2"/>
    <w:basedOn w:val="Normal"/>
    <w:uiPriority w:val="99"/>
    <w:rsid w:val="004A27F4"/>
    <w:pPr>
      <w:suppressAutoHyphens/>
      <w:spacing w:after="0" w:line="240" w:lineRule="auto"/>
    </w:pPr>
    <w:rPr>
      <w:rFonts w:ascii="Tahoma" w:eastAsia="Times New Roman" w:hAnsi="Tahoma" w:cs="Tahoma"/>
      <w:kern w:val="1"/>
      <w:sz w:val="16"/>
      <w:szCs w:val="16"/>
      <w:lang w:eastAsia="ar-SA"/>
    </w:rPr>
  </w:style>
  <w:style w:type="paragraph" w:customStyle="1" w:styleId="MapadoDocumento2">
    <w:name w:val="Mapa do Documento2"/>
    <w:basedOn w:val="Normal"/>
    <w:uiPriority w:val="99"/>
    <w:rsid w:val="004A27F4"/>
    <w:pPr>
      <w:shd w:val="clear" w:color="auto" w:fill="000080"/>
      <w:suppressAutoHyphens/>
      <w:spacing w:after="0" w:line="240" w:lineRule="auto"/>
    </w:pPr>
    <w:rPr>
      <w:rFonts w:ascii="Tahoma" w:eastAsia="Times New Roman" w:hAnsi="Tahoma" w:cs="Tahoma"/>
      <w:kern w:val="1"/>
      <w:szCs w:val="24"/>
      <w:lang w:eastAsia="ar-SA"/>
    </w:rPr>
  </w:style>
  <w:style w:type="paragraph" w:customStyle="1" w:styleId="Normal1">
    <w:name w:val="Normal1"/>
    <w:uiPriority w:val="99"/>
    <w:rsid w:val="004A27F4"/>
    <w:pPr>
      <w:suppressAutoHyphens/>
      <w:autoSpaceDE w:val="0"/>
    </w:pPr>
    <w:rPr>
      <w:rFonts w:ascii="Arial" w:eastAsia="Times New Roman" w:hAnsi="Arial" w:cs="Arial"/>
      <w:color w:val="000000"/>
      <w:sz w:val="24"/>
      <w:szCs w:val="24"/>
      <w:lang w:eastAsia="ar-SA"/>
    </w:rPr>
  </w:style>
  <w:style w:type="paragraph" w:styleId="Textodenotaderodap">
    <w:name w:val="footnote text"/>
    <w:basedOn w:val="Normal"/>
    <w:link w:val="TextodenotaderodapChar"/>
    <w:qFormat/>
    <w:rsid w:val="004A27F4"/>
    <w:pPr>
      <w:spacing w:after="0" w:line="240" w:lineRule="auto"/>
    </w:pPr>
    <w:rPr>
      <w:sz w:val="20"/>
      <w:szCs w:val="20"/>
    </w:rPr>
  </w:style>
  <w:style w:type="character" w:customStyle="1" w:styleId="TextodenotaderodapChar">
    <w:name w:val="Texto de nota de rodapé Char"/>
    <w:basedOn w:val="Fontepargpadro"/>
    <w:link w:val="Textodenotaderodap"/>
    <w:qFormat/>
    <w:locked/>
    <w:rsid w:val="004A27F4"/>
    <w:rPr>
      <w:rFonts w:ascii="Calibri" w:hAnsi="Calibri" w:cs="Times New Roman"/>
      <w:sz w:val="20"/>
      <w:szCs w:val="20"/>
    </w:rPr>
  </w:style>
  <w:style w:type="character" w:styleId="Refdenotaderodap">
    <w:name w:val="footnote reference"/>
    <w:basedOn w:val="Fontepargpadro"/>
    <w:qFormat/>
    <w:rsid w:val="004A27F4"/>
    <w:rPr>
      <w:rFonts w:cs="Times New Roman"/>
      <w:vertAlign w:val="superscript"/>
    </w:rPr>
  </w:style>
  <w:style w:type="paragraph" w:customStyle="1" w:styleId="Corpodetexto24">
    <w:name w:val="Corpo de texto 24"/>
    <w:basedOn w:val="Normal"/>
    <w:uiPriority w:val="99"/>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customStyle="1" w:styleId="Corpodetexto34">
    <w:name w:val="Corpo de texto 34"/>
    <w:basedOn w:val="Normal"/>
    <w:uiPriority w:val="99"/>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PargrafodaLista4">
    <w:name w:val="Parágrafo da Lista4"/>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CabealhoeRodap">
    <w:name w:val="Cabeçalho e Rodapé"/>
    <w:uiPriority w:val="99"/>
    <w:rsid w:val="004A27F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rPr>
  </w:style>
  <w:style w:type="character" w:customStyle="1" w:styleId="Textodocorpo">
    <w:name w:val="Texto do corpo_"/>
    <w:uiPriority w:val="99"/>
    <w:qFormat/>
    <w:rsid w:val="0057316E"/>
    <w:rPr>
      <w:rFonts w:ascii="Arial Unicode MS" w:eastAsia="Arial Unicode MS" w:hAnsi="Arial Unicode MS"/>
      <w:sz w:val="21"/>
      <w:shd w:val="clear" w:color="auto" w:fill="FFFFFF"/>
    </w:rPr>
  </w:style>
  <w:style w:type="paragraph" w:customStyle="1" w:styleId="Textodocorpo1">
    <w:name w:val="Texto do corpo1"/>
    <w:basedOn w:val="Normal"/>
    <w:uiPriority w:val="99"/>
    <w:qFormat/>
    <w:rsid w:val="0057316E"/>
    <w:pPr>
      <w:widowControl w:val="0"/>
      <w:shd w:val="clear" w:color="auto" w:fill="FFFFFF"/>
      <w:overflowPunct w:val="0"/>
      <w:spacing w:after="0" w:line="264" w:lineRule="exact"/>
      <w:jc w:val="both"/>
    </w:pPr>
    <w:rPr>
      <w:rFonts w:ascii="Arial Unicode MS" w:eastAsia="Arial Unicode MS" w:hAnsi="Arial Unicode MS" w:cs="Arial Unicode MS"/>
      <w:color w:val="000000"/>
      <w:sz w:val="21"/>
      <w:szCs w:val="21"/>
      <w:u w:color="000000"/>
      <w:lang w:val="pt-PT" w:eastAsia="pt-BR"/>
    </w:rPr>
  </w:style>
  <w:style w:type="paragraph" w:customStyle="1" w:styleId="Standard">
    <w:name w:val="Standard"/>
    <w:qFormat/>
    <w:rsid w:val="00C34615"/>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extbody">
    <w:name w:val="Text body"/>
    <w:basedOn w:val="Standard"/>
    <w:qFormat/>
    <w:rsid w:val="00581A20"/>
    <w:pPr>
      <w:spacing w:after="120"/>
    </w:pPr>
  </w:style>
  <w:style w:type="character" w:customStyle="1" w:styleId="ListLabel39">
    <w:name w:val="ListLabel 39"/>
    <w:qFormat/>
    <w:rsid w:val="00AF32F8"/>
    <w:rPr>
      <w:sz w:val="20"/>
    </w:rPr>
  </w:style>
  <w:style w:type="numbering" w:customStyle="1" w:styleId="Semlista1">
    <w:name w:val="Sem lista1"/>
    <w:next w:val="Semlista"/>
    <w:uiPriority w:val="99"/>
    <w:semiHidden/>
    <w:unhideWhenUsed/>
    <w:rsid w:val="00806FAF"/>
  </w:style>
  <w:style w:type="character" w:customStyle="1" w:styleId="ListLabel5">
    <w:name w:val="ListLabel 5"/>
    <w:qFormat/>
    <w:rsid w:val="00806FAF"/>
    <w:rPr>
      <w:rFonts w:cs="Courier New"/>
    </w:rPr>
  </w:style>
  <w:style w:type="character" w:customStyle="1" w:styleId="ListLabel6">
    <w:name w:val="ListLabel 6"/>
    <w:qFormat/>
    <w:rsid w:val="00806FAF"/>
    <w:rPr>
      <w:rFonts w:cs="Courier New"/>
    </w:rPr>
  </w:style>
  <w:style w:type="character" w:customStyle="1" w:styleId="ListLabel7">
    <w:name w:val="ListLabel 7"/>
    <w:qFormat/>
    <w:rsid w:val="00806FAF"/>
    <w:rPr>
      <w:rFonts w:cs="Courier New"/>
    </w:rPr>
  </w:style>
  <w:style w:type="character" w:customStyle="1" w:styleId="ListLabel8">
    <w:name w:val="ListLabel 8"/>
    <w:qFormat/>
    <w:rsid w:val="00806FAF"/>
    <w:rPr>
      <w:rFonts w:cs="Courier New"/>
    </w:rPr>
  </w:style>
  <w:style w:type="character" w:customStyle="1" w:styleId="ListLabel9">
    <w:name w:val="ListLabel 9"/>
    <w:qFormat/>
    <w:rsid w:val="00806FAF"/>
    <w:rPr>
      <w:rFonts w:cs="Courier New"/>
    </w:rPr>
  </w:style>
  <w:style w:type="character" w:customStyle="1" w:styleId="ListLabel10">
    <w:name w:val="ListLabel 10"/>
    <w:qFormat/>
    <w:rsid w:val="00806FAF"/>
    <w:rPr>
      <w:rFonts w:cs="Courier New"/>
    </w:rPr>
  </w:style>
  <w:style w:type="character" w:customStyle="1" w:styleId="ListLabel11">
    <w:name w:val="ListLabel 11"/>
    <w:qFormat/>
    <w:rsid w:val="00806FAF"/>
    <w:rPr>
      <w:rFonts w:cs="Courier New"/>
    </w:rPr>
  </w:style>
  <w:style w:type="character" w:customStyle="1" w:styleId="ListLabel12">
    <w:name w:val="ListLabel 12"/>
    <w:qFormat/>
    <w:rsid w:val="00806FAF"/>
    <w:rPr>
      <w:rFonts w:cs="Courier New"/>
    </w:rPr>
  </w:style>
  <w:style w:type="character" w:customStyle="1" w:styleId="ListLabel13">
    <w:name w:val="ListLabel 13"/>
    <w:qFormat/>
    <w:rsid w:val="00806FAF"/>
    <w:rPr>
      <w:rFonts w:cs="Courier New"/>
    </w:rPr>
  </w:style>
  <w:style w:type="character" w:customStyle="1" w:styleId="ListLabel14">
    <w:name w:val="ListLabel 14"/>
    <w:qFormat/>
    <w:rsid w:val="00806FAF"/>
    <w:rPr>
      <w:rFonts w:cs="Courier New"/>
    </w:rPr>
  </w:style>
  <w:style w:type="character" w:customStyle="1" w:styleId="ListLabel15">
    <w:name w:val="ListLabel 15"/>
    <w:qFormat/>
    <w:rsid w:val="00806FAF"/>
    <w:rPr>
      <w:rFonts w:cs="Courier New"/>
    </w:rPr>
  </w:style>
  <w:style w:type="character" w:customStyle="1" w:styleId="ListLabel16">
    <w:name w:val="ListLabel 16"/>
    <w:qFormat/>
    <w:rsid w:val="00806FAF"/>
    <w:rPr>
      <w:rFonts w:cs="Courier New"/>
    </w:rPr>
  </w:style>
  <w:style w:type="character" w:customStyle="1" w:styleId="ListLabel17">
    <w:name w:val="ListLabel 17"/>
    <w:qFormat/>
    <w:rsid w:val="00806FAF"/>
    <w:rPr>
      <w:rFonts w:cs="Courier New"/>
    </w:rPr>
  </w:style>
  <w:style w:type="character" w:customStyle="1" w:styleId="ListLabel18">
    <w:name w:val="ListLabel 18"/>
    <w:qFormat/>
    <w:rsid w:val="00806FAF"/>
    <w:rPr>
      <w:rFonts w:cs="Courier New"/>
    </w:rPr>
  </w:style>
  <w:style w:type="character" w:customStyle="1" w:styleId="ListLabel19">
    <w:name w:val="ListLabel 19"/>
    <w:qFormat/>
    <w:rsid w:val="00806FAF"/>
    <w:rPr>
      <w:rFonts w:cs="Courier New"/>
    </w:rPr>
  </w:style>
  <w:style w:type="character" w:customStyle="1" w:styleId="ListLabel20">
    <w:name w:val="ListLabel 20"/>
    <w:qFormat/>
    <w:rsid w:val="00806FAF"/>
    <w:rPr>
      <w:rFonts w:cs="Courier New"/>
    </w:rPr>
  </w:style>
  <w:style w:type="character" w:customStyle="1" w:styleId="ListLabel21">
    <w:name w:val="ListLabel 21"/>
    <w:qFormat/>
    <w:rsid w:val="00806FAF"/>
    <w:rPr>
      <w:rFonts w:cs="Courier New"/>
    </w:rPr>
  </w:style>
  <w:style w:type="character" w:customStyle="1" w:styleId="ListLabel22">
    <w:name w:val="ListLabel 22"/>
    <w:qFormat/>
    <w:rsid w:val="00806FAF"/>
    <w:rPr>
      <w:rFonts w:cs="Courier New"/>
    </w:rPr>
  </w:style>
  <w:style w:type="character" w:customStyle="1" w:styleId="ListLabel23">
    <w:name w:val="ListLabel 23"/>
    <w:qFormat/>
    <w:rsid w:val="00806FAF"/>
    <w:rPr>
      <w:rFonts w:cs="Courier New"/>
    </w:rPr>
  </w:style>
  <w:style w:type="character" w:customStyle="1" w:styleId="ListLabel24">
    <w:name w:val="ListLabel 24"/>
    <w:qFormat/>
    <w:rsid w:val="00806FAF"/>
    <w:rPr>
      <w:rFonts w:cs="Courier New"/>
    </w:rPr>
  </w:style>
  <w:style w:type="character" w:customStyle="1" w:styleId="ListLabel25">
    <w:name w:val="ListLabel 25"/>
    <w:qFormat/>
    <w:rsid w:val="00806FAF"/>
    <w:rPr>
      <w:rFonts w:ascii="Arial" w:hAnsi="Arial" w:cs="Symbol"/>
    </w:rPr>
  </w:style>
  <w:style w:type="character" w:customStyle="1" w:styleId="ListLabel26">
    <w:name w:val="ListLabel 26"/>
    <w:qFormat/>
    <w:rsid w:val="00806FAF"/>
    <w:rPr>
      <w:rFonts w:ascii="Arial" w:hAnsi="Arial" w:cs="Symbol"/>
    </w:rPr>
  </w:style>
  <w:style w:type="character" w:customStyle="1" w:styleId="ListLabel27">
    <w:name w:val="ListLabel 27"/>
    <w:qFormat/>
    <w:rsid w:val="00806FAF"/>
    <w:rPr>
      <w:rFonts w:cs="Courier New"/>
    </w:rPr>
  </w:style>
  <w:style w:type="character" w:customStyle="1" w:styleId="ListLabel28">
    <w:name w:val="ListLabel 28"/>
    <w:qFormat/>
    <w:rsid w:val="00806FAF"/>
    <w:rPr>
      <w:rFonts w:cs="Wingdings"/>
    </w:rPr>
  </w:style>
  <w:style w:type="character" w:customStyle="1" w:styleId="ListLabel29">
    <w:name w:val="ListLabel 29"/>
    <w:qFormat/>
    <w:rsid w:val="00806FAF"/>
    <w:rPr>
      <w:rFonts w:cs="Symbol"/>
    </w:rPr>
  </w:style>
  <w:style w:type="character" w:customStyle="1" w:styleId="ListLabel30">
    <w:name w:val="ListLabel 30"/>
    <w:qFormat/>
    <w:rsid w:val="00806FAF"/>
    <w:rPr>
      <w:rFonts w:cs="Courier New"/>
    </w:rPr>
  </w:style>
  <w:style w:type="character" w:customStyle="1" w:styleId="ListLabel31">
    <w:name w:val="ListLabel 31"/>
    <w:qFormat/>
    <w:rsid w:val="00806FAF"/>
    <w:rPr>
      <w:rFonts w:cs="Wingdings"/>
    </w:rPr>
  </w:style>
  <w:style w:type="character" w:customStyle="1" w:styleId="ListLabel32">
    <w:name w:val="ListLabel 32"/>
    <w:qFormat/>
    <w:rsid w:val="00806FAF"/>
    <w:rPr>
      <w:rFonts w:cs="Symbol"/>
    </w:rPr>
  </w:style>
  <w:style w:type="character" w:customStyle="1" w:styleId="ListLabel33">
    <w:name w:val="ListLabel 33"/>
    <w:qFormat/>
    <w:rsid w:val="00806FAF"/>
    <w:rPr>
      <w:rFonts w:cs="Courier New"/>
    </w:rPr>
  </w:style>
  <w:style w:type="character" w:customStyle="1" w:styleId="ListLabel34">
    <w:name w:val="ListLabel 34"/>
    <w:qFormat/>
    <w:rsid w:val="00806FAF"/>
    <w:rPr>
      <w:rFonts w:cs="Wingdings"/>
    </w:rPr>
  </w:style>
  <w:style w:type="character" w:customStyle="1" w:styleId="ListLabel35">
    <w:name w:val="ListLabel 35"/>
    <w:qFormat/>
    <w:rsid w:val="00806FAF"/>
    <w:rPr>
      <w:rFonts w:ascii="Arial" w:hAnsi="Arial" w:cs="Symbol"/>
      <w:b/>
    </w:rPr>
  </w:style>
  <w:style w:type="character" w:customStyle="1" w:styleId="ListLabel36">
    <w:name w:val="ListLabel 36"/>
    <w:qFormat/>
    <w:rsid w:val="00806FAF"/>
    <w:rPr>
      <w:rFonts w:cs="Courier New"/>
    </w:rPr>
  </w:style>
  <w:style w:type="character" w:customStyle="1" w:styleId="ListLabel37">
    <w:name w:val="ListLabel 37"/>
    <w:qFormat/>
    <w:rsid w:val="00806FAF"/>
    <w:rPr>
      <w:rFonts w:cs="Wingdings"/>
    </w:rPr>
  </w:style>
  <w:style w:type="character" w:customStyle="1" w:styleId="ListLabel38">
    <w:name w:val="ListLabel 38"/>
    <w:qFormat/>
    <w:rsid w:val="00806FAF"/>
    <w:rPr>
      <w:rFonts w:cs="Symbol"/>
    </w:rPr>
  </w:style>
  <w:style w:type="character" w:customStyle="1" w:styleId="ListLabel40">
    <w:name w:val="ListLabel 40"/>
    <w:qFormat/>
    <w:rsid w:val="00806FAF"/>
    <w:rPr>
      <w:rFonts w:cs="Wingdings"/>
    </w:rPr>
  </w:style>
  <w:style w:type="character" w:customStyle="1" w:styleId="ListLabel41">
    <w:name w:val="ListLabel 41"/>
    <w:qFormat/>
    <w:rsid w:val="00806FAF"/>
    <w:rPr>
      <w:rFonts w:cs="Symbol"/>
    </w:rPr>
  </w:style>
  <w:style w:type="character" w:customStyle="1" w:styleId="ListLabel42">
    <w:name w:val="ListLabel 42"/>
    <w:qFormat/>
    <w:rsid w:val="00806FAF"/>
    <w:rPr>
      <w:rFonts w:cs="Courier New"/>
    </w:rPr>
  </w:style>
  <w:style w:type="character" w:customStyle="1" w:styleId="ListLabel43">
    <w:name w:val="ListLabel 43"/>
    <w:qFormat/>
    <w:rsid w:val="00806FAF"/>
    <w:rPr>
      <w:rFonts w:cs="Wingdings"/>
    </w:rPr>
  </w:style>
  <w:style w:type="character" w:customStyle="1" w:styleId="ListLabel44">
    <w:name w:val="ListLabel 44"/>
    <w:qFormat/>
    <w:rsid w:val="00806FAF"/>
    <w:rPr>
      <w:rFonts w:ascii="Arial" w:hAnsi="Arial" w:cs="Wingdings"/>
    </w:rPr>
  </w:style>
  <w:style w:type="character" w:customStyle="1" w:styleId="ListLabel45">
    <w:name w:val="ListLabel 45"/>
    <w:qFormat/>
    <w:rsid w:val="00806FAF"/>
    <w:rPr>
      <w:rFonts w:cs="Courier New"/>
    </w:rPr>
  </w:style>
  <w:style w:type="character" w:customStyle="1" w:styleId="ListLabel46">
    <w:name w:val="ListLabel 46"/>
    <w:qFormat/>
    <w:rsid w:val="00806FAF"/>
    <w:rPr>
      <w:rFonts w:cs="Wingdings"/>
    </w:rPr>
  </w:style>
  <w:style w:type="character" w:customStyle="1" w:styleId="ListLabel47">
    <w:name w:val="ListLabel 47"/>
    <w:qFormat/>
    <w:rsid w:val="00806FAF"/>
    <w:rPr>
      <w:rFonts w:cs="Symbol"/>
    </w:rPr>
  </w:style>
  <w:style w:type="character" w:customStyle="1" w:styleId="ListLabel48">
    <w:name w:val="ListLabel 48"/>
    <w:qFormat/>
    <w:rsid w:val="00806FAF"/>
    <w:rPr>
      <w:rFonts w:cs="Courier New"/>
    </w:rPr>
  </w:style>
  <w:style w:type="character" w:customStyle="1" w:styleId="ListLabel49">
    <w:name w:val="ListLabel 49"/>
    <w:qFormat/>
    <w:rsid w:val="00806FAF"/>
    <w:rPr>
      <w:rFonts w:cs="Wingdings"/>
    </w:rPr>
  </w:style>
  <w:style w:type="character" w:customStyle="1" w:styleId="ListLabel50">
    <w:name w:val="ListLabel 50"/>
    <w:qFormat/>
    <w:rsid w:val="00806FAF"/>
    <w:rPr>
      <w:rFonts w:cs="Symbol"/>
    </w:rPr>
  </w:style>
  <w:style w:type="character" w:customStyle="1" w:styleId="ListLabel51">
    <w:name w:val="ListLabel 51"/>
    <w:qFormat/>
    <w:rsid w:val="00806FAF"/>
    <w:rPr>
      <w:rFonts w:cs="Courier New"/>
    </w:rPr>
  </w:style>
  <w:style w:type="character" w:customStyle="1" w:styleId="ListLabel52">
    <w:name w:val="ListLabel 52"/>
    <w:qFormat/>
    <w:rsid w:val="00806FAF"/>
    <w:rPr>
      <w:rFonts w:cs="Wingdings"/>
    </w:rPr>
  </w:style>
  <w:style w:type="character" w:customStyle="1" w:styleId="ListLabel53">
    <w:name w:val="ListLabel 53"/>
    <w:qFormat/>
    <w:rsid w:val="00806FAF"/>
    <w:rPr>
      <w:rFonts w:ascii="Arial" w:hAnsi="Arial" w:cs="Symbol"/>
    </w:rPr>
  </w:style>
  <w:style w:type="character" w:customStyle="1" w:styleId="ListLabel54">
    <w:name w:val="ListLabel 54"/>
    <w:qFormat/>
    <w:rsid w:val="00806FAF"/>
    <w:rPr>
      <w:rFonts w:ascii="Arial" w:hAnsi="Arial" w:cs="Symbol"/>
    </w:rPr>
  </w:style>
  <w:style w:type="character" w:customStyle="1" w:styleId="ListLabel55">
    <w:name w:val="ListLabel 55"/>
    <w:qFormat/>
    <w:rsid w:val="00806FAF"/>
    <w:rPr>
      <w:rFonts w:cs="Courier New"/>
    </w:rPr>
  </w:style>
  <w:style w:type="character" w:customStyle="1" w:styleId="ListLabel56">
    <w:name w:val="ListLabel 56"/>
    <w:qFormat/>
    <w:rsid w:val="00806FAF"/>
    <w:rPr>
      <w:rFonts w:cs="Wingdings"/>
    </w:rPr>
  </w:style>
  <w:style w:type="character" w:customStyle="1" w:styleId="ListLabel57">
    <w:name w:val="ListLabel 57"/>
    <w:qFormat/>
    <w:rsid w:val="00806FAF"/>
    <w:rPr>
      <w:rFonts w:cs="Symbol"/>
    </w:rPr>
  </w:style>
  <w:style w:type="character" w:customStyle="1" w:styleId="ListLabel58">
    <w:name w:val="ListLabel 58"/>
    <w:qFormat/>
    <w:rsid w:val="00806FAF"/>
    <w:rPr>
      <w:rFonts w:cs="Courier New"/>
    </w:rPr>
  </w:style>
  <w:style w:type="character" w:customStyle="1" w:styleId="ListLabel59">
    <w:name w:val="ListLabel 59"/>
    <w:qFormat/>
    <w:rsid w:val="00806FAF"/>
    <w:rPr>
      <w:rFonts w:cs="Wingdings"/>
    </w:rPr>
  </w:style>
  <w:style w:type="character" w:customStyle="1" w:styleId="ListLabel60">
    <w:name w:val="ListLabel 60"/>
    <w:qFormat/>
    <w:rsid w:val="00806FAF"/>
    <w:rPr>
      <w:rFonts w:cs="Symbol"/>
    </w:rPr>
  </w:style>
  <w:style w:type="character" w:customStyle="1" w:styleId="ListLabel61">
    <w:name w:val="ListLabel 61"/>
    <w:qFormat/>
    <w:rsid w:val="00806FAF"/>
    <w:rPr>
      <w:rFonts w:cs="Courier New"/>
    </w:rPr>
  </w:style>
  <w:style w:type="character" w:customStyle="1" w:styleId="ListLabel62">
    <w:name w:val="ListLabel 62"/>
    <w:qFormat/>
    <w:rsid w:val="00806FAF"/>
    <w:rPr>
      <w:rFonts w:cs="Wingdings"/>
    </w:rPr>
  </w:style>
  <w:style w:type="character" w:customStyle="1" w:styleId="ListLabel63">
    <w:name w:val="ListLabel 63"/>
    <w:qFormat/>
    <w:rsid w:val="00806FAF"/>
    <w:rPr>
      <w:rFonts w:ascii="Arial" w:hAnsi="Arial" w:cs="Symbol"/>
      <w:b/>
    </w:rPr>
  </w:style>
  <w:style w:type="character" w:customStyle="1" w:styleId="ListLabel64">
    <w:name w:val="ListLabel 64"/>
    <w:qFormat/>
    <w:rsid w:val="00806FAF"/>
    <w:rPr>
      <w:rFonts w:cs="Courier New"/>
    </w:rPr>
  </w:style>
  <w:style w:type="character" w:customStyle="1" w:styleId="ListLabel65">
    <w:name w:val="ListLabel 65"/>
    <w:qFormat/>
    <w:rsid w:val="00806FAF"/>
    <w:rPr>
      <w:rFonts w:cs="Wingdings"/>
    </w:rPr>
  </w:style>
  <w:style w:type="character" w:customStyle="1" w:styleId="ListLabel66">
    <w:name w:val="ListLabel 66"/>
    <w:qFormat/>
    <w:rsid w:val="00806FAF"/>
    <w:rPr>
      <w:rFonts w:cs="Symbol"/>
    </w:rPr>
  </w:style>
  <w:style w:type="character" w:customStyle="1" w:styleId="ListLabel67">
    <w:name w:val="ListLabel 67"/>
    <w:qFormat/>
    <w:rsid w:val="00806FAF"/>
    <w:rPr>
      <w:rFonts w:cs="Courier New"/>
    </w:rPr>
  </w:style>
  <w:style w:type="character" w:customStyle="1" w:styleId="ListLabel68">
    <w:name w:val="ListLabel 68"/>
    <w:qFormat/>
    <w:rsid w:val="00806FAF"/>
    <w:rPr>
      <w:rFonts w:cs="Wingdings"/>
    </w:rPr>
  </w:style>
  <w:style w:type="character" w:customStyle="1" w:styleId="ListLabel69">
    <w:name w:val="ListLabel 69"/>
    <w:qFormat/>
    <w:rsid w:val="00806FAF"/>
    <w:rPr>
      <w:rFonts w:cs="Symbol"/>
    </w:rPr>
  </w:style>
  <w:style w:type="character" w:customStyle="1" w:styleId="ListLabel70">
    <w:name w:val="ListLabel 70"/>
    <w:qFormat/>
    <w:rsid w:val="00806FAF"/>
    <w:rPr>
      <w:rFonts w:cs="Courier New"/>
    </w:rPr>
  </w:style>
  <w:style w:type="character" w:customStyle="1" w:styleId="ListLabel71">
    <w:name w:val="ListLabel 71"/>
    <w:qFormat/>
    <w:rsid w:val="00806FAF"/>
    <w:rPr>
      <w:rFonts w:cs="Wingdings"/>
    </w:rPr>
  </w:style>
  <w:style w:type="character" w:customStyle="1" w:styleId="ListLabel72">
    <w:name w:val="ListLabel 72"/>
    <w:qFormat/>
    <w:rsid w:val="00806FAF"/>
    <w:rPr>
      <w:rFonts w:ascii="Arial" w:hAnsi="Arial" w:cs="Wingdings"/>
    </w:rPr>
  </w:style>
  <w:style w:type="character" w:customStyle="1" w:styleId="ListLabel73">
    <w:name w:val="ListLabel 73"/>
    <w:qFormat/>
    <w:rsid w:val="00806FAF"/>
    <w:rPr>
      <w:rFonts w:cs="Courier New"/>
    </w:rPr>
  </w:style>
  <w:style w:type="character" w:customStyle="1" w:styleId="ListLabel74">
    <w:name w:val="ListLabel 74"/>
    <w:qFormat/>
    <w:rsid w:val="00806FAF"/>
    <w:rPr>
      <w:rFonts w:cs="Wingdings"/>
    </w:rPr>
  </w:style>
  <w:style w:type="character" w:customStyle="1" w:styleId="ListLabel75">
    <w:name w:val="ListLabel 75"/>
    <w:qFormat/>
    <w:rsid w:val="00806FAF"/>
    <w:rPr>
      <w:rFonts w:cs="Symbol"/>
    </w:rPr>
  </w:style>
  <w:style w:type="character" w:customStyle="1" w:styleId="ListLabel76">
    <w:name w:val="ListLabel 76"/>
    <w:qFormat/>
    <w:rsid w:val="00806FAF"/>
    <w:rPr>
      <w:rFonts w:cs="Courier New"/>
    </w:rPr>
  </w:style>
  <w:style w:type="character" w:customStyle="1" w:styleId="ListLabel77">
    <w:name w:val="ListLabel 77"/>
    <w:qFormat/>
    <w:rsid w:val="00806FAF"/>
    <w:rPr>
      <w:rFonts w:cs="Wingdings"/>
    </w:rPr>
  </w:style>
  <w:style w:type="character" w:customStyle="1" w:styleId="ListLabel78">
    <w:name w:val="ListLabel 78"/>
    <w:qFormat/>
    <w:rsid w:val="00806FAF"/>
    <w:rPr>
      <w:rFonts w:cs="Symbol"/>
    </w:rPr>
  </w:style>
  <w:style w:type="character" w:customStyle="1" w:styleId="ListLabel79">
    <w:name w:val="ListLabel 79"/>
    <w:qFormat/>
    <w:rsid w:val="00806FAF"/>
    <w:rPr>
      <w:rFonts w:cs="Courier New"/>
    </w:rPr>
  </w:style>
  <w:style w:type="character" w:customStyle="1" w:styleId="ListLabel80">
    <w:name w:val="ListLabel 80"/>
    <w:qFormat/>
    <w:rsid w:val="00806FAF"/>
    <w:rPr>
      <w:rFonts w:cs="Wingdings"/>
    </w:rPr>
  </w:style>
  <w:style w:type="character" w:customStyle="1" w:styleId="ListLabel81">
    <w:name w:val="ListLabel 81"/>
    <w:qFormat/>
    <w:rsid w:val="00806FAF"/>
    <w:rPr>
      <w:rFonts w:ascii="Arial" w:hAnsi="Arial" w:cs="Symbol"/>
    </w:rPr>
  </w:style>
  <w:style w:type="character" w:customStyle="1" w:styleId="ListLabel82">
    <w:name w:val="ListLabel 82"/>
    <w:qFormat/>
    <w:rsid w:val="00806FAF"/>
    <w:rPr>
      <w:rFonts w:ascii="Arial" w:hAnsi="Arial" w:cs="Symbol"/>
    </w:rPr>
  </w:style>
  <w:style w:type="character" w:customStyle="1" w:styleId="ListLabel83">
    <w:name w:val="ListLabel 83"/>
    <w:qFormat/>
    <w:rsid w:val="00806FAF"/>
    <w:rPr>
      <w:rFonts w:cs="Courier New"/>
    </w:rPr>
  </w:style>
  <w:style w:type="character" w:customStyle="1" w:styleId="ListLabel84">
    <w:name w:val="ListLabel 84"/>
    <w:qFormat/>
    <w:rsid w:val="00806FAF"/>
    <w:rPr>
      <w:rFonts w:cs="Wingdings"/>
    </w:rPr>
  </w:style>
  <w:style w:type="character" w:customStyle="1" w:styleId="ListLabel85">
    <w:name w:val="ListLabel 85"/>
    <w:qFormat/>
    <w:rsid w:val="00806FAF"/>
    <w:rPr>
      <w:rFonts w:cs="Symbol"/>
    </w:rPr>
  </w:style>
  <w:style w:type="character" w:customStyle="1" w:styleId="ListLabel86">
    <w:name w:val="ListLabel 86"/>
    <w:qFormat/>
    <w:rsid w:val="00806FAF"/>
    <w:rPr>
      <w:rFonts w:cs="Courier New"/>
    </w:rPr>
  </w:style>
  <w:style w:type="character" w:customStyle="1" w:styleId="ListLabel87">
    <w:name w:val="ListLabel 87"/>
    <w:qFormat/>
    <w:rsid w:val="00806FAF"/>
    <w:rPr>
      <w:rFonts w:cs="Wingdings"/>
    </w:rPr>
  </w:style>
  <w:style w:type="character" w:customStyle="1" w:styleId="ListLabel88">
    <w:name w:val="ListLabel 88"/>
    <w:qFormat/>
    <w:rsid w:val="00806FAF"/>
    <w:rPr>
      <w:rFonts w:cs="Symbol"/>
    </w:rPr>
  </w:style>
  <w:style w:type="character" w:customStyle="1" w:styleId="ListLabel89">
    <w:name w:val="ListLabel 89"/>
    <w:qFormat/>
    <w:rsid w:val="00806FAF"/>
    <w:rPr>
      <w:rFonts w:cs="Courier New"/>
    </w:rPr>
  </w:style>
  <w:style w:type="character" w:customStyle="1" w:styleId="ListLabel90">
    <w:name w:val="ListLabel 90"/>
    <w:qFormat/>
    <w:rsid w:val="00806FAF"/>
    <w:rPr>
      <w:rFonts w:cs="Wingdings"/>
    </w:rPr>
  </w:style>
  <w:style w:type="character" w:customStyle="1" w:styleId="ListLabel91">
    <w:name w:val="ListLabel 91"/>
    <w:qFormat/>
    <w:rsid w:val="00806FAF"/>
    <w:rPr>
      <w:rFonts w:ascii="Arial" w:hAnsi="Arial" w:cs="Symbol"/>
      <w:b/>
    </w:rPr>
  </w:style>
  <w:style w:type="character" w:customStyle="1" w:styleId="ListLabel92">
    <w:name w:val="ListLabel 92"/>
    <w:qFormat/>
    <w:rsid w:val="00806FAF"/>
    <w:rPr>
      <w:rFonts w:cs="Courier New"/>
    </w:rPr>
  </w:style>
  <w:style w:type="character" w:customStyle="1" w:styleId="ListLabel93">
    <w:name w:val="ListLabel 93"/>
    <w:qFormat/>
    <w:rsid w:val="00806FAF"/>
    <w:rPr>
      <w:rFonts w:cs="Wingdings"/>
    </w:rPr>
  </w:style>
  <w:style w:type="character" w:customStyle="1" w:styleId="ListLabel94">
    <w:name w:val="ListLabel 94"/>
    <w:qFormat/>
    <w:rsid w:val="00806FAF"/>
    <w:rPr>
      <w:rFonts w:cs="Symbol"/>
    </w:rPr>
  </w:style>
  <w:style w:type="character" w:customStyle="1" w:styleId="ListLabel95">
    <w:name w:val="ListLabel 95"/>
    <w:qFormat/>
    <w:rsid w:val="00806FAF"/>
    <w:rPr>
      <w:rFonts w:cs="Courier New"/>
    </w:rPr>
  </w:style>
  <w:style w:type="character" w:customStyle="1" w:styleId="ListLabel96">
    <w:name w:val="ListLabel 96"/>
    <w:qFormat/>
    <w:rsid w:val="00806FAF"/>
    <w:rPr>
      <w:rFonts w:cs="Wingdings"/>
    </w:rPr>
  </w:style>
  <w:style w:type="character" w:customStyle="1" w:styleId="ListLabel97">
    <w:name w:val="ListLabel 97"/>
    <w:qFormat/>
    <w:rsid w:val="00806FAF"/>
    <w:rPr>
      <w:rFonts w:cs="Symbol"/>
    </w:rPr>
  </w:style>
  <w:style w:type="character" w:customStyle="1" w:styleId="ListLabel98">
    <w:name w:val="ListLabel 98"/>
    <w:qFormat/>
    <w:rsid w:val="00806FAF"/>
    <w:rPr>
      <w:rFonts w:cs="Courier New"/>
    </w:rPr>
  </w:style>
  <w:style w:type="character" w:customStyle="1" w:styleId="ListLabel99">
    <w:name w:val="ListLabel 99"/>
    <w:qFormat/>
    <w:rsid w:val="00806FAF"/>
    <w:rPr>
      <w:rFonts w:cs="Wingdings"/>
    </w:rPr>
  </w:style>
  <w:style w:type="character" w:customStyle="1" w:styleId="ListLabel100">
    <w:name w:val="ListLabel 100"/>
    <w:qFormat/>
    <w:rsid w:val="00806FAF"/>
    <w:rPr>
      <w:rFonts w:ascii="Arial" w:hAnsi="Arial" w:cs="Wingdings"/>
    </w:rPr>
  </w:style>
  <w:style w:type="character" w:customStyle="1" w:styleId="ListLabel101">
    <w:name w:val="ListLabel 101"/>
    <w:qFormat/>
    <w:rsid w:val="00806FAF"/>
    <w:rPr>
      <w:rFonts w:cs="Courier New"/>
    </w:rPr>
  </w:style>
  <w:style w:type="character" w:customStyle="1" w:styleId="ListLabel102">
    <w:name w:val="ListLabel 102"/>
    <w:qFormat/>
    <w:rsid w:val="00806FAF"/>
    <w:rPr>
      <w:rFonts w:cs="Wingdings"/>
    </w:rPr>
  </w:style>
  <w:style w:type="character" w:customStyle="1" w:styleId="ListLabel103">
    <w:name w:val="ListLabel 103"/>
    <w:qFormat/>
    <w:rsid w:val="00806FAF"/>
    <w:rPr>
      <w:rFonts w:cs="Symbol"/>
    </w:rPr>
  </w:style>
  <w:style w:type="character" w:customStyle="1" w:styleId="ListLabel104">
    <w:name w:val="ListLabel 104"/>
    <w:qFormat/>
    <w:rsid w:val="00806FAF"/>
    <w:rPr>
      <w:rFonts w:cs="Courier New"/>
    </w:rPr>
  </w:style>
  <w:style w:type="character" w:customStyle="1" w:styleId="ListLabel105">
    <w:name w:val="ListLabel 105"/>
    <w:qFormat/>
    <w:rsid w:val="00806FAF"/>
    <w:rPr>
      <w:rFonts w:cs="Wingdings"/>
    </w:rPr>
  </w:style>
  <w:style w:type="character" w:customStyle="1" w:styleId="ListLabel106">
    <w:name w:val="ListLabel 106"/>
    <w:qFormat/>
    <w:rsid w:val="00806FAF"/>
    <w:rPr>
      <w:rFonts w:cs="Symbol"/>
    </w:rPr>
  </w:style>
  <w:style w:type="character" w:customStyle="1" w:styleId="ListLabel107">
    <w:name w:val="ListLabel 107"/>
    <w:qFormat/>
    <w:rsid w:val="00806FAF"/>
    <w:rPr>
      <w:rFonts w:cs="Courier New"/>
    </w:rPr>
  </w:style>
  <w:style w:type="character" w:customStyle="1" w:styleId="ListLabel108">
    <w:name w:val="ListLabel 108"/>
    <w:qFormat/>
    <w:rsid w:val="00806FAF"/>
    <w:rPr>
      <w:rFonts w:cs="Wingdings"/>
    </w:rPr>
  </w:style>
  <w:style w:type="character" w:customStyle="1" w:styleId="ListLabel109">
    <w:name w:val="ListLabel 109"/>
    <w:qFormat/>
    <w:rsid w:val="00806FAF"/>
    <w:rPr>
      <w:rFonts w:ascii="Arial" w:hAnsi="Arial" w:cs="Symbol"/>
    </w:rPr>
  </w:style>
  <w:style w:type="character" w:customStyle="1" w:styleId="ListLabel110">
    <w:name w:val="ListLabel 110"/>
    <w:qFormat/>
    <w:rsid w:val="00806FAF"/>
    <w:rPr>
      <w:rFonts w:ascii="Arial" w:hAnsi="Arial" w:cs="Symbol"/>
    </w:rPr>
  </w:style>
  <w:style w:type="character" w:customStyle="1" w:styleId="ListLabel111">
    <w:name w:val="ListLabel 111"/>
    <w:qFormat/>
    <w:rsid w:val="00806FAF"/>
    <w:rPr>
      <w:rFonts w:cs="Courier New"/>
    </w:rPr>
  </w:style>
  <w:style w:type="character" w:customStyle="1" w:styleId="ListLabel112">
    <w:name w:val="ListLabel 112"/>
    <w:qFormat/>
    <w:rsid w:val="00806FAF"/>
    <w:rPr>
      <w:rFonts w:cs="Wingdings"/>
    </w:rPr>
  </w:style>
  <w:style w:type="character" w:customStyle="1" w:styleId="ListLabel113">
    <w:name w:val="ListLabel 113"/>
    <w:qFormat/>
    <w:rsid w:val="00806FAF"/>
    <w:rPr>
      <w:rFonts w:cs="Symbol"/>
    </w:rPr>
  </w:style>
  <w:style w:type="character" w:customStyle="1" w:styleId="ListLabel114">
    <w:name w:val="ListLabel 114"/>
    <w:qFormat/>
    <w:rsid w:val="00806FAF"/>
    <w:rPr>
      <w:rFonts w:cs="Courier New"/>
    </w:rPr>
  </w:style>
  <w:style w:type="character" w:customStyle="1" w:styleId="ListLabel115">
    <w:name w:val="ListLabel 115"/>
    <w:qFormat/>
    <w:rsid w:val="00806FAF"/>
    <w:rPr>
      <w:rFonts w:cs="Wingdings"/>
    </w:rPr>
  </w:style>
  <w:style w:type="character" w:customStyle="1" w:styleId="ListLabel116">
    <w:name w:val="ListLabel 116"/>
    <w:qFormat/>
    <w:rsid w:val="00806FAF"/>
    <w:rPr>
      <w:rFonts w:cs="Symbol"/>
    </w:rPr>
  </w:style>
  <w:style w:type="character" w:customStyle="1" w:styleId="ListLabel117">
    <w:name w:val="ListLabel 117"/>
    <w:qFormat/>
    <w:rsid w:val="00806FAF"/>
    <w:rPr>
      <w:rFonts w:cs="Courier New"/>
    </w:rPr>
  </w:style>
  <w:style w:type="character" w:customStyle="1" w:styleId="ListLabel118">
    <w:name w:val="ListLabel 118"/>
    <w:qFormat/>
    <w:rsid w:val="00806FAF"/>
    <w:rPr>
      <w:rFonts w:cs="Wingdings"/>
    </w:rPr>
  </w:style>
  <w:style w:type="character" w:customStyle="1" w:styleId="ListLabel119">
    <w:name w:val="ListLabel 119"/>
    <w:qFormat/>
    <w:rsid w:val="00806FAF"/>
    <w:rPr>
      <w:rFonts w:ascii="Arial" w:hAnsi="Arial" w:cs="Symbol"/>
      <w:b/>
    </w:rPr>
  </w:style>
  <w:style w:type="character" w:customStyle="1" w:styleId="ListLabel120">
    <w:name w:val="ListLabel 120"/>
    <w:qFormat/>
    <w:rsid w:val="00806FAF"/>
    <w:rPr>
      <w:rFonts w:cs="Courier New"/>
    </w:rPr>
  </w:style>
  <w:style w:type="character" w:customStyle="1" w:styleId="ListLabel121">
    <w:name w:val="ListLabel 121"/>
    <w:qFormat/>
    <w:rsid w:val="00806FAF"/>
    <w:rPr>
      <w:rFonts w:cs="Wingdings"/>
    </w:rPr>
  </w:style>
  <w:style w:type="character" w:customStyle="1" w:styleId="ListLabel122">
    <w:name w:val="ListLabel 122"/>
    <w:qFormat/>
    <w:rsid w:val="00806FAF"/>
    <w:rPr>
      <w:rFonts w:cs="Symbol"/>
    </w:rPr>
  </w:style>
  <w:style w:type="character" w:customStyle="1" w:styleId="ListLabel123">
    <w:name w:val="ListLabel 123"/>
    <w:qFormat/>
    <w:rsid w:val="00806FAF"/>
    <w:rPr>
      <w:rFonts w:cs="Courier New"/>
    </w:rPr>
  </w:style>
  <w:style w:type="character" w:customStyle="1" w:styleId="ListLabel124">
    <w:name w:val="ListLabel 124"/>
    <w:qFormat/>
    <w:rsid w:val="00806FAF"/>
    <w:rPr>
      <w:rFonts w:cs="Wingdings"/>
    </w:rPr>
  </w:style>
  <w:style w:type="character" w:customStyle="1" w:styleId="ListLabel125">
    <w:name w:val="ListLabel 125"/>
    <w:qFormat/>
    <w:rsid w:val="00806FAF"/>
    <w:rPr>
      <w:rFonts w:cs="Symbol"/>
    </w:rPr>
  </w:style>
  <w:style w:type="character" w:customStyle="1" w:styleId="ListLabel126">
    <w:name w:val="ListLabel 126"/>
    <w:qFormat/>
    <w:rsid w:val="00806FAF"/>
    <w:rPr>
      <w:rFonts w:cs="Courier New"/>
    </w:rPr>
  </w:style>
  <w:style w:type="character" w:customStyle="1" w:styleId="ListLabel127">
    <w:name w:val="ListLabel 127"/>
    <w:qFormat/>
    <w:rsid w:val="00806FAF"/>
    <w:rPr>
      <w:rFonts w:cs="Wingdings"/>
    </w:rPr>
  </w:style>
  <w:style w:type="character" w:customStyle="1" w:styleId="ListLabel128">
    <w:name w:val="ListLabel 128"/>
    <w:qFormat/>
    <w:rsid w:val="00806FAF"/>
    <w:rPr>
      <w:rFonts w:ascii="Arial" w:hAnsi="Arial" w:cs="Wingdings"/>
    </w:rPr>
  </w:style>
  <w:style w:type="character" w:customStyle="1" w:styleId="ListLabel129">
    <w:name w:val="ListLabel 129"/>
    <w:qFormat/>
    <w:rsid w:val="00806FAF"/>
    <w:rPr>
      <w:rFonts w:cs="Courier New"/>
    </w:rPr>
  </w:style>
  <w:style w:type="character" w:customStyle="1" w:styleId="ListLabel130">
    <w:name w:val="ListLabel 130"/>
    <w:qFormat/>
    <w:rsid w:val="00806FAF"/>
    <w:rPr>
      <w:rFonts w:cs="Wingdings"/>
    </w:rPr>
  </w:style>
  <w:style w:type="character" w:customStyle="1" w:styleId="ListLabel131">
    <w:name w:val="ListLabel 131"/>
    <w:qFormat/>
    <w:rsid w:val="00806FAF"/>
    <w:rPr>
      <w:rFonts w:cs="Symbol"/>
    </w:rPr>
  </w:style>
  <w:style w:type="character" w:customStyle="1" w:styleId="ListLabel132">
    <w:name w:val="ListLabel 132"/>
    <w:qFormat/>
    <w:rsid w:val="00806FAF"/>
    <w:rPr>
      <w:rFonts w:cs="Courier New"/>
    </w:rPr>
  </w:style>
  <w:style w:type="character" w:customStyle="1" w:styleId="ListLabel133">
    <w:name w:val="ListLabel 133"/>
    <w:qFormat/>
    <w:rsid w:val="00806FAF"/>
    <w:rPr>
      <w:rFonts w:cs="Wingdings"/>
    </w:rPr>
  </w:style>
  <w:style w:type="character" w:customStyle="1" w:styleId="ListLabel134">
    <w:name w:val="ListLabel 134"/>
    <w:qFormat/>
    <w:rsid w:val="00806FAF"/>
    <w:rPr>
      <w:rFonts w:cs="Symbol"/>
    </w:rPr>
  </w:style>
  <w:style w:type="character" w:customStyle="1" w:styleId="ListLabel135">
    <w:name w:val="ListLabel 135"/>
    <w:qFormat/>
    <w:rsid w:val="00806FAF"/>
    <w:rPr>
      <w:rFonts w:cs="Courier New"/>
    </w:rPr>
  </w:style>
  <w:style w:type="character" w:customStyle="1" w:styleId="ListLabel136">
    <w:name w:val="ListLabel 136"/>
    <w:qFormat/>
    <w:rsid w:val="00806FAF"/>
    <w:rPr>
      <w:rFonts w:cs="Wingdings"/>
    </w:rPr>
  </w:style>
  <w:style w:type="character" w:customStyle="1" w:styleId="ListLabel137">
    <w:name w:val="ListLabel 137"/>
    <w:qFormat/>
    <w:rsid w:val="00806FAF"/>
    <w:rPr>
      <w:rFonts w:ascii="Arial" w:hAnsi="Arial" w:cs="Symbol"/>
    </w:rPr>
  </w:style>
  <w:style w:type="character" w:customStyle="1" w:styleId="ListLabel138">
    <w:name w:val="ListLabel 138"/>
    <w:qFormat/>
    <w:rsid w:val="00806FAF"/>
    <w:rPr>
      <w:rFonts w:ascii="Arial" w:hAnsi="Arial" w:cs="Symbol"/>
    </w:rPr>
  </w:style>
  <w:style w:type="character" w:customStyle="1" w:styleId="ListLabel139">
    <w:name w:val="ListLabel 139"/>
    <w:qFormat/>
    <w:rsid w:val="00806FAF"/>
    <w:rPr>
      <w:rFonts w:cs="Courier New"/>
    </w:rPr>
  </w:style>
  <w:style w:type="character" w:customStyle="1" w:styleId="ListLabel140">
    <w:name w:val="ListLabel 140"/>
    <w:qFormat/>
    <w:rsid w:val="00806FAF"/>
    <w:rPr>
      <w:rFonts w:cs="Wingdings"/>
    </w:rPr>
  </w:style>
  <w:style w:type="character" w:customStyle="1" w:styleId="ListLabel141">
    <w:name w:val="ListLabel 141"/>
    <w:qFormat/>
    <w:rsid w:val="00806FAF"/>
    <w:rPr>
      <w:rFonts w:cs="Symbol"/>
    </w:rPr>
  </w:style>
  <w:style w:type="character" w:customStyle="1" w:styleId="ListLabel142">
    <w:name w:val="ListLabel 142"/>
    <w:qFormat/>
    <w:rsid w:val="00806FAF"/>
    <w:rPr>
      <w:rFonts w:cs="Courier New"/>
    </w:rPr>
  </w:style>
  <w:style w:type="character" w:customStyle="1" w:styleId="ListLabel143">
    <w:name w:val="ListLabel 143"/>
    <w:qFormat/>
    <w:rsid w:val="00806FAF"/>
    <w:rPr>
      <w:rFonts w:cs="Wingdings"/>
    </w:rPr>
  </w:style>
  <w:style w:type="character" w:customStyle="1" w:styleId="ListLabel144">
    <w:name w:val="ListLabel 144"/>
    <w:qFormat/>
    <w:rsid w:val="00806FAF"/>
    <w:rPr>
      <w:rFonts w:cs="Symbol"/>
    </w:rPr>
  </w:style>
  <w:style w:type="character" w:customStyle="1" w:styleId="ListLabel145">
    <w:name w:val="ListLabel 145"/>
    <w:qFormat/>
    <w:rsid w:val="00806FAF"/>
    <w:rPr>
      <w:rFonts w:cs="Courier New"/>
    </w:rPr>
  </w:style>
  <w:style w:type="character" w:customStyle="1" w:styleId="ListLabel146">
    <w:name w:val="ListLabel 146"/>
    <w:qFormat/>
    <w:rsid w:val="00806FAF"/>
    <w:rPr>
      <w:rFonts w:cs="Wingdings"/>
    </w:rPr>
  </w:style>
  <w:style w:type="character" w:customStyle="1" w:styleId="ListLabel147">
    <w:name w:val="ListLabel 147"/>
    <w:qFormat/>
    <w:rsid w:val="00806FAF"/>
    <w:rPr>
      <w:rFonts w:ascii="Arial" w:hAnsi="Arial" w:cs="Symbol"/>
      <w:b/>
    </w:rPr>
  </w:style>
  <w:style w:type="character" w:customStyle="1" w:styleId="ListLabel148">
    <w:name w:val="ListLabel 148"/>
    <w:qFormat/>
    <w:rsid w:val="00806FAF"/>
    <w:rPr>
      <w:rFonts w:cs="Courier New"/>
    </w:rPr>
  </w:style>
  <w:style w:type="character" w:customStyle="1" w:styleId="ListLabel149">
    <w:name w:val="ListLabel 149"/>
    <w:qFormat/>
    <w:rsid w:val="00806FAF"/>
    <w:rPr>
      <w:rFonts w:cs="Wingdings"/>
    </w:rPr>
  </w:style>
  <w:style w:type="character" w:customStyle="1" w:styleId="ListLabel150">
    <w:name w:val="ListLabel 150"/>
    <w:qFormat/>
    <w:rsid w:val="00806FAF"/>
    <w:rPr>
      <w:rFonts w:cs="Symbol"/>
    </w:rPr>
  </w:style>
  <w:style w:type="character" w:customStyle="1" w:styleId="ListLabel151">
    <w:name w:val="ListLabel 151"/>
    <w:qFormat/>
    <w:rsid w:val="00806FAF"/>
    <w:rPr>
      <w:rFonts w:cs="Courier New"/>
    </w:rPr>
  </w:style>
  <w:style w:type="character" w:customStyle="1" w:styleId="ListLabel152">
    <w:name w:val="ListLabel 152"/>
    <w:qFormat/>
    <w:rsid w:val="00806FAF"/>
    <w:rPr>
      <w:rFonts w:cs="Wingdings"/>
    </w:rPr>
  </w:style>
  <w:style w:type="character" w:customStyle="1" w:styleId="ListLabel153">
    <w:name w:val="ListLabel 153"/>
    <w:qFormat/>
    <w:rsid w:val="00806FAF"/>
    <w:rPr>
      <w:rFonts w:cs="Symbol"/>
    </w:rPr>
  </w:style>
  <w:style w:type="character" w:customStyle="1" w:styleId="ListLabel154">
    <w:name w:val="ListLabel 154"/>
    <w:qFormat/>
    <w:rsid w:val="00806FAF"/>
    <w:rPr>
      <w:rFonts w:cs="Courier New"/>
    </w:rPr>
  </w:style>
  <w:style w:type="character" w:customStyle="1" w:styleId="ListLabel155">
    <w:name w:val="ListLabel 155"/>
    <w:qFormat/>
    <w:rsid w:val="00806FAF"/>
    <w:rPr>
      <w:rFonts w:cs="Wingdings"/>
    </w:rPr>
  </w:style>
  <w:style w:type="character" w:customStyle="1" w:styleId="ListLabel156">
    <w:name w:val="ListLabel 156"/>
    <w:qFormat/>
    <w:rsid w:val="00806FAF"/>
    <w:rPr>
      <w:rFonts w:ascii="Arial" w:hAnsi="Arial" w:cs="Wingdings"/>
    </w:rPr>
  </w:style>
  <w:style w:type="character" w:customStyle="1" w:styleId="ListLabel157">
    <w:name w:val="ListLabel 157"/>
    <w:qFormat/>
    <w:rsid w:val="00806FAF"/>
    <w:rPr>
      <w:rFonts w:cs="Courier New"/>
    </w:rPr>
  </w:style>
  <w:style w:type="character" w:customStyle="1" w:styleId="ListLabel158">
    <w:name w:val="ListLabel 158"/>
    <w:qFormat/>
    <w:rsid w:val="00806FAF"/>
    <w:rPr>
      <w:rFonts w:cs="Wingdings"/>
    </w:rPr>
  </w:style>
  <w:style w:type="character" w:customStyle="1" w:styleId="ListLabel159">
    <w:name w:val="ListLabel 159"/>
    <w:qFormat/>
    <w:rsid w:val="00806FAF"/>
    <w:rPr>
      <w:rFonts w:cs="Symbol"/>
    </w:rPr>
  </w:style>
  <w:style w:type="character" w:customStyle="1" w:styleId="ListLabel160">
    <w:name w:val="ListLabel 160"/>
    <w:qFormat/>
    <w:rsid w:val="00806FAF"/>
    <w:rPr>
      <w:rFonts w:cs="Courier New"/>
    </w:rPr>
  </w:style>
  <w:style w:type="character" w:customStyle="1" w:styleId="ListLabel161">
    <w:name w:val="ListLabel 161"/>
    <w:qFormat/>
    <w:rsid w:val="00806FAF"/>
    <w:rPr>
      <w:rFonts w:cs="Wingdings"/>
    </w:rPr>
  </w:style>
  <w:style w:type="character" w:customStyle="1" w:styleId="ListLabel162">
    <w:name w:val="ListLabel 162"/>
    <w:qFormat/>
    <w:rsid w:val="00806FAF"/>
    <w:rPr>
      <w:rFonts w:cs="Symbol"/>
    </w:rPr>
  </w:style>
  <w:style w:type="character" w:customStyle="1" w:styleId="ListLabel163">
    <w:name w:val="ListLabel 163"/>
    <w:qFormat/>
    <w:rsid w:val="00806FAF"/>
    <w:rPr>
      <w:rFonts w:cs="Courier New"/>
    </w:rPr>
  </w:style>
  <w:style w:type="character" w:customStyle="1" w:styleId="ListLabel164">
    <w:name w:val="ListLabel 164"/>
    <w:qFormat/>
    <w:rsid w:val="00806FAF"/>
    <w:rPr>
      <w:rFonts w:cs="Wingdings"/>
    </w:rPr>
  </w:style>
  <w:style w:type="character" w:customStyle="1" w:styleId="ListLabel165">
    <w:name w:val="ListLabel 165"/>
    <w:qFormat/>
    <w:rsid w:val="00806FAF"/>
    <w:rPr>
      <w:rFonts w:ascii="Arial" w:hAnsi="Arial" w:cs="Symbol"/>
    </w:rPr>
  </w:style>
  <w:style w:type="character" w:customStyle="1" w:styleId="ListLabel166">
    <w:name w:val="ListLabel 166"/>
    <w:qFormat/>
    <w:rsid w:val="00806FAF"/>
    <w:rPr>
      <w:rFonts w:ascii="Arial" w:hAnsi="Arial" w:cs="Symbol"/>
    </w:rPr>
  </w:style>
  <w:style w:type="character" w:customStyle="1" w:styleId="ListLabel167">
    <w:name w:val="ListLabel 167"/>
    <w:qFormat/>
    <w:rsid w:val="00806FAF"/>
    <w:rPr>
      <w:rFonts w:cs="Courier New"/>
    </w:rPr>
  </w:style>
  <w:style w:type="character" w:customStyle="1" w:styleId="ListLabel168">
    <w:name w:val="ListLabel 168"/>
    <w:qFormat/>
    <w:rsid w:val="00806FAF"/>
    <w:rPr>
      <w:rFonts w:cs="Wingdings"/>
    </w:rPr>
  </w:style>
  <w:style w:type="character" w:customStyle="1" w:styleId="ListLabel169">
    <w:name w:val="ListLabel 169"/>
    <w:qFormat/>
    <w:rsid w:val="00806FAF"/>
    <w:rPr>
      <w:rFonts w:cs="Symbol"/>
    </w:rPr>
  </w:style>
  <w:style w:type="character" w:customStyle="1" w:styleId="ListLabel170">
    <w:name w:val="ListLabel 170"/>
    <w:qFormat/>
    <w:rsid w:val="00806FAF"/>
    <w:rPr>
      <w:rFonts w:cs="Courier New"/>
    </w:rPr>
  </w:style>
  <w:style w:type="character" w:customStyle="1" w:styleId="ListLabel171">
    <w:name w:val="ListLabel 171"/>
    <w:qFormat/>
    <w:rsid w:val="00806FAF"/>
    <w:rPr>
      <w:rFonts w:cs="Wingdings"/>
    </w:rPr>
  </w:style>
  <w:style w:type="character" w:customStyle="1" w:styleId="ListLabel172">
    <w:name w:val="ListLabel 172"/>
    <w:qFormat/>
    <w:rsid w:val="00806FAF"/>
    <w:rPr>
      <w:rFonts w:cs="Symbol"/>
    </w:rPr>
  </w:style>
  <w:style w:type="character" w:customStyle="1" w:styleId="ListLabel173">
    <w:name w:val="ListLabel 173"/>
    <w:qFormat/>
    <w:rsid w:val="00806FAF"/>
    <w:rPr>
      <w:rFonts w:cs="Courier New"/>
    </w:rPr>
  </w:style>
  <w:style w:type="character" w:customStyle="1" w:styleId="ListLabel174">
    <w:name w:val="ListLabel 174"/>
    <w:qFormat/>
    <w:rsid w:val="00806FAF"/>
    <w:rPr>
      <w:rFonts w:cs="Wingdings"/>
    </w:rPr>
  </w:style>
  <w:style w:type="character" w:customStyle="1" w:styleId="ListLabel175">
    <w:name w:val="ListLabel 175"/>
    <w:qFormat/>
    <w:rsid w:val="00806FAF"/>
    <w:rPr>
      <w:rFonts w:ascii="Arial" w:hAnsi="Arial" w:cs="Symbol"/>
      <w:b/>
    </w:rPr>
  </w:style>
  <w:style w:type="character" w:customStyle="1" w:styleId="ListLabel176">
    <w:name w:val="ListLabel 176"/>
    <w:qFormat/>
    <w:rsid w:val="00806FAF"/>
    <w:rPr>
      <w:rFonts w:cs="Courier New"/>
    </w:rPr>
  </w:style>
  <w:style w:type="character" w:customStyle="1" w:styleId="ListLabel177">
    <w:name w:val="ListLabel 177"/>
    <w:qFormat/>
    <w:rsid w:val="00806FAF"/>
    <w:rPr>
      <w:rFonts w:cs="Wingdings"/>
    </w:rPr>
  </w:style>
  <w:style w:type="character" w:customStyle="1" w:styleId="ListLabel178">
    <w:name w:val="ListLabel 178"/>
    <w:qFormat/>
    <w:rsid w:val="00806FAF"/>
    <w:rPr>
      <w:rFonts w:cs="Symbol"/>
    </w:rPr>
  </w:style>
  <w:style w:type="character" w:customStyle="1" w:styleId="ListLabel179">
    <w:name w:val="ListLabel 179"/>
    <w:qFormat/>
    <w:rsid w:val="00806FAF"/>
    <w:rPr>
      <w:rFonts w:cs="Courier New"/>
    </w:rPr>
  </w:style>
  <w:style w:type="character" w:customStyle="1" w:styleId="ListLabel180">
    <w:name w:val="ListLabel 180"/>
    <w:qFormat/>
    <w:rsid w:val="00806FAF"/>
    <w:rPr>
      <w:rFonts w:cs="Wingdings"/>
    </w:rPr>
  </w:style>
  <w:style w:type="character" w:customStyle="1" w:styleId="ListLabel181">
    <w:name w:val="ListLabel 181"/>
    <w:qFormat/>
    <w:rsid w:val="00806FAF"/>
    <w:rPr>
      <w:rFonts w:cs="Symbol"/>
    </w:rPr>
  </w:style>
  <w:style w:type="character" w:customStyle="1" w:styleId="ListLabel182">
    <w:name w:val="ListLabel 182"/>
    <w:qFormat/>
    <w:rsid w:val="00806FAF"/>
    <w:rPr>
      <w:rFonts w:cs="Courier New"/>
    </w:rPr>
  </w:style>
  <w:style w:type="character" w:customStyle="1" w:styleId="ListLabel183">
    <w:name w:val="ListLabel 183"/>
    <w:qFormat/>
    <w:rsid w:val="00806FAF"/>
    <w:rPr>
      <w:rFonts w:cs="Wingdings"/>
    </w:rPr>
  </w:style>
  <w:style w:type="character" w:customStyle="1" w:styleId="ListLabel184">
    <w:name w:val="ListLabel 184"/>
    <w:qFormat/>
    <w:rsid w:val="00806FAF"/>
    <w:rPr>
      <w:rFonts w:ascii="Arial" w:hAnsi="Arial" w:cs="Wingdings"/>
    </w:rPr>
  </w:style>
  <w:style w:type="character" w:customStyle="1" w:styleId="ListLabel185">
    <w:name w:val="ListLabel 185"/>
    <w:qFormat/>
    <w:rsid w:val="00806FAF"/>
    <w:rPr>
      <w:rFonts w:cs="Courier New"/>
    </w:rPr>
  </w:style>
  <w:style w:type="character" w:customStyle="1" w:styleId="ListLabel186">
    <w:name w:val="ListLabel 186"/>
    <w:qFormat/>
    <w:rsid w:val="00806FAF"/>
    <w:rPr>
      <w:rFonts w:cs="Wingdings"/>
    </w:rPr>
  </w:style>
  <w:style w:type="character" w:customStyle="1" w:styleId="ListLabel187">
    <w:name w:val="ListLabel 187"/>
    <w:qFormat/>
    <w:rsid w:val="00806FAF"/>
    <w:rPr>
      <w:rFonts w:cs="Symbol"/>
    </w:rPr>
  </w:style>
  <w:style w:type="character" w:customStyle="1" w:styleId="ListLabel188">
    <w:name w:val="ListLabel 188"/>
    <w:qFormat/>
    <w:rsid w:val="00806FAF"/>
    <w:rPr>
      <w:rFonts w:cs="Courier New"/>
    </w:rPr>
  </w:style>
  <w:style w:type="character" w:customStyle="1" w:styleId="ListLabel189">
    <w:name w:val="ListLabel 189"/>
    <w:qFormat/>
    <w:rsid w:val="00806FAF"/>
    <w:rPr>
      <w:rFonts w:cs="Wingdings"/>
    </w:rPr>
  </w:style>
  <w:style w:type="character" w:customStyle="1" w:styleId="ListLabel190">
    <w:name w:val="ListLabel 190"/>
    <w:qFormat/>
    <w:rsid w:val="00806FAF"/>
    <w:rPr>
      <w:rFonts w:cs="Symbol"/>
    </w:rPr>
  </w:style>
  <w:style w:type="character" w:customStyle="1" w:styleId="ListLabel191">
    <w:name w:val="ListLabel 191"/>
    <w:qFormat/>
    <w:rsid w:val="00806FAF"/>
    <w:rPr>
      <w:rFonts w:cs="Courier New"/>
    </w:rPr>
  </w:style>
  <w:style w:type="character" w:customStyle="1" w:styleId="ListLabel192">
    <w:name w:val="ListLabel 192"/>
    <w:qFormat/>
    <w:rsid w:val="00806FAF"/>
    <w:rPr>
      <w:rFonts w:cs="Wingdings"/>
    </w:rPr>
  </w:style>
  <w:style w:type="character" w:customStyle="1" w:styleId="ListLabel193">
    <w:name w:val="ListLabel 193"/>
    <w:qFormat/>
    <w:rsid w:val="00806FAF"/>
    <w:rPr>
      <w:rFonts w:ascii="Arial" w:hAnsi="Arial" w:cs="Symbol"/>
    </w:rPr>
  </w:style>
  <w:style w:type="character" w:customStyle="1" w:styleId="ListLabel194">
    <w:name w:val="ListLabel 194"/>
    <w:qFormat/>
    <w:rsid w:val="00806FAF"/>
    <w:rPr>
      <w:rFonts w:ascii="Arial" w:hAnsi="Arial" w:cs="Symbol"/>
    </w:rPr>
  </w:style>
  <w:style w:type="character" w:customStyle="1" w:styleId="ListLabel195">
    <w:name w:val="ListLabel 195"/>
    <w:qFormat/>
    <w:rsid w:val="00806FAF"/>
    <w:rPr>
      <w:rFonts w:cs="Courier New"/>
    </w:rPr>
  </w:style>
  <w:style w:type="character" w:customStyle="1" w:styleId="ListLabel196">
    <w:name w:val="ListLabel 196"/>
    <w:qFormat/>
    <w:rsid w:val="00806FAF"/>
    <w:rPr>
      <w:rFonts w:cs="Wingdings"/>
    </w:rPr>
  </w:style>
  <w:style w:type="character" w:customStyle="1" w:styleId="ListLabel197">
    <w:name w:val="ListLabel 197"/>
    <w:qFormat/>
    <w:rsid w:val="00806FAF"/>
    <w:rPr>
      <w:rFonts w:cs="Symbol"/>
    </w:rPr>
  </w:style>
  <w:style w:type="character" w:customStyle="1" w:styleId="ListLabel198">
    <w:name w:val="ListLabel 198"/>
    <w:qFormat/>
    <w:rsid w:val="00806FAF"/>
    <w:rPr>
      <w:rFonts w:cs="Courier New"/>
    </w:rPr>
  </w:style>
  <w:style w:type="character" w:customStyle="1" w:styleId="ListLabel199">
    <w:name w:val="ListLabel 199"/>
    <w:qFormat/>
    <w:rsid w:val="00806FAF"/>
    <w:rPr>
      <w:rFonts w:cs="Wingdings"/>
    </w:rPr>
  </w:style>
  <w:style w:type="character" w:customStyle="1" w:styleId="ListLabel200">
    <w:name w:val="ListLabel 200"/>
    <w:qFormat/>
    <w:rsid w:val="00806FAF"/>
    <w:rPr>
      <w:rFonts w:cs="Symbol"/>
    </w:rPr>
  </w:style>
  <w:style w:type="character" w:customStyle="1" w:styleId="ListLabel201">
    <w:name w:val="ListLabel 201"/>
    <w:qFormat/>
    <w:rsid w:val="00806FAF"/>
    <w:rPr>
      <w:rFonts w:cs="Courier New"/>
    </w:rPr>
  </w:style>
  <w:style w:type="character" w:customStyle="1" w:styleId="ListLabel202">
    <w:name w:val="ListLabel 202"/>
    <w:qFormat/>
    <w:rsid w:val="00806FAF"/>
    <w:rPr>
      <w:rFonts w:cs="Wingdings"/>
    </w:rPr>
  </w:style>
  <w:style w:type="character" w:customStyle="1" w:styleId="ListLabel203">
    <w:name w:val="ListLabel 203"/>
    <w:qFormat/>
    <w:rsid w:val="00806FAF"/>
    <w:rPr>
      <w:rFonts w:ascii="Arial" w:hAnsi="Arial" w:cs="Symbol"/>
      <w:b/>
    </w:rPr>
  </w:style>
  <w:style w:type="character" w:customStyle="1" w:styleId="ListLabel204">
    <w:name w:val="ListLabel 204"/>
    <w:qFormat/>
    <w:rsid w:val="00806FAF"/>
    <w:rPr>
      <w:rFonts w:cs="Courier New"/>
    </w:rPr>
  </w:style>
  <w:style w:type="character" w:customStyle="1" w:styleId="ListLabel205">
    <w:name w:val="ListLabel 205"/>
    <w:qFormat/>
    <w:rsid w:val="00806FAF"/>
    <w:rPr>
      <w:rFonts w:cs="Wingdings"/>
    </w:rPr>
  </w:style>
  <w:style w:type="character" w:customStyle="1" w:styleId="ListLabel206">
    <w:name w:val="ListLabel 206"/>
    <w:qFormat/>
    <w:rsid w:val="00806FAF"/>
    <w:rPr>
      <w:rFonts w:cs="Symbol"/>
    </w:rPr>
  </w:style>
  <w:style w:type="character" w:customStyle="1" w:styleId="ListLabel207">
    <w:name w:val="ListLabel 207"/>
    <w:qFormat/>
    <w:rsid w:val="00806FAF"/>
    <w:rPr>
      <w:rFonts w:cs="Courier New"/>
    </w:rPr>
  </w:style>
  <w:style w:type="character" w:customStyle="1" w:styleId="ListLabel208">
    <w:name w:val="ListLabel 208"/>
    <w:qFormat/>
    <w:rsid w:val="00806FAF"/>
    <w:rPr>
      <w:rFonts w:cs="Wingdings"/>
    </w:rPr>
  </w:style>
  <w:style w:type="character" w:customStyle="1" w:styleId="ListLabel209">
    <w:name w:val="ListLabel 209"/>
    <w:qFormat/>
    <w:rsid w:val="00806FAF"/>
    <w:rPr>
      <w:rFonts w:cs="Symbol"/>
    </w:rPr>
  </w:style>
  <w:style w:type="character" w:customStyle="1" w:styleId="ListLabel210">
    <w:name w:val="ListLabel 210"/>
    <w:qFormat/>
    <w:rsid w:val="00806FAF"/>
    <w:rPr>
      <w:rFonts w:cs="Courier New"/>
    </w:rPr>
  </w:style>
  <w:style w:type="character" w:customStyle="1" w:styleId="ListLabel211">
    <w:name w:val="ListLabel 211"/>
    <w:qFormat/>
    <w:rsid w:val="00806FAF"/>
    <w:rPr>
      <w:rFonts w:cs="Wingdings"/>
    </w:rPr>
  </w:style>
  <w:style w:type="character" w:customStyle="1" w:styleId="ListLabel212">
    <w:name w:val="ListLabel 212"/>
    <w:qFormat/>
    <w:rsid w:val="00806FAF"/>
    <w:rPr>
      <w:rFonts w:ascii="Arial" w:hAnsi="Arial" w:cs="Wingdings"/>
    </w:rPr>
  </w:style>
  <w:style w:type="character" w:customStyle="1" w:styleId="ListLabel213">
    <w:name w:val="ListLabel 213"/>
    <w:qFormat/>
    <w:rsid w:val="00806FAF"/>
    <w:rPr>
      <w:rFonts w:cs="Courier New"/>
    </w:rPr>
  </w:style>
  <w:style w:type="character" w:customStyle="1" w:styleId="ListLabel214">
    <w:name w:val="ListLabel 214"/>
    <w:qFormat/>
    <w:rsid w:val="00806FAF"/>
    <w:rPr>
      <w:rFonts w:cs="Wingdings"/>
    </w:rPr>
  </w:style>
  <w:style w:type="character" w:customStyle="1" w:styleId="ListLabel215">
    <w:name w:val="ListLabel 215"/>
    <w:qFormat/>
    <w:rsid w:val="00806FAF"/>
    <w:rPr>
      <w:rFonts w:cs="Symbol"/>
    </w:rPr>
  </w:style>
  <w:style w:type="character" w:customStyle="1" w:styleId="ListLabel216">
    <w:name w:val="ListLabel 216"/>
    <w:qFormat/>
    <w:rsid w:val="00806FAF"/>
    <w:rPr>
      <w:rFonts w:cs="Courier New"/>
    </w:rPr>
  </w:style>
  <w:style w:type="character" w:customStyle="1" w:styleId="ListLabel217">
    <w:name w:val="ListLabel 217"/>
    <w:qFormat/>
    <w:rsid w:val="00806FAF"/>
    <w:rPr>
      <w:rFonts w:cs="Wingdings"/>
    </w:rPr>
  </w:style>
  <w:style w:type="character" w:customStyle="1" w:styleId="ListLabel218">
    <w:name w:val="ListLabel 218"/>
    <w:qFormat/>
    <w:rsid w:val="00806FAF"/>
    <w:rPr>
      <w:rFonts w:cs="Symbol"/>
    </w:rPr>
  </w:style>
  <w:style w:type="character" w:customStyle="1" w:styleId="ListLabel219">
    <w:name w:val="ListLabel 219"/>
    <w:qFormat/>
    <w:rsid w:val="00806FAF"/>
    <w:rPr>
      <w:rFonts w:cs="Courier New"/>
    </w:rPr>
  </w:style>
  <w:style w:type="character" w:customStyle="1" w:styleId="ListLabel220">
    <w:name w:val="ListLabel 220"/>
    <w:qFormat/>
    <w:rsid w:val="00806FAF"/>
    <w:rPr>
      <w:rFonts w:cs="Wingdings"/>
    </w:rPr>
  </w:style>
  <w:style w:type="character" w:customStyle="1" w:styleId="ListLabel221">
    <w:name w:val="ListLabel 221"/>
    <w:qFormat/>
    <w:rsid w:val="00806FAF"/>
    <w:rPr>
      <w:rFonts w:ascii="Arial" w:hAnsi="Arial" w:cs="Symbol"/>
    </w:rPr>
  </w:style>
  <w:style w:type="character" w:customStyle="1" w:styleId="ListLabel222">
    <w:name w:val="ListLabel 222"/>
    <w:qFormat/>
    <w:rsid w:val="00806FAF"/>
    <w:rPr>
      <w:rFonts w:ascii="Arial" w:hAnsi="Arial" w:cs="Symbol"/>
    </w:rPr>
  </w:style>
  <w:style w:type="character" w:customStyle="1" w:styleId="ListLabel223">
    <w:name w:val="ListLabel 223"/>
    <w:qFormat/>
    <w:rsid w:val="00806FAF"/>
    <w:rPr>
      <w:rFonts w:cs="Courier New"/>
    </w:rPr>
  </w:style>
  <w:style w:type="character" w:customStyle="1" w:styleId="ListLabel224">
    <w:name w:val="ListLabel 224"/>
    <w:qFormat/>
    <w:rsid w:val="00806FAF"/>
    <w:rPr>
      <w:rFonts w:cs="Wingdings"/>
    </w:rPr>
  </w:style>
  <w:style w:type="character" w:customStyle="1" w:styleId="ListLabel225">
    <w:name w:val="ListLabel 225"/>
    <w:qFormat/>
    <w:rsid w:val="00806FAF"/>
    <w:rPr>
      <w:rFonts w:cs="Symbol"/>
    </w:rPr>
  </w:style>
  <w:style w:type="character" w:customStyle="1" w:styleId="ListLabel226">
    <w:name w:val="ListLabel 226"/>
    <w:qFormat/>
    <w:rsid w:val="00806FAF"/>
    <w:rPr>
      <w:rFonts w:cs="Courier New"/>
    </w:rPr>
  </w:style>
  <w:style w:type="character" w:customStyle="1" w:styleId="ListLabel227">
    <w:name w:val="ListLabel 227"/>
    <w:qFormat/>
    <w:rsid w:val="00806FAF"/>
    <w:rPr>
      <w:rFonts w:cs="Wingdings"/>
    </w:rPr>
  </w:style>
  <w:style w:type="character" w:customStyle="1" w:styleId="ListLabel228">
    <w:name w:val="ListLabel 228"/>
    <w:qFormat/>
    <w:rsid w:val="00806FAF"/>
    <w:rPr>
      <w:rFonts w:cs="Symbol"/>
    </w:rPr>
  </w:style>
  <w:style w:type="character" w:customStyle="1" w:styleId="ListLabel229">
    <w:name w:val="ListLabel 229"/>
    <w:qFormat/>
    <w:rsid w:val="00806FAF"/>
    <w:rPr>
      <w:rFonts w:cs="Courier New"/>
    </w:rPr>
  </w:style>
  <w:style w:type="character" w:customStyle="1" w:styleId="ListLabel230">
    <w:name w:val="ListLabel 230"/>
    <w:qFormat/>
    <w:rsid w:val="00806FAF"/>
    <w:rPr>
      <w:rFonts w:cs="Wingdings"/>
    </w:rPr>
  </w:style>
  <w:style w:type="character" w:customStyle="1" w:styleId="ListLabel231">
    <w:name w:val="ListLabel 231"/>
    <w:qFormat/>
    <w:rsid w:val="00806FAF"/>
    <w:rPr>
      <w:rFonts w:ascii="Arial" w:hAnsi="Arial" w:cs="Symbol"/>
      <w:b/>
    </w:rPr>
  </w:style>
  <w:style w:type="character" w:customStyle="1" w:styleId="ListLabel232">
    <w:name w:val="ListLabel 232"/>
    <w:qFormat/>
    <w:rsid w:val="00806FAF"/>
    <w:rPr>
      <w:rFonts w:cs="Courier New"/>
    </w:rPr>
  </w:style>
  <w:style w:type="character" w:customStyle="1" w:styleId="ListLabel233">
    <w:name w:val="ListLabel 233"/>
    <w:qFormat/>
    <w:rsid w:val="00806FAF"/>
    <w:rPr>
      <w:rFonts w:cs="Wingdings"/>
    </w:rPr>
  </w:style>
  <w:style w:type="character" w:customStyle="1" w:styleId="ListLabel234">
    <w:name w:val="ListLabel 234"/>
    <w:qFormat/>
    <w:rsid w:val="00806FAF"/>
    <w:rPr>
      <w:rFonts w:cs="Symbol"/>
    </w:rPr>
  </w:style>
  <w:style w:type="character" w:customStyle="1" w:styleId="ListLabel235">
    <w:name w:val="ListLabel 235"/>
    <w:qFormat/>
    <w:rsid w:val="00806FAF"/>
    <w:rPr>
      <w:rFonts w:cs="Courier New"/>
    </w:rPr>
  </w:style>
  <w:style w:type="character" w:customStyle="1" w:styleId="ListLabel236">
    <w:name w:val="ListLabel 236"/>
    <w:qFormat/>
    <w:rsid w:val="00806FAF"/>
    <w:rPr>
      <w:rFonts w:cs="Wingdings"/>
    </w:rPr>
  </w:style>
  <w:style w:type="character" w:customStyle="1" w:styleId="ListLabel237">
    <w:name w:val="ListLabel 237"/>
    <w:qFormat/>
    <w:rsid w:val="00806FAF"/>
    <w:rPr>
      <w:rFonts w:cs="Symbol"/>
    </w:rPr>
  </w:style>
  <w:style w:type="character" w:customStyle="1" w:styleId="ListLabel238">
    <w:name w:val="ListLabel 238"/>
    <w:qFormat/>
    <w:rsid w:val="00806FAF"/>
    <w:rPr>
      <w:rFonts w:cs="Courier New"/>
    </w:rPr>
  </w:style>
  <w:style w:type="character" w:customStyle="1" w:styleId="ListLabel239">
    <w:name w:val="ListLabel 239"/>
    <w:qFormat/>
    <w:rsid w:val="00806FAF"/>
    <w:rPr>
      <w:rFonts w:cs="Wingdings"/>
    </w:rPr>
  </w:style>
  <w:style w:type="character" w:customStyle="1" w:styleId="ListLabel240">
    <w:name w:val="ListLabel 240"/>
    <w:qFormat/>
    <w:rsid w:val="00806FAF"/>
    <w:rPr>
      <w:rFonts w:ascii="Arial" w:hAnsi="Arial" w:cs="Wingdings"/>
    </w:rPr>
  </w:style>
  <w:style w:type="character" w:customStyle="1" w:styleId="ListLabel241">
    <w:name w:val="ListLabel 241"/>
    <w:qFormat/>
    <w:rsid w:val="00806FAF"/>
    <w:rPr>
      <w:rFonts w:cs="Courier New"/>
    </w:rPr>
  </w:style>
  <w:style w:type="character" w:customStyle="1" w:styleId="ListLabel242">
    <w:name w:val="ListLabel 242"/>
    <w:qFormat/>
    <w:rsid w:val="00806FAF"/>
    <w:rPr>
      <w:rFonts w:cs="Wingdings"/>
    </w:rPr>
  </w:style>
  <w:style w:type="character" w:customStyle="1" w:styleId="ListLabel243">
    <w:name w:val="ListLabel 243"/>
    <w:qFormat/>
    <w:rsid w:val="00806FAF"/>
    <w:rPr>
      <w:rFonts w:cs="Symbol"/>
    </w:rPr>
  </w:style>
  <w:style w:type="character" w:customStyle="1" w:styleId="ListLabel244">
    <w:name w:val="ListLabel 244"/>
    <w:qFormat/>
    <w:rsid w:val="00806FAF"/>
    <w:rPr>
      <w:rFonts w:cs="Courier New"/>
    </w:rPr>
  </w:style>
  <w:style w:type="character" w:customStyle="1" w:styleId="ListLabel245">
    <w:name w:val="ListLabel 245"/>
    <w:qFormat/>
    <w:rsid w:val="00806FAF"/>
    <w:rPr>
      <w:rFonts w:cs="Wingdings"/>
    </w:rPr>
  </w:style>
  <w:style w:type="character" w:customStyle="1" w:styleId="ListLabel246">
    <w:name w:val="ListLabel 246"/>
    <w:qFormat/>
    <w:rsid w:val="00806FAF"/>
    <w:rPr>
      <w:rFonts w:cs="Symbol"/>
    </w:rPr>
  </w:style>
  <w:style w:type="character" w:customStyle="1" w:styleId="ListLabel247">
    <w:name w:val="ListLabel 247"/>
    <w:qFormat/>
    <w:rsid w:val="00806FAF"/>
    <w:rPr>
      <w:rFonts w:cs="Courier New"/>
    </w:rPr>
  </w:style>
  <w:style w:type="character" w:customStyle="1" w:styleId="ListLabel248">
    <w:name w:val="ListLabel 248"/>
    <w:qFormat/>
    <w:rsid w:val="00806FAF"/>
    <w:rPr>
      <w:rFonts w:cs="Wingdings"/>
    </w:rPr>
  </w:style>
  <w:style w:type="paragraph" w:styleId="Ttulo">
    <w:name w:val="Title"/>
    <w:basedOn w:val="Normal"/>
    <w:next w:val="Corpodetexto"/>
    <w:link w:val="TtuloChar"/>
    <w:qFormat/>
    <w:rsid w:val="00806FAF"/>
    <w:pPr>
      <w:keepNext/>
      <w:spacing w:before="240" w:after="120" w:line="240" w:lineRule="auto"/>
    </w:pPr>
    <w:rPr>
      <w:rFonts w:ascii="Liberation Sans" w:eastAsia="Microsoft YaHei" w:hAnsi="Liberation Sans" w:cs="Lucida Sans"/>
      <w:color w:val="00000A"/>
      <w:sz w:val="28"/>
      <w:szCs w:val="28"/>
      <w:lang w:eastAsia="pt-BR"/>
    </w:rPr>
  </w:style>
  <w:style w:type="character" w:customStyle="1" w:styleId="TtuloChar">
    <w:name w:val="Título Char"/>
    <w:basedOn w:val="Fontepargpadro"/>
    <w:link w:val="Ttulo"/>
    <w:rsid w:val="00806FAF"/>
    <w:rPr>
      <w:rFonts w:ascii="Liberation Sans" w:eastAsia="Microsoft YaHei" w:hAnsi="Liberation Sans" w:cs="Lucida Sans"/>
      <w:color w:val="00000A"/>
      <w:sz w:val="28"/>
      <w:szCs w:val="28"/>
    </w:rPr>
  </w:style>
  <w:style w:type="paragraph" w:styleId="Legenda">
    <w:name w:val="caption"/>
    <w:basedOn w:val="Normal"/>
    <w:qFormat/>
    <w:rsid w:val="00806FAF"/>
    <w:pPr>
      <w:suppressLineNumbers/>
      <w:spacing w:before="120" w:after="120" w:line="240" w:lineRule="auto"/>
    </w:pPr>
    <w:rPr>
      <w:rFonts w:ascii="Times New Roman" w:eastAsia="Times New Roman" w:hAnsi="Times New Roman" w:cs="Lucida Sans"/>
      <w:i/>
      <w:iCs/>
      <w:color w:val="00000A"/>
      <w:sz w:val="24"/>
      <w:szCs w:val="24"/>
      <w:lang w:eastAsia="pt-BR"/>
    </w:rPr>
  </w:style>
  <w:style w:type="paragraph" w:styleId="NormalWeb">
    <w:name w:val="Normal (Web)"/>
    <w:basedOn w:val="Normal"/>
    <w:uiPriority w:val="99"/>
    <w:qFormat/>
    <w:locked/>
    <w:rsid w:val="00806FAF"/>
    <w:pPr>
      <w:spacing w:beforeAutospacing="1" w:after="0" w:afterAutospacing="1" w:line="240" w:lineRule="auto"/>
    </w:pPr>
    <w:rPr>
      <w:rFonts w:ascii="Times New Roman" w:eastAsia="Times New Roman" w:hAnsi="Times New Roman"/>
      <w:color w:val="00000A"/>
      <w:sz w:val="24"/>
      <w:szCs w:val="24"/>
      <w:lang w:eastAsia="pt-BR"/>
    </w:rPr>
  </w:style>
  <w:style w:type="paragraph" w:customStyle="1" w:styleId="Textoembloco3">
    <w:name w:val="Texto em bloco3"/>
    <w:basedOn w:val="Normal"/>
    <w:next w:val="Textoembloco"/>
    <w:qFormat/>
    <w:rsid w:val="00806FAF"/>
    <w:pPr>
      <w:pBdr>
        <w:top w:val="single" w:sz="2" w:space="10" w:color="4F81BD"/>
        <w:left w:val="single" w:sz="2" w:space="10" w:color="4F81BD"/>
        <w:bottom w:val="single" w:sz="2" w:space="10" w:color="4F81BD"/>
        <w:right w:val="single" w:sz="2" w:space="10" w:color="4F81BD"/>
      </w:pBdr>
      <w:spacing w:after="0" w:line="240" w:lineRule="auto"/>
      <w:ind w:left="1152" w:right="1152"/>
    </w:pPr>
    <w:rPr>
      <w:rFonts w:cs="Calibri"/>
      <w:i/>
      <w:iCs/>
      <w:color w:val="4F81BD"/>
      <w:sz w:val="24"/>
      <w:szCs w:val="24"/>
      <w:lang w:eastAsia="pt-BR"/>
    </w:rPr>
  </w:style>
  <w:style w:type="paragraph" w:customStyle="1" w:styleId="Contedodatabela">
    <w:name w:val="Conteúdo da tabela"/>
    <w:basedOn w:val="Normal"/>
    <w:qFormat/>
    <w:rsid w:val="00806FAF"/>
    <w:pPr>
      <w:suppressLineNumbers/>
      <w:spacing w:after="0" w:line="240" w:lineRule="auto"/>
    </w:pPr>
    <w:rPr>
      <w:rFonts w:ascii="Times New Roman" w:eastAsia="Times New Roman" w:hAnsi="Times New Roman"/>
      <w:color w:val="00000A"/>
      <w:sz w:val="24"/>
      <w:szCs w:val="24"/>
      <w:lang w:eastAsia="pt-BR"/>
    </w:rPr>
  </w:style>
  <w:style w:type="paragraph" w:customStyle="1" w:styleId="Ttulodetabela">
    <w:name w:val="Título de tabela"/>
    <w:basedOn w:val="Contedodatabela"/>
    <w:qFormat/>
    <w:rsid w:val="00806FAF"/>
    <w:pPr>
      <w:jc w:val="center"/>
    </w:pPr>
    <w:rPr>
      <w:b/>
      <w:bCs/>
    </w:rPr>
  </w:style>
  <w:style w:type="table" w:customStyle="1" w:styleId="Tabelacomgrade1">
    <w:name w:val="Tabela com grade1"/>
    <w:basedOn w:val="Tabelanormal"/>
    <w:next w:val="Tabelacomgrade"/>
    <w:rsid w:val="00806F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embloco">
    <w:name w:val="Block Text"/>
    <w:basedOn w:val="Normal"/>
    <w:unhideWhenUsed/>
    <w:qFormat/>
    <w:locked/>
    <w:rsid w:val="00806FA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numbering" w:customStyle="1" w:styleId="Semlista2">
    <w:name w:val="Sem lista2"/>
    <w:next w:val="Semlista"/>
    <w:uiPriority w:val="99"/>
    <w:semiHidden/>
    <w:unhideWhenUsed/>
    <w:rsid w:val="004215E1"/>
  </w:style>
  <w:style w:type="table" w:customStyle="1" w:styleId="Tabelacomgrade2">
    <w:name w:val="Tabela com grade2"/>
    <w:basedOn w:val="Tabelanormal"/>
    <w:next w:val="Tabelacomgrade"/>
    <w:rsid w:val="004215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qFormat/>
    <w:rsid w:val="00E242D9"/>
    <w:rPr>
      <w:rFonts w:asciiTheme="minorHAnsi" w:eastAsiaTheme="minorHAnsi" w:hAnsiTheme="minorHAnsi"/>
      <w:lang w:eastAsia="en-US"/>
    </w:rPr>
  </w:style>
  <w:style w:type="paragraph" w:customStyle="1" w:styleId="LO-Normal">
    <w:name w:val="LO-Normal"/>
    <w:qFormat/>
    <w:rsid w:val="000B30E3"/>
    <w:pPr>
      <w:widowControl w:val="0"/>
      <w:suppressAutoHyphens/>
      <w:autoSpaceDN w:val="0"/>
    </w:pPr>
    <w:rPr>
      <w:rFonts w:ascii="Times New Roman" w:eastAsia="Times New Roman" w:hAnsi="Times New Roman"/>
      <w:color w:val="00000A"/>
      <w:kern w:val="3"/>
      <w:sz w:val="24"/>
      <w:szCs w:val="20"/>
    </w:rPr>
  </w:style>
  <w:style w:type="numbering" w:customStyle="1" w:styleId="WWNum1">
    <w:name w:val="WWNum1"/>
    <w:rsid w:val="000B30E3"/>
    <w:pPr>
      <w:numPr>
        <w:numId w:val="1"/>
      </w:numPr>
    </w:pPr>
  </w:style>
  <w:style w:type="numbering" w:customStyle="1" w:styleId="WWNum2">
    <w:name w:val="WWNum2"/>
    <w:rsid w:val="000B30E3"/>
    <w:pPr>
      <w:numPr>
        <w:numId w:val="2"/>
      </w:numPr>
    </w:pPr>
  </w:style>
  <w:style w:type="numbering" w:customStyle="1" w:styleId="WWNum4">
    <w:name w:val="WWNum4"/>
    <w:rsid w:val="000B30E3"/>
    <w:pPr>
      <w:numPr>
        <w:numId w:val="3"/>
      </w:numPr>
    </w:pPr>
  </w:style>
  <w:style w:type="numbering" w:customStyle="1" w:styleId="WWNum5">
    <w:name w:val="WWNum5"/>
    <w:rsid w:val="000B30E3"/>
    <w:pPr>
      <w:numPr>
        <w:numId w:val="4"/>
      </w:numPr>
    </w:pPr>
  </w:style>
  <w:style w:type="numbering" w:customStyle="1" w:styleId="WWNum3">
    <w:name w:val="WWNum3"/>
    <w:rsid w:val="000B30E3"/>
    <w:pPr>
      <w:numPr>
        <w:numId w:val="5"/>
      </w:numPr>
    </w:pPr>
  </w:style>
  <w:style w:type="character" w:customStyle="1" w:styleId="WW8Num1z0">
    <w:name w:val="WW8Num1z0"/>
    <w:qFormat/>
    <w:rsid w:val="0059060D"/>
  </w:style>
  <w:style w:type="character" w:customStyle="1" w:styleId="WW8Num1z1">
    <w:name w:val="WW8Num1z1"/>
    <w:qFormat/>
    <w:rsid w:val="0059060D"/>
  </w:style>
  <w:style w:type="character" w:customStyle="1" w:styleId="WW8Num1z2">
    <w:name w:val="WW8Num1z2"/>
    <w:qFormat/>
    <w:rsid w:val="0059060D"/>
  </w:style>
  <w:style w:type="character" w:customStyle="1" w:styleId="WW8Num1z3">
    <w:name w:val="WW8Num1z3"/>
    <w:qFormat/>
    <w:rsid w:val="0059060D"/>
  </w:style>
  <w:style w:type="character" w:customStyle="1" w:styleId="WW8Num1z4">
    <w:name w:val="WW8Num1z4"/>
    <w:qFormat/>
    <w:rsid w:val="0059060D"/>
  </w:style>
  <w:style w:type="character" w:customStyle="1" w:styleId="WW8Num1z5">
    <w:name w:val="WW8Num1z5"/>
    <w:qFormat/>
    <w:rsid w:val="0059060D"/>
  </w:style>
  <w:style w:type="character" w:customStyle="1" w:styleId="WW8Num1z6">
    <w:name w:val="WW8Num1z6"/>
    <w:qFormat/>
    <w:rsid w:val="0059060D"/>
  </w:style>
  <w:style w:type="character" w:customStyle="1" w:styleId="WW8Num1z7">
    <w:name w:val="WW8Num1z7"/>
    <w:qFormat/>
    <w:rsid w:val="0059060D"/>
  </w:style>
  <w:style w:type="character" w:customStyle="1" w:styleId="WW8Num1z8">
    <w:name w:val="WW8Num1z8"/>
    <w:qFormat/>
    <w:rsid w:val="0059060D"/>
  </w:style>
  <w:style w:type="character" w:customStyle="1" w:styleId="WW8Num2z0">
    <w:name w:val="WW8Num2z0"/>
    <w:qFormat/>
    <w:rsid w:val="0059060D"/>
  </w:style>
  <w:style w:type="character" w:customStyle="1" w:styleId="WW8Num2z1">
    <w:name w:val="WW8Num2z1"/>
    <w:qFormat/>
    <w:rsid w:val="0059060D"/>
  </w:style>
  <w:style w:type="character" w:customStyle="1" w:styleId="WW8Num2z2">
    <w:name w:val="WW8Num2z2"/>
    <w:qFormat/>
    <w:rsid w:val="0059060D"/>
  </w:style>
  <w:style w:type="character" w:customStyle="1" w:styleId="WW8Num2z3">
    <w:name w:val="WW8Num2z3"/>
    <w:qFormat/>
    <w:rsid w:val="0059060D"/>
  </w:style>
  <w:style w:type="character" w:customStyle="1" w:styleId="WW8Num2z4">
    <w:name w:val="WW8Num2z4"/>
    <w:qFormat/>
    <w:rsid w:val="0059060D"/>
  </w:style>
  <w:style w:type="character" w:customStyle="1" w:styleId="WW8Num2z5">
    <w:name w:val="WW8Num2z5"/>
    <w:qFormat/>
    <w:rsid w:val="0059060D"/>
  </w:style>
  <w:style w:type="character" w:customStyle="1" w:styleId="WW8Num2z6">
    <w:name w:val="WW8Num2z6"/>
    <w:qFormat/>
    <w:rsid w:val="0059060D"/>
  </w:style>
  <w:style w:type="character" w:customStyle="1" w:styleId="WW8Num2z7">
    <w:name w:val="WW8Num2z7"/>
    <w:qFormat/>
    <w:rsid w:val="0059060D"/>
  </w:style>
  <w:style w:type="character" w:customStyle="1" w:styleId="WW8Num2z8">
    <w:name w:val="WW8Num2z8"/>
    <w:qFormat/>
    <w:rsid w:val="0059060D"/>
  </w:style>
  <w:style w:type="character" w:customStyle="1" w:styleId="WW8Num3z0">
    <w:name w:val="WW8Num3z0"/>
    <w:qFormat/>
    <w:rsid w:val="0059060D"/>
    <w:rPr>
      <w:rFonts w:ascii="Symbol" w:hAnsi="Symbol" w:cs="OpenSymbol"/>
      <w:color w:val="000000"/>
      <w:sz w:val="20"/>
      <w:szCs w:val="20"/>
      <w:shd w:val="clear" w:color="auto" w:fill="FFFF00"/>
    </w:rPr>
  </w:style>
  <w:style w:type="character" w:customStyle="1" w:styleId="WW8Num4z0">
    <w:name w:val="WW8Num4z0"/>
    <w:qFormat/>
    <w:rsid w:val="0059060D"/>
    <w:rPr>
      <w:rFonts w:ascii="Symbol" w:hAnsi="Symbol" w:cs="OpenSymbol"/>
      <w:color w:val="00000A"/>
      <w:sz w:val="20"/>
      <w:szCs w:val="20"/>
      <w:shd w:val="clear" w:color="auto" w:fill="FFFFFF"/>
    </w:rPr>
  </w:style>
  <w:style w:type="character" w:customStyle="1" w:styleId="WW8Num4z1">
    <w:name w:val="WW8Num4z1"/>
    <w:qFormat/>
    <w:rsid w:val="0059060D"/>
  </w:style>
  <w:style w:type="character" w:customStyle="1" w:styleId="WW8Num4z2">
    <w:name w:val="WW8Num4z2"/>
    <w:qFormat/>
    <w:rsid w:val="0059060D"/>
  </w:style>
  <w:style w:type="character" w:customStyle="1" w:styleId="WW8Num4z3">
    <w:name w:val="WW8Num4z3"/>
    <w:qFormat/>
    <w:rsid w:val="0059060D"/>
  </w:style>
  <w:style w:type="character" w:customStyle="1" w:styleId="WW8Num4z4">
    <w:name w:val="WW8Num4z4"/>
    <w:qFormat/>
    <w:rsid w:val="0059060D"/>
  </w:style>
  <w:style w:type="character" w:customStyle="1" w:styleId="WW8Num4z5">
    <w:name w:val="WW8Num4z5"/>
    <w:qFormat/>
    <w:rsid w:val="0059060D"/>
  </w:style>
  <w:style w:type="character" w:customStyle="1" w:styleId="WW8Num4z6">
    <w:name w:val="WW8Num4z6"/>
    <w:qFormat/>
    <w:rsid w:val="0059060D"/>
  </w:style>
  <w:style w:type="character" w:customStyle="1" w:styleId="WW8Num4z7">
    <w:name w:val="WW8Num4z7"/>
    <w:qFormat/>
    <w:rsid w:val="0059060D"/>
  </w:style>
  <w:style w:type="character" w:customStyle="1" w:styleId="WW8Num4z8">
    <w:name w:val="WW8Num4z8"/>
    <w:qFormat/>
    <w:rsid w:val="0059060D"/>
  </w:style>
  <w:style w:type="character" w:customStyle="1" w:styleId="WW8Num5z0">
    <w:name w:val="WW8Num5z0"/>
    <w:qFormat/>
    <w:rsid w:val="0059060D"/>
    <w:rPr>
      <w:rFonts w:ascii="Symbol" w:hAnsi="Symbol" w:cs="OpenSymbol"/>
    </w:rPr>
  </w:style>
  <w:style w:type="character" w:customStyle="1" w:styleId="WW8Num5z1">
    <w:name w:val="WW8Num5z1"/>
    <w:qFormat/>
    <w:rsid w:val="0059060D"/>
    <w:rPr>
      <w:rFonts w:ascii="OpenSymbol" w:hAnsi="OpenSymbol" w:cs="OpenSymbol"/>
    </w:rPr>
  </w:style>
  <w:style w:type="character" w:customStyle="1" w:styleId="WW8Num6z0">
    <w:name w:val="WW8Num6z0"/>
    <w:qFormat/>
    <w:rsid w:val="0059060D"/>
    <w:rPr>
      <w:rFonts w:ascii="Symbol" w:hAnsi="Symbol" w:cs="Symbol"/>
      <w:sz w:val="20"/>
    </w:rPr>
  </w:style>
  <w:style w:type="character" w:customStyle="1" w:styleId="WW8Num7z0">
    <w:name w:val="WW8Num7z0"/>
    <w:qFormat/>
    <w:rsid w:val="0059060D"/>
    <w:rPr>
      <w:rFonts w:ascii="Tahoma" w:hAnsi="Tahoma" w:cs="Tahoma"/>
      <w:b/>
      <w:i w:val="0"/>
    </w:rPr>
  </w:style>
  <w:style w:type="character" w:customStyle="1" w:styleId="WW8Num8z0">
    <w:name w:val="WW8Num8z0"/>
    <w:qFormat/>
    <w:rsid w:val="0059060D"/>
    <w:rPr>
      <w:rFonts w:ascii="Tahoma" w:hAnsi="Tahoma" w:cs="Tahoma"/>
      <w:b/>
      <w:i w:val="0"/>
    </w:rPr>
  </w:style>
  <w:style w:type="character" w:customStyle="1" w:styleId="Absatz-Standardschriftart">
    <w:name w:val="Absatz-Standardschriftart"/>
    <w:qFormat/>
    <w:rsid w:val="0059060D"/>
  </w:style>
  <w:style w:type="character" w:customStyle="1" w:styleId="WW8Num9z0">
    <w:name w:val="WW8Num9z0"/>
    <w:qFormat/>
    <w:rsid w:val="0059060D"/>
    <w:rPr>
      <w:rFonts w:ascii="Tahoma" w:hAnsi="Tahoma" w:cs="Tahoma"/>
      <w:b w:val="0"/>
      <w:i w:val="0"/>
    </w:rPr>
  </w:style>
  <w:style w:type="character" w:customStyle="1" w:styleId="WW8Num10z0">
    <w:name w:val="WW8Num10z0"/>
    <w:qFormat/>
    <w:rsid w:val="0059060D"/>
    <w:rPr>
      <w:b/>
      <w:bCs/>
    </w:rPr>
  </w:style>
  <w:style w:type="character" w:customStyle="1" w:styleId="WW-Absatz-Standardschriftart">
    <w:name w:val="WW-Absatz-Standardschriftart"/>
    <w:qFormat/>
    <w:rsid w:val="0059060D"/>
  </w:style>
  <w:style w:type="character" w:customStyle="1" w:styleId="WW-Absatz-Standardschriftart1">
    <w:name w:val="WW-Absatz-Standardschriftart1"/>
    <w:qFormat/>
    <w:rsid w:val="0059060D"/>
  </w:style>
  <w:style w:type="character" w:customStyle="1" w:styleId="Smbolosdenumerao">
    <w:name w:val="Símbolos de numeração"/>
    <w:qFormat/>
    <w:rsid w:val="0059060D"/>
    <w:rPr>
      <w:b/>
      <w:bCs/>
      <w:color w:val="000000"/>
      <w:sz w:val="20"/>
    </w:rPr>
  </w:style>
  <w:style w:type="character" w:customStyle="1" w:styleId="Marcas">
    <w:name w:val="Marcas"/>
    <w:qFormat/>
    <w:rsid w:val="0059060D"/>
    <w:rPr>
      <w:rFonts w:ascii="OpenSymbol" w:eastAsia="OpenSymbol" w:hAnsi="OpenSymbol" w:cs="OpenSymbol"/>
    </w:rPr>
  </w:style>
  <w:style w:type="character" w:customStyle="1" w:styleId="WW8Num3z1">
    <w:name w:val="WW8Num3z1"/>
    <w:qFormat/>
    <w:rsid w:val="0059060D"/>
    <w:rPr>
      <w:rFonts w:ascii="Courier New" w:hAnsi="Courier New" w:cs="Courier New"/>
      <w:sz w:val="20"/>
    </w:rPr>
  </w:style>
  <w:style w:type="character" w:customStyle="1" w:styleId="WW8Num3z2">
    <w:name w:val="WW8Num3z2"/>
    <w:qFormat/>
    <w:rsid w:val="0059060D"/>
    <w:rPr>
      <w:rFonts w:ascii="Wingdings" w:hAnsi="Wingdings" w:cs="Wingdings"/>
      <w:sz w:val="20"/>
    </w:rPr>
  </w:style>
  <w:style w:type="character" w:customStyle="1" w:styleId="WW8Num6z1">
    <w:name w:val="WW8Num6z1"/>
    <w:qFormat/>
    <w:rsid w:val="0059060D"/>
    <w:rPr>
      <w:rFonts w:ascii="Courier New" w:hAnsi="Courier New" w:cs="Courier New"/>
      <w:sz w:val="20"/>
    </w:rPr>
  </w:style>
  <w:style w:type="character" w:customStyle="1" w:styleId="WW8Num6z2">
    <w:name w:val="WW8Num6z2"/>
    <w:qFormat/>
    <w:rsid w:val="0059060D"/>
    <w:rPr>
      <w:rFonts w:ascii="Wingdings" w:hAnsi="Wingdings" w:cs="Wingdings"/>
      <w:sz w:val="20"/>
    </w:rPr>
  </w:style>
  <w:style w:type="character" w:customStyle="1" w:styleId="WW8Num14z0">
    <w:name w:val="WW8Num14z0"/>
    <w:qFormat/>
    <w:rsid w:val="0059060D"/>
    <w:rPr>
      <w:rFonts w:ascii="Tahoma" w:hAnsi="Tahoma" w:cs="Tahoma"/>
      <w:b/>
      <w:i w:val="0"/>
    </w:rPr>
  </w:style>
  <w:style w:type="character" w:customStyle="1" w:styleId="LinkdaInternet">
    <w:name w:val="Link da Internet"/>
    <w:rsid w:val="0059060D"/>
    <w:rPr>
      <w:color w:val="000080"/>
      <w:u w:val="single"/>
    </w:rPr>
  </w:style>
  <w:style w:type="character" w:customStyle="1" w:styleId="WW8Num12z0">
    <w:name w:val="WW8Num12z0"/>
    <w:qFormat/>
    <w:rsid w:val="0059060D"/>
    <w:rPr>
      <w:rFonts w:ascii="Symbol" w:hAnsi="Symbol" w:cs="Symbol"/>
    </w:rPr>
  </w:style>
  <w:style w:type="character" w:customStyle="1" w:styleId="WW8Num12z1">
    <w:name w:val="WW8Num12z1"/>
    <w:qFormat/>
    <w:rsid w:val="0059060D"/>
    <w:rPr>
      <w:rFonts w:ascii="Courier New" w:hAnsi="Courier New" w:cs="Courier New"/>
    </w:rPr>
  </w:style>
  <w:style w:type="character" w:customStyle="1" w:styleId="WW8Num12z2">
    <w:name w:val="WW8Num12z2"/>
    <w:qFormat/>
    <w:rsid w:val="0059060D"/>
    <w:rPr>
      <w:rFonts w:ascii="Wingdings" w:hAnsi="Wingdings" w:cs="Wingdings"/>
    </w:rPr>
  </w:style>
  <w:style w:type="character" w:customStyle="1" w:styleId="Caracteresdenotaderodap">
    <w:name w:val="Caracteres de nota de rodapé"/>
    <w:qFormat/>
    <w:rsid w:val="0059060D"/>
    <w:rPr>
      <w:sz w:val="16"/>
    </w:rPr>
  </w:style>
  <w:style w:type="character" w:customStyle="1" w:styleId="WW-Caracteresdenotaderodap">
    <w:name w:val="WW-Caracteres de nota de rodapé"/>
    <w:qFormat/>
    <w:rsid w:val="0059060D"/>
  </w:style>
  <w:style w:type="character" w:customStyle="1" w:styleId="WWCharLFO5LVL5">
    <w:name w:val="WW_CharLFO5LVL5"/>
    <w:qFormat/>
    <w:rsid w:val="0059060D"/>
    <w:rPr>
      <w:rFonts w:ascii="Wingdings 2" w:hAnsi="Wingdings 2" w:cs="OpenSymbol"/>
    </w:rPr>
  </w:style>
  <w:style w:type="character" w:customStyle="1" w:styleId="WWCharLFO5LVL6">
    <w:name w:val="WW_CharLFO5LVL6"/>
    <w:qFormat/>
    <w:rsid w:val="0059060D"/>
    <w:rPr>
      <w:rFonts w:ascii="Wingdings 2" w:hAnsi="Wingdings 2" w:cs="OpenSymbol"/>
    </w:rPr>
  </w:style>
  <w:style w:type="character" w:customStyle="1" w:styleId="WWCharLFO5LVL7">
    <w:name w:val="WW_CharLFO5LVL7"/>
    <w:qFormat/>
    <w:rsid w:val="0059060D"/>
    <w:rPr>
      <w:rFonts w:ascii="Wingdings 2" w:hAnsi="Wingdings 2" w:cs="OpenSymbol"/>
    </w:rPr>
  </w:style>
  <w:style w:type="character" w:customStyle="1" w:styleId="WWCharLFO5LVL8">
    <w:name w:val="WW_CharLFO5LVL8"/>
    <w:qFormat/>
    <w:rsid w:val="0059060D"/>
    <w:rPr>
      <w:rFonts w:ascii="Wingdings 2" w:hAnsi="Wingdings 2" w:cs="OpenSymbol"/>
    </w:rPr>
  </w:style>
  <w:style w:type="character" w:customStyle="1" w:styleId="WWCharLFO5LVL9">
    <w:name w:val="WW_CharLFO5LVL9"/>
    <w:qFormat/>
    <w:rsid w:val="0059060D"/>
    <w:rPr>
      <w:rFonts w:ascii="Wingdings 2" w:hAnsi="Wingdings 2" w:cs="OpenSymbol"/>
    </w:rPr>
  </w:style>
  <w:style w:type="character" w:customStyle="1" w:styleId="WWCharLFO6LVL1">
    <w:name w:val="WW_CharLFO6LVL1"/>
    <w:qFormat/>
    <w:rsid w:val="0059060D"/>
    <w:rPr>
      <w:rFonts w:ascii="Arial" w:hAnsi="Arial" w:cs="Arial"/>
      <w:b/>
      <w:bCs/>
      <w:color w:val="000000"/>
      <w:sz w:val="24"/>
    </w:rPr>
  </w:style>
  <w:style w:type="character" w:customStyle="1" w:styleId="WWCharLFO6LVL2">
    <w:name w:val="WW_CharLFO6LVL2"/>
    <w:qFormat/>
    <w:rsid w:val="0059060D"/>
    <w:rPr>
      <w:rFonts w:ascii="Arial" w:hAnsi="Arial" w:cs="Arial"/>
      <w:b/>
      <w:bCs/>
      <w:color w:val="000000"/>
      <w:sz w:val="24"/>
    </w:rPr>
  </w:style>
  <w:style w:type="character" w:customStyle="1" w:styleId="WWCharLFO6LVL3">
    <w:name w:val="WW_CharLFO6LVL3"/>
    <w:qFormat/>
    <w:rsid w:val="0059060D"/>
    <w:rPr>
      <w:rFonts w:ascii="Arial" w:hAnsi="Arial" w:cs="Arial"/>
      <w:b/>
      <w:bCs/>
      <w:color w:val="000000"/>
      <w:sz w:val="24"/>
    </w:rPr>
  </w:style>
  <w:style w:type="character" w:customStyle="1" w:styleId="WWCharLFO6LVL4">
    <w:name w:val="WW_CharLFO6LVL4"/>
    <w:qFormat/>
    <w:rsid w:val="0059060D"/>
    <w:rPr>
      <w:rFonts w:ascii="Arial" w:hAnsi="Arial" w:cs="Arial"/>
      <w:b/>
      <w:bCs/>
      <w:color w:val="000000"/>
      <w:sz w:val="24"/>
    </w:rPr>
  </w:style>
  <w:style w:type="character" w:customStyle="1" w:styleId="WWCharLFO6LVL5">
    <w:name w:val="WW_CharLFO6LVL5"/>
    <w:qFormat/>
    <w:rsid w:val="0059060D"/>
    <w:rPr>
      <w:rFonts w:ascii="Arial" w:hAnsi="Arial" w:cs="Arial"/>
      <w:b/>
      <w:bCs/>
      <w:color w:val="000000"/>
      <w:sz w:val="24"/>
    </w:rPr>
  </w:style>
  <w:style w:type="character" w:customStyle="1" w:styleId="WWCharLFO6LVL6">
    <w:name w:val="WW_CharLFO6LVL6"/>
    <w:qFormat/>
    <w:rsid w:val="0059060D"/>
    <w:rPr>
      <w:rFonts w:ascii="Arial" w:hAnsi="Arial" w:cs="Arial"/>
      <w:b/>
      <w:bCs/>
      <w:color w:val="000000"/>
      <w:sz w:val="24"/>
    </w:rPr>
  </w:style>
  <w:style w:type="character" w:customStyle="1" w:styleId="WWCharLFO6LVL7">
    <w:name w:val="WW_CharLFO6LVL7"/>
    <w:qFormat/>
    <w:rsid w:val="0059060D"/>
    <w:rPr>
      <w:rFonts w:ascii="Arial" w:hAnsi="Arial" w:cs="Arial"/>
      <w:b/>
      <w:bCs/>
      <w:color w:val="000000"/>
      <w:sz w:val="24"/>
    </w:rPr>
  </w:style>
  <w:style w:type="character" w:customStyle="1" w:styleId="WWCharLFO6LVL8">
    <w:name w:val="WW_CharLFO6LVL8"/>
    <w:qFormat/>
    <w:rsid w:val="0059060D"/>
    <w:rPr>
      <w:rFonts w:ascii="Arial" w:hAnsi="Arial" w:cs="Arial"/>
      <w:b/>
      <w:bCs/>
      <w:color w:val="000000"/>
      <w:sz w:val="24"/>
    </w:rPr>
  </w:style>
  <w:style w:type="character" w:customStyle="1" w:styleId="WWCharLFO6LVL9">
    <w:name w:val="WW_CharLFO6LVL9"/>
    <w:qFormat/>
    <w:rsid w:val="0059060D"/>
    <w:rPr>
      <w:rFonts w:ascii="Arial" w:hAnsi="Arial" w:cs="Arial"/>
      <w:b/>
      <w:bCs/>
      <w:color w:val="000000"/>
      <w:sz w:val="24"/>
    </w:rPr>
  </w:style>
  <w:style w:type="character" w:customStyle="1" w:styleId="WWCharLFO7LVL1">
    <w:name w:val="WW_CharLFO7LVL1"/>
    <w:qFormat/>
    <w:rsid w:val="0059060D"/>
    <w:rPr>
      <w:rFonts w:ascii="Symbol" w:hAnsi="Symbol" w:cs="Symbol"/>
    </w:rPr>
  </w:style>
  <w:style w:type="character" w:customStyle="1" w:styleId="WWCharLFO8LVL1">
    <w:name w:val="WW_CharLFO8LVL1"/>
    <w:qFormat/>
    <w:rsid w:val="0059060D"/>
    <w:rPr>
      <w:rFonts w:ascii="Tahoma" w:hAnsi="Tahoma" w:cs="Tahoma"/>
      <w:b w:val="0"/>
      <w:i w:val="0"/>
    </w:rPr>
  </w:style>
  <w:style w:type="character" w:customStyle="1" w:styleId="WWCharLFO10LVL1">
    <w:name w:val="WW_CharLFO10LVL1"/>
    <w:qFormat/>
    <w:rsid w:val="0059060D"/>
    <w:rPr>
      <w:rFonts w:ascii="Symbol" w:hAnsi="Symbol" w:cs="Symbol"/>
      <w:sz w:val="20"/>
    </w:rPr>
  </w:style>
  <w:style w:type="character" w:customStyle="1" w:styleId="WWCharLFO11LVL1">
    <w:name w:val="WW_CharLFO11LVL1"/>
    <w:qFormat/>
    <w:rsid w:val="0059060D"/>
    <w:rPr>
      <w:rFonts w:ascii="Tahoma" w:hAnsi="Tahoma" w:cs="Tahoma"/>
      <w:b/>
      <w:i w:val="0"/>
    </w:rPr>
  </w:style>
  <w:style w:type="character" w:customStyle="1" w:styleId="WWCharLFO11LVL2">
    <w:name w:val="WW_CharLFO11LVL2"/>
    <w:qFormat/>
    <w:rsid w:val="0059060D"/>
    <w:rPr>
      <w:rFonts w:ascii="Tahoma" w:hAnsi="Tahoma" w:cs="Tahoma"/>
      <w:b/>
      <w:i w:val="0"/>
    </w:rPr>
  </w:style>
  <w:style w:type="character" w:customStyle="1" w:styleId="WWCharLFO11LVL3">
    <w:name w:val="WW_CharLFO11LVL3"/>
    <w:qFormat/>
    <w:rsid w:val="0059060D"/>
    <w:rPr>
      <w:rFonts w:ascii="Tahoma" w:hAnsi="Tahoma" w:cs="Tahoma"/>
      <w:b/>
      <w:i w:val="0"/>
    </w:rPr>
  </w:style>
  <w:style w:type="character" w:customStyle="1" w:styleId="WWCharLFO11LVL4">
    <w:name w:val="WW_CharLFO11LVL4"/>
    <w:qFormat/>
    <w:rsid w:val="0059060D"/>
    <w:rPr>
      <w:rFonts w:ascii="Tahoma" w:hAnsi="Tahoma" w:cs="Tahoma"/>
      <w:b/>
      <w:i w:val="0"/>
    </w:rPr>
  </w:style>
  <w:style w:type="character" w:customStyle="1" w:styleId="WWCharLFO11LVL5">
    <w:name w:val="WW_CharLFO11LVL5"/>
    <w:qFormat/>
    <w:rsid w:val="0059060D"/>
    <w:rPr>
      <w:rFonts w:ascii="Tahoma" w:hAnsi="Tahoma" w:cs="Tahoma"/>
      <w:b/>
      <w:i w:val="0"/>
    </w:rPr>
  </w:style>
  <w:style w:type="character" w:customStyle="1" w:styleId="WWCharLFO11LVL6">
    <w:name w:val="WW_CharLFO11LVL6"/>
    <w:qFormat/>
    <w:rsid w:val="0059060D"/>
    <w:rPr>
      <w:rFonts w:ascii="Tahoma" w:hAnsi="Tahoma" w:cs="Tahoma"/>
      <w:b/>
      <w:i w:val="0"/>
    </w:rPr>
  </w:style>
  <w:style w:type="character" w:customStyle="1" w:styleId="WWCharLFO11LVL7">
    <w:name w:val="WW_CharLFO11LVL7"/>
    <w:qFormat/>
    <w:rsid w:val="0059060D"/>
    <w:rPr>
      <w:rFonts w:ascii="Tahoma" w:hAnsi="Tahoma" w:cs="Tahoma"/>
      <w:b/>
      <w:i w:val="0"/>
    </w:rPr>
  </w:style>
  <w:style w:type="character" w:customStyle="1" w:styleId="WWCharLFO11LVL8">
    <w:name w:val="WW_CharLFO11LVL8"/>
    <w:qFormat/>
    <w:rsid w:val="0059060D"/>
    <w:rPr>
      <w:rFonts w:ascii="Tahoma" w:hAnsi="Tahoma" w:cs="Tahoma"/>
      <w:b/>
      <w:i w:val="0"/>
    </w:rPr>
  </w:style>
  <w:style w:type="character" w:customStyle="1" w:styleId="WWCharLFO11LVL9">
    <w:name w:val="WW_CharLFO11LVL9"/>
    <w:qFormat/>
    <w:rsid w:val="0059060D"/>
    <w:rPr>
      <w:rFonts w:ascii="Tahoma" w:hAnsi="Tahoma" w:cs="Tahoma"/>
      <w:b/>
      <w:i w:val="0"/>
    </w:rPr>
  </w:style>
  <w:style w:type="character" w:customStyle="1" w:styleId="WWCharLFO12LVL1">
    <w:name w:val="WW_CharLFO12LVL1"/>
    <w:qFormat/>
    <w:rsid w:val="0059060D"/>
    <w:rPr>
      <w:rFonts w:ascii="Tahoma" w:hAnsi="Tahoma" w:cs="Tahoma"/>
      <w:b/>
      <w:i w:val="0"/>
    </w:rPr>
  </w:style>
  <w:style w:type="character" w:customStyle="1" w:styleId="WWCharLFO12LVL2">
    <w:name w:val="WW_CharLFO12LVL2"/>
    <w:qFormat/>
    <w:rsid w:val="0059060D"/>
    <w:rPr>
      <w:rFonts w:ascii="Tahoma" w:hAnsi="Tahoma" w:cs="Tahoma"/>
      <w:b/>
      <w:i w:val="0"/>
    </w:rPr>
  </w:style>
  <w:style w:type="character" w:customStyle="1" w:styleId="WWCharLFO12LVL3">
    <w:name w:val="WW_CharLFO12LVL3"/>
    <w:qFormat/>
    <w:rsid w:val="0059060D"/>
    <w:rPr>
      <w:rFonts w:ascii="Tahoma" w:hAnsi="Tahoma" w:cs="Tahoma"/>
      <w:b/>
      <w:i w:val="0"/>
    </w:rPr>
  </w:style>
  <w:style w:type="character" w:customStyle="1" w:styleId="WWCharLFO12LVL4">
    <w:name w:val="WW_CharLFO12LVL4"/>
    <w:qFormat/>
    <w:rsid w:val="0059060D"/>
    <w:rPr>
      <w:rFonts w:ascii="Tahoma" w:hAnsi="Tahoma" w:cs="Tahoma"/>
      <w:b/>
      <w:i w:val="0"/>
    </w:rPr>
  </w:style>
  <w:style w:type="character" w:customStyle="1" w:styleId="WWCharLFO12LVL5">
    <w:name w:val="WW_CharLFO12LVL5"/>
    <w:qFormat/>
    <w:rsid w:val="0059060D"/>
    <w:rPr>
      <w:rFonts w:ascii="Tahoma" w:hAnsi="Tahoma" w:cs="Tahoma"/>
      <w:b/>
      <w:i w:val="0"/>
    </w:rPr>
  </w:style>
  <w:style w:type="character" w:customStyle="1" w:styleId="WWCharLFO12LVL6">
    <w:name w:val="WW_CharLFO12LVL6"/>
    <w:qFormat/>
    <w:rsid w:val="0059060D"/>
    <w:rPr>
      <w:rFonts w:ascii="Tahoma" w:hAnsi="Tahoma" w:cs="Tahoma"/>
      <w:b/>
      <w:i w:val="0"/>
    </w:rPr>
  </w:style>
  <w:style w:type="character" w:customStyle="1" w:styleId="WWCharLFO12LVL7">
    <w:name w:val="WW_CharLFO12LVL7"/>
    <w:qFormat/>
    <w:rsid w:val="0059060D"/>
    <w:rPr>
      <w:rFonts w:ascii="Tahoma" w:hAnsi="Tahoma" w:cs="Tahoma"/>
      <w:b/>
      <w:i w:val="0"/>
    </w:rPr>
  </w:style>
  <w:style w:type="character" w:customStyle="1" w:styleId="WWCharLFO12LVL8">
    <w:name w:val="WW_CharLFO12LVL8"/>
    <w:qFormat/>
    <w:rsid w:val="0059060D"/>
    <w:rPr>
      <w:rFonts w:ascii="Tahoma" w:hAnsi="Tahoma" w:cs="Tahoma"/>
      <w:b/>
      <w:i w:val="0"/>
    </w:rPr>
  </w:style>
  <w:style w:type="character" w:customStyle="1" w:styleId="WWCharLFO12LVL9">
    <w:name w:val="WW_CharLFO12LVL9"/>
    <w:qFormat/>
    <w:rsid w:val="0059060D"/>
    <w:rPr>
      <w:rFonts w:ascii="Tahoma" w:hAnsi="Tahoma" w:cs="Tahoma"/>
      <w:b/>
      <w:i w:val="0"/>
    </w:rPr>
  </w:style>
  <w:style w:type="character" w:customStyle="1" w:styleId="WWCharLFO13LVL1">
    <w:name w:val="WW_CharLFO13LVL1"/>
    <w:qFormat/>
    <w:rsid w:val="0059060D"/>
    <w:rPr>
      <w:rFonts w:ascii="Symbol" w:hAnsi="Symbol" w:cs="Symbol"/>
    </w:rPr>
  </w:style>
  <w:style w:type="character" w:customStyle="1" w:styleId="WWCharLFO13LVL2">
    <w:name w:val="WW_CharLFO13LVL2"/>
    <w:qFormat/>
    <w:rsid w:val="0059060D"/>
    <w:rPr>
      <w:rFonts w:ascii="Courier New" w:hAnsi="Courier New" w:cs="Courier New"/>
    </w:rPr>
  </w:style>
  <w:style w:type="character" w:customStyle="1" w:styleId="WWCharLFO13LVL3">
    <w:name w:val="WW_CharLFO13LVL3"/>
    <w:qFormat/>
    <w:rsid w:val="0059060D"/>
    <w:rPr>
      <w:rFonts w:ascii="Wingdings" w:hAnsi="Wingdings" w:cs="Wingdings"/>
    </w:rPr>
  </w:style>
  <w:style w:type="character" w:customStyle="1" w:styleId="WWCharLFO13LVL4">
    <w:name w:val="WW_CharLFO13LVL4"/>
    <w:qFormat/>
    <w:rsid w:val="0059060D"/>
    <w:rPr>
      <w:rFonts w:ascii="Symbol" w:hAnsi="Symbol" w:cs="Symbol"/>
    </w:rPr>
  </w:style>
  <w:style w:type="character" w:customStyle="1" w:styleId="WWCharLFO13LVL5">
    <w:name w:val="WW_CharLFO13LVL5"/>
    <w:qFormat/>
    <w:rsid w:val="0059060D"/>
    <w:rPr>
      <w:rFonts w:ascii="Courier New" w:hAnsi="Courier New" w:cs="Courier New"/>
    </w:rPr>
  </w:style>
  <w:style w:type="character" w:customStyle="1" w:styleId="WWCharLFO13LVL6">
    <w:name w:val="WW_CharLFO13LVL6"/>
    <w:qFormat/>
    <w:rsid w:val="0059060D"/>
    <w:rPr>
      <w:rFonts w:ascii="Wingdings" w:hAnsi="Wingdings" w:cs="Wingdings"/>
    </w:rPr>
  </w:style>
  <w:style w:type="character" w:customStyle="1" w:styleId="WWCharLFO13LVL7">
    <w:name w:val="WW_CharLFO13LVL7"/>
    <w:qFormat/>
    <w:rsid w:val="0059060D"/>
    <w:rPr>
      <w:rFonts w:ascii="Symbol" w:hAnsi="Symbol" w:cs="Symbol"/>
    </w:rPr>
  </w:style>
  <w:style w:type="character" w:customStyle="1" w:styleId="WWCharLFO13LVL8">
    <w:name w:val="WW_CharLFO13LVL8"/>
    <w:qFormat/>
    <w:rsid w:val="0059060D"/>
    <w:rPr>
      <w:rFonts w:ascii="Courier New" w:hAnsi="Courier New" w:cs="Courier New"/>
    </w:rPr>
  </w:style>
  <w:style w:type="character" w:customStyle="1" w:styleId="WWCharLFO13LVL9">
    <w:name w:val="WW_CharLFO13LVL9"/>
    <w:qFormat/>
    <w:rsid w:val="0059060D"/>
    <w:rPr>
      <w:rFonts w:ascii="Wingdings" w:hAnsi="Wingdings" w:cs="Wingdings"/>
    </w:rPr>
  </w:style>
  <w:style w:type="character" w:customStyle="1" w:styleId="WWCharLFO14LVL1">
    <w:name w:val="WW_CharLFO14LVL1"/>
    <w:qFormat/>
    <w:rsid w:val="0059060D"/>
    <w:rPr>
      <w:b/>
    </w:rPr>
  </w:style>
  <w:style w:type="character" w:customStyle="1" w:styleId="WWCharLFO14LVL2">
    <w:name w:val="WW_CharLFO14LVL2"/>
    <w:qFormat/>
    <w:rsid w:val="0059060D"/>
    <w:rPr>
      <w:b w:val="0"/>
      <w:color w:val="00000A"/>
      <w:sz w:val="20"/>
      <w:szCs w:val="20"/>
    </w:rPr>
  </w:style>
  <w:style w:type="character" w:customStyle="1" w:styleId="WWCharLFO14LVL3">
    <w:name w:val="WW_CharLFO14LVL3"/>
    <w:qFormat/>
    <w:rsid w:val="0059060D"/>
    <w:rPr>
      <w:b w:val="0"/>
      <w:i w:val="0"/>
      <w:color w:val="00000A"/>
      <w:sz w:val="20"/>
      <w:szCs w:val="20"/>
    </w:rPr>
  </w:style>
  <w:style w:type="character" w:customStyle="1" w:styleId="WWCharLFO14LVL4">
    <w:name w:val="WW_CharLFO14LVL4"/>
    <w:qFormat/>
    <w:rsid w:val="0059060D"/>
    <w:rPr>
      <w:i w:val="0"/>
    </w:rPr>
  </w:style>
  <w:style w:type="character" w:customStyle="1" w:styleId="CabealhoChar1">
    <w:name w:val="Cabeçalho Char1"/>
    <w:qFormat/>
    <w:rsid w:val="0059060D"/>
    <w:rPr>
      <w:szCs w:val="21"/>
    </w:rPr>
  </w:style>
  <w:style w:type="character" w:customStyle="1" w:styleId="WWCharLFO15LVL1">
    <w:name w:val="WW_CharLFO15LVL1"/>
    <w:qFormat/>
    <w:rsid w:val="0059060D"/>
    <w:rPr>
      <w:rFonts w:ascii="OpenSymbol" w:eastAsia="OpenSymbol" w:hAnsi="OpenSymbol" w:cs="OpenSymbol"/>
    </w:rPr>
  </w:style>
  <w:style w:type="character" w:customStyle="1" w:styleId="WWCharLFO15LVL2">
    <w:name w:val="WW_CharLFO15LVL2"/>
    <w:qFormat/>
    <w:rsid w:val="0059060D"/>
    <w:rPr>
      <w:rFonts w:ascii="OpenSymbol" w:eastAsia="OpenSymbol" w:hAnsi="OpenSymbol" w:cs="OpenSymbol"/>
    </w:rPr>
  </w:style>
  <w:style w:type="character" w:customStyle="1" w:styleId="WWCharLFO15LVL3">
    <w:name w:val="WW_CharLFO15LVL3"/>
    <w:qFormat/>
    <w:rsid w:val="0059060D"/>
    <w:rPr>
      <w:rFonts w:ascii="OpenSymbol" w:eastAsia="OpenSymbol" w:hAnsi="OpenSymbol" w:cs="OpenSymbol"/>
    </w:rPr>
  </w:style>
  <w:style w:type="character" w:customStyle="1" w:styleId="WWCharLFO15LVL4">
    <w:name w:val="WW_CharLFO15LVL4"/>
    <w:qFormat/>
    <w:rsid w:val="0059060D"/>
    <w:rPr>
      <w:rFonts w:ascii="OpenSymbol" w:eastAsia="OpenSymbol" w:hAnsi="OpenSymbol" w:cs="OpenSymbol"/>
    </w:rPr>
  </w:style>
  <w:style w:type="character" w:customStyle="1" w:styleId="WWCharLFO15LVL5">
    <w:name w:val="WW_CharLFO15LVL5"/>
    <w:qFormat/>
    <w:rsid w:val="0059060D"/>
    <w:rPr>
      <w:rFonts w:ascii="OpenSymbol" w:eastAsia="OpenSymbol" w:hAnsi="OpenSymbol" w:cs="OpenSymbol"/>
    </w:rPr>
  </w:style>
  <w:style w:type="character" w:customStyle="1" w:styleId="WWCharLFO15LVL6">
    <w:name w:val="WW_CharLFO15LVL6"/>
    <w:qFormat/>
    <w:rsid w:val="0059060D"/>
    <w:rPr>
      <w:rFonts w:ascii="OpenSymbol" w:eastAsia="OpenSymbol" w:hAnsi="OpenSymbol" w:cs="OpenSymbol"/>
    </w:rPr>
  </w:style>
  <w:style w:type="character" w:customStyle="1" w:styleId="WWCharLFO15LVL7">
    <w:name w:val="WW_CharLFO15LVL7"/>
    <w:qFormat/>
    <w:rsid w:val="0059060D"/>
    <w:rPr>
      <w:rFonts w:ascii="OpenSymbol" w:eastAsia="OpenSymbol" w:hAnsi="OpenSymbol" w:cs="OpenSymbol"/>
    </w:rPr>
  </w:style>
  <w:style w:type="character" w:customStyle="1" w:styleId="WWCharLFO15LVL8">
    <w:name w:val="WW_CharLFO15LVL8"/>
    <w:qFormat/>
    <w:rsid w:val="0059060D"/>
    <w:rPr>
      <w:rFonts w:ascii="OpenSymbol" w:eastAsia="OpenSymbol" w:hAnsi="OpenSymbol" w:cs="OpenSymbol"/>
    </w:rPr>
  </w:style>
  <w:style w:type="character" w:customStyle="1" w:styleId="WWCharLFO15LVL9">
    <w:name w:val="WW_CharLFO15LVL9"/>
    <w:qFormat/>
    <w:rsid w:val="0059060D"/>
    <w:rPr>
      <w:rFonts w:ascii="OpenSymbol" w:eastAsia="OpenSymbol" w:hAnsi="OpenSymbol" w:cs="OpenSymbol"/>
    </w:rPr>
  </w:style>
  <w:style w:type="character" w:customStyle="1" w:styleId="WWCharLFO16LVL1">
    <w:name w:val="WW_CharLFO16LVL1"/>
    <w:qFormat/>
    <w:rsid w:val="0059060D"/>
    <w:rPr>
      <w:rFonts w:ascii="StarSymbol" w:eastAsia="OpenSymbol" w:hAnsi="StarSymbol" w:cs="OpenSymbol"/>
    </w:rPr>
  </w:style>
  <w:style w:type="character" w:customStyle="1" w:styleId="WWCharLFO17LVL1">
    <w:name w:val="WW_CharLFO17LVL1"/>
    <w:qFormat/>
    <w:rsid w:val="0059060D"/>
    <w:rPr>
      <w:rFonts w:ascii="OpenSymbol" w:eastAsia="OpenSymbol" w:hAnsi="OpenSymbol" w:cs="OpenSymbol"/>
    </w:rPr>
  </w:style>
  <w:style w:type="character" w:customStyle="1" w:styleId="WWCharLFO17LVL2">
    <w:name w:val="WW_CharLFO17LVL2"/>
    <w:qFormat/>
    <w:rsid w:val="0059060D"/>
    <w:rPr>
      <w:rFonts w:ascii="OpenSymbol" w:eastAsia="OpenSymbol" w:hAnsi="OpenSymbol" w:cs="OpenSymbol"/>
    </w:rPr>
  </w:style>
  <w:style w:type="character" w:customStyle="1" w:styleId="WWCharLFO17LVL3">
    <w:name w:val="WW_CharLFO17LVL3"/>
    <w:qFormat/>
    <w:rsid w:val="0059060D"/>
    <w:rPr>
      <w:rFonts w:ascii="OpenSymbol" w:eastAsia="OpenSymbol" w:hAnsi="OpenSymbol" w:cs="OpenSymbol"/>
    </w:rPr>
  </w:style>
  <w:style w:type="character" w:customStyle="1" w:styleId="WWCharLFO17LVL4">
    <w:name w:val="WW_CharLFO17LVL4"/>
    <w:qFormat/>
    <w:rsid w:val="0059060D"/>
    <w:rPr>
      <w:rFonts w:ascii="OpenSymbol" w:eastAsia="OpenSymbol" w:hAnsi="OpenSymbol" w:cs="OpenSymbol"/>
    </w:rPr>
  </w:style>
  <w:style w:type="character" w:customStyle="1" w:styleId="WWCharLFO17LVL5">
    <w:name w:val="WW_CharLFO17LVL5"/>
    <w:qFormat/>
    <w:rsid w:val="0059060D"/>
    <w:rPr>
      <w:rFonts w:ascii="OpenSymbol" w:eastAsia="OpenSymbol" w:hAnsi="OpenSymbol" w:cs="OpenSymbol"/>
    </w:rPr>
  </w:style>
  <w:style w:type="character" w:customStyle="1" w:styleId="WWCharLFO17LVL6">
    <w:name w:val="WW_CharLFO17LVL6"/>
    <w:qFormat/>
    <w:rsid w:val="0059060D"/>
    <w:rPr>
      <w:rFonts w:ascii="OpenSymbol" w:eastAsia="OpenSymbol" w:hAnsi="OpenSymbol" w:cs="OpenSymbol"/>
    </w:rPr>
  </w:style>
  <w:style w:type="character" w:customStyle="1" w:styleId="WWCharLFO17LVL7">
    <w:name w:val="WW_CharLFO17LVL7"/>
    <w:qFormat/>
    <w:rsid w:val="0059060D"/>
    <w:rPr>
      <w:rFonts w:ascii="OpenSymbol" w:eastAsia="OpenSymbol" w:hAnsi="OpenSymbol" w:cs="OpenSymbol"/>
    </w:rPr>
  </w:style>
  <w:style w:type="character" w:customStyle="1" w:styleId="WWCharLFO17LVL8">
    <w:name w:val="WW_CharLFO17LVL8"/>
    <w:qFormat/>
    <w:rsid w:val="0059060D"/>
    <w:rPr>
      <w:rFonts w:ascii="OpenSymbol" w:eastAsia="OpenSymbol" w:hAnsi="OpenSymbol" w:cs="OpenSymbol"/>
    </w:rPr>
  </w:style>
  <w:style w:type="character" w:customStyle="1" w:styleId="WWCharLFO17LVL9">
    <w:name w:val="WW_CharLFO17LVL9"/>
    <w:qFormat/>
    <w:rsid w:val="0059060D"/>
    <w:rPr>
      <w:rFonts w:ascii="OpenSymbol" w:eastAsia="OpenSymbol" w:hAnsi="OpenSymbol" w:cs="OpenSymbol"/>
    </w:rPr>
  </w:style>
  <w:style w:type="character" w:customStyle="1" w:styleId="WWCharLFO18LVL1">
    <w:name w:val="WW_CharLFO18LVL1"/>
    <w:qFormat/>
    <w:rsid w:val="0059060D"/>
    <w:rPr>
      <w:rFonts w:ascii="OpenSymbol" w:eastAsia="OpenSymbol" w:hAnsi="OpenSymbol" w:cs="OpenSymbol"/>
    </w:rPr>
  </w:style>
  <w:style w:type="character" w:customStyle="1" w:styleId="WWCharLFO18LVL2">
    <w:name w:val="WW_CharLFO18LVL2"/>
    <w:qFormat/>
    <w:rsid w:val="0059060D"/>
    <w:rPr>
      <w:rFonts w:ascii="OpenSymbol" w:eastAsia="OpenSymbol" w:hAnsi="OpenSymbol" w:cs="OpenSymbol"/>
    </w:rPr>
  </w:style>
  <w:style w:type="character" w:customStyle="1" w:styleId="WWCharLFO18LVL3">
    <w:name w:val="WW_CharLFO18LVL3"/>
    <w:qFormat/>
    <w:rsid w:val="0059060D"/>
    <w:rPr>
      <w:rFonts w:ascii="OpenSymbol" w:eastAsia="OpenSymbol" w:hAnsi="OpenSymbol" w:cs="OpenSymbol"/>
    </w:rPr>
  </w:style>
  <w:style w:type="character" w:customStyle="1" w:styleId="WWCharLFO18LVL4">
    <w:name w:val="WW_CharLFO18LVL4"/>
    <w:qFormat/>
    <w:rsid w:val="0059060D"/>
    <w:rPr>
      <w:rFonts w:ascii="OpenSymbol" w:eastAsia="OpenSymbol" w:hAnsi="OpenSymbol" w:cs="OpenSymbol"/>
    </w:rPr>
  </w:style>
  <w:style w:type="character" w:customStyle="1" w:styleId="WWCharLFO18LVL5">
    <w:name w:val="WW_CharLFO18LVL5"/>
    <w:qFormat/>
    <w:rsid w:val="0059060D"/>
    <w:rPr>
      <w:rFonts w:ascii="OpenSymbol" w:eastAsia="OpenSymbol" w:hAnsi="OpenSymbol" w:cs="OpenSymbol"/>
    </w:rPr>
  </w:style>
  <w:style w:type="character" w:customStyle="1" w:styleId="WWCharLFO18LVL6">
    <w:name w:val="WW_CharLFO18LVL6"/>
    <w:qFormat/>
    <w:rsid w:val="0059060D"/>
    <w:rPr>
      <w:rFonts w:ascii="OpenSymbol" w:eastAsia="OpenSymbol" w:hAnsi="OpenSymbol" w:cs="OpenSymbol"/>
    </w:rPr>
  </w:style>
  <w:style w:type="character" w:customStyle="1" w:styleId="WWCharLFO18LVL7">
    <w:name w:val="WW_CharLFO18LVL7"/>
    <w:qFormat/>
    <w:rsid w:val="0059060D"/>
    <w:rPr>
      <w:rFonts w:ascii="OpenSymbol" w:eastAsia="OpenSymbol" w:hAnsi="OpenSymbol" w:cs="OpenSymbol"/>
    </w:rPr>
  </w:style>
  <w:style w:type="character" w:customStyle="1" w:styleId="WWCharLFO18LVL8">
    <w:name w:val="WW_CharLFO18LVL8"/>
    <w:qFormat/>
    <w:rsid w:val="0059060D"/>
    <w:rPr>
      <w:rFonts w:ascii="OpenSymbol" w:eastAsia="OpenSymbol" w:hAnsi="OpenSymbol" w:cs="OpenSymbol"/>
    </w:rPr>
  </w:style>
  <w:style w:type="character" w:customStyle="1" w:styleId="WWCharLFO18LVL9">
    <w:name w:val="WW_CharLFO18LVL9"/>
    <w:qFormat/>
    <w:rsid w:val="0059060D"/>
    <w:rPr>
      <w:rFonts w:ascii="OpenSymbol" w:eastAsia="OpenSymbol" w:hAnsi="OpenSymbol" w:cs="OpenSymbol"/>
    </w:rPr>
  </w:style>
  <w:style w:type="character" w:customStyle="1" w:styleId="WWCharLFO19LVL1">
    <w:name w:val="WW_CharLFO19LVL1"/>
    <w:qFormat/>
    <w:rsid w:val="0059060D"/>
    <w:rPr>
      <w:b/>
      <w:bCs/>
      <w:color w:val="000000"/>
      <w:sz w:val="20"/>
    </w:rPr>
  </w:style>
  <w:style w:type="character" w:customStyle="1" w:styleId="WWCharLFO19LVL2">
    <w:name w:val="WW_CharLFO19LVL2"/>
    <w:qFormat/>
    <w:rsid w:val="0059060D"/>
    <w:rPr>
      <w:b/>
      <w:bCs/>
      <w:color w:val="000000"/>
      <w:sz w:val="20"/>
    </w:rPr>
  </w:style>
  <w:style w:type="character" w:customStyle="1" w:styleId="WWCharLFO19LVL3">
    <w:name w:val="WW_CharLFO19LVL3"/>
    <w:qFormat/>
    <w:rsid w:val="0059060D"/>
    <w:rPr>
      <w:b/>
      <w:bCs/>
      <w:color w:val="000000"/>
      <w:sz w:val="20"/>
    </w:rPr>
  </w:style>
  <w:style w:type="character" w:customStyle="1" w:styleId="WWCharLFO19LVL4">
    <w:name w:val="WW_CharLFO19LVL4"/>
    <w:qFormat/>
    <w:rsid w:val="0059060D"/>
    <w:rPr>
      <w:b/>
      <w:bCs/>
      <w:color w:val="000000"/>
      <w:sz w:val="20"/>
    </w:rPr>
  </w:style>
  <w:style w:type="character" w:customStyle="1" w:styleId="WWCharLFO19LVL5">
    <w:name w:val="WW_CharLFO19LVL5"/>
    <w:qFormat/>
    <w:rsid w:val="0059060D"/>
    <w:rPr>
      <w:b/>
      <w:bCs/>
      <w:color w:val="000000"/>
      <w:sz w:val="20"/>
    </w:rPr>
  </w:style>
  <w:style w:type="character" w:customStyle="1" w:styleId="WWCharLFO19LVL6">
    <w:name w:val="WW_CharLFO19LVL6"/>
    <w:qFormat/>
    <w:rsid w:val="0059060D"/>
    <w:rPr>
      <w:b/>
      <w:bCs/>
      <w:color w:val="000000"/>
      <w:sz w:val="20"/>
    </w:rPr>
  </w:style>
  <w:style w:type="character" w:customStyle="1" w:styleId="WWCharLFO19LVL7">
    <w:name w:val="WW_CharLFO19LVL7"/>
    <w:qFormat/>
    <w:rsid w:val="0059060D"/>
    <w:rPr>
      <w:b/>
      <w:bCs/>
      <w:color w:val="000000"/>
      <w:sz w:val="20"/>
    </w:rPr>
  </w:style>
  <w:style w:type="character" w:customStyle="1" w:styleId="WWCharLFO19LVL8">
    <w:name w:val="WW_CharLFO19LVL8"/>
    <w:qFormat/>
    <w:rsid w:val="0059060D"/>
    <w:rPr>
      <w:b/>
      <w:bCs/>
      <w:color w:val="000000"/>
      <w:sz w:val="20"/>
    </w:rPr>
  </w:style>
  <w:style w:type="character" w:customStyle="1" w:styleId="WWCharLFO19LVL9">
    <w:name w:val="WW_CharLFO19LVL9"/>
    <w:qFormat/>
    <w:rsid w:val="0059060D"/>
    <w:rPr>
      <w:b/>
      <w:bCs/>
      <w:color w:val="000000"/>
      <w:sz w:val="20"/>
    </w:rPr>
  </w:style>
  <w:style w:type="character" w:customStyle="1" w:styleId="Character20style">
    <w:name w:val="Character_20_style"/>
    <w:qFormat/>
    <w:rsid w:val="0059060D"/>
  </w:style>
  <w:style w:type="character" w:customStyle="1" w:styleId="Caracteresdenotadefim">
    <w:name w:val="Caracteres de nota de fim"/>
    <w:qFormat/>
    <w:rsid w:val="0059060D"/>
    <w:rPr>
      <w:vertAlign w:val="superscript"/>
    </w:rPr>
  </w:style>
  <w:style w:type="character" w:customStyle="1" w:styleId="WW-Caracteresdenotadefim">
    <w:name w:val="WW-Caracteres de nota de fim"/>
    <w:qFormat/>
    <w:rsid w:val="0059060D"/>
  </w:style>
  <w:style w:type="character" w:styleId="Refdenotadefim">
    <w:name w:val="endnote reference"/>
    <w:qFormat/>
    <w:locked/>
    <w:rsid w:val="0059060D"/>
    <w:rPr>
      <w:vertAlign w:val="superscript"/>
    </w:rPr>
  </w:style>
  <w:style w:type="character" w:customStyle="1" w:styleId="WW8Num5z8">
    <w:name w:val="WW8Num5z8"/>
    <w:qFormat/>
    <w:rsid w:val="0059060D"/>
  </w:style>
  <w:style w:type="character" w:customStyle="1" w:styleId="WW8Num5z7">
    <w:name w:val="WW8Num5z7"/>
    <w:qFormat/>
    <w:rsid w:val="0059060D"/>
  </w:style>
  <w:style w:type="character" w:customStyle="1" w:styleId="WW8Num5z6">
    <w:name w:val="WW8Num5z6"/>
    <w:qFormat/>
    <w:rsid w:val="0059060D"/>
  </w:style>
  <w:style w:type="character" w:customStyle="1" w:styleId="WW8Num5z5">
    <w:name w:val="WW8Num5z5"/>
    <w:qFormat/>
    <w:rsid w:val="0059060D"/>
  </w:style>
  <w:style w:type="character" w:customStyle="1" w:styleId="WW8Num5z4">
    <w:name w:val="WW8Num5z4"/>
    <w:qFormat/>
    <w:rsid w:val="0059060D"/>
  </w:style>
  <w:style w:type="character" w:customStyle="1" w:styleId="WW8Num5z3">
    <w:name w:val="WW8Num5z3"/>
    <w:qFormat/>
    <w:rsid w:val="0059060D"/>
  </w:style>
  <w:style w:type="character" w:customStyle="1" w:styleId="WW8Num5z2">
    <w:name w:val="WW8Num5z2"/>
    <w:qFormat/>
    <w:rsid w:val="0059060D"/>
  </w:style>
  <w:style w:type="character" w:customStyle="1" w:styleId="MenoPendente1">
    <w:name w:val="Menção Pendente1"/>
    <w:uiPriority w:val="99"/>
    <w:semiHidden/>
    <w:unhideWhenUsed/>
    <w:qFormat/>
    <w:rsid w:val="0059060D"/>
    <w:rPr>
      <w:color w:val="605E5C"/>
      <w:shd w:val="clear" w:color="auto" w:fill="E1DFDD"/>
    </w:rPr>
  </w:style>
  <w:style w:type="character" w:styleId="HiperlinkVisitado">
    <w:name w:val="FollowedHyperlink"/>
    <w:uiPriority w:val="99"/>
    <w:semiHidden/>
    <w:unhideWhenUsed/>
    <w:qFormat/>
    <w:locked/>
    <w:rsid w:val="0059060D"/>
    <w:rPr>
      <w:color w:val="954F72"/>
      <w:u w:val="single"/>
    </w:rPr>
  </w:style>
  <w:style w:type="character" w:customStyle="1" w:styleId="CabealhoChar2">
    <w:name w:val="Cabeçalho Char2"/>
    <w:qFormat/>
    <w:rsid w:val="0059060D"/>
    <w:rPr>
      <w:rFonts w:ascii="Myriad Pro" w:eastAsia="SimSun" w:hAnsi="Myriad Pro" w:cs="Mangal"/>
      <w:sz w:val="24"/>
      <w:szCs w:val="21"/>
      <w:lang w:eastAsia="zh-CN" w:bidi="hi-IN"/>
    </w:rPr>
  </w:style>
  <w:style w:type="character" w:customStyle="1" w:styleId="RodapChar1">
    <w:name w:val="Rodapé Char1"/>
    <w:qFormat/>
    <w:locked/>
    <w:rsid w:val="0059060D"/>
    <w:rPr>
      <w:rFonts w:ascii="Calibri" w:eastAsia="Calibri" w:hAnsi="Calibri"/>
      <w:sz w:val="22"/>
      <w:szCs w:val="22"/>
      <w:lang w:eastAsia="zh-CN"/>
    </w:rPr>
  </w:style>
  <w:style w:type="character" w:customStyle="1" w:styleId="CorpodetextoChar1">
    <w:name w:val="Corpo de texto Char1"/>
    <w:basedOn w:val="Fontepargpadro"/>
    <w:uiPriority w:val="99"/>
    <w:semiHidden/>
    <w:rsid w:val="0059060D"/>
    <w:rPr>
      <w:rFonts w:ascii="Calibri" w:eastAsia="Calibri" w:hAnsi="Calibri"/>
      <w:color w:val="00000A"/>
      <w:sz w:val="22"/>
      <w:szCs w:val="22"/>
      <w:lang w:eastAsia="zh-CN"/>
    </w:rPr>
  </w:style>
  <w:style w:type="character" w:customStyle="1" w:styleId="SubttuloChar1">
    <w:name w:val="Subtítulo Char1"/>
    <w:basedOn w:val="Fontepargpadro"/>
    <w:uiPriority w:val="11"/>
    <w:rsid w:val="0059060D"/>
    <w:rPr>
      <w:rFonts w:asciiTheme="minorHAnsi" w:eastAsiaTheme="minorEastAsia" w:hAnsiTheme="minorHAnsi" w:cstheme="minorBidi"/>
      <w:color w:val="5A5A5A" w:themeColor="text1" w:themeTint="A5"/>
      <w:spacing w:val="15"/>
      <w:sz w:val="22"/>
      <w:szCs w:val="22"/>
      <w:lang w:eastAsia="zh-CN"/>
    </w:rPr>
  </w:style>
  <w:style w:type="character" w:customStyle="1" w:styleId="CabealhoChar3">
    <w:name w:val="Cabeçalho Char3"/>
    <w:basedOn w:val="Fontepargpadro"/>
    <w:uiPriority w:val="99"/>
    <w:semiHidden/>
    <w:rsid w:val="0059060D"/>
    <w:rPr>
      <w:rFonts w:ascii="Calibri" w:eastAsia="Calibri" w:hAnsi="Calibri"/>
      <w:color w:val="00000A"/>
      <w:sz w:val="22"/>
      <w:szCs w:val="22"/>
      <w:lang w:eastAsia="zh-CN"/>
    </w:rPr>
  </w:style>
  <w:style w:type="character" w:customStyle="1" w:styleId="RodapChar2">
    <w:name w:val="Rodapé Char2"/>
    <w:basedOn w:val="Fontepargpadro"/>
    <w:uiPriority w:val="99"/>
    <w:semiHidden/>
    <w:rsid w:val="0059060D"/>
    <w:rPr>
      <w:rFonts w:ascii="Calibri" w:eastAsia="Calibri" w:hAnsi="Calibri"/>
      <w:color w:val="00000A"/>
      <w:sz w:val="22"/>
      <w:szCs w:val="22"/>
      <w:lang w:eastAsia="zh-CN"/>
    </w:rPr>
  </w:style>
  <w:style w:type="character" w:customStyle="1" w:styleId="TextodebaloChar2">
    <w:name w:val="Texto de balão Char2"/>
    <w:basedOn w:val="Fontepargpadro"/>
    <w:uiPriority w:val="99"/>
    <w:semiHidden/>
    <w:rsid w:val="0059060D"/>
    <w:rPr>
      <w:rFonts w:ascii="Segoe UI" w:eastAsia="Calibri" w:hAnsi="Segoe UI" w:cs="Segoe UI"/>
      <w:color w:val="00000A"/>
      <w:sz w:val="18"/>
      <w:szCs w:val="18"/>
      <w:lang w:eastAsia="zh-CN"/>
    </w:rPr>
  </w:style>
  <w:style w:type="paragraph" w:customStyle="1" w:styleId="Contedodoquadro">
    <w:name w:val="Conteúdo do quadro"/>
    <w:basedOn w:val="Corpodetexto"/>
    <w:qFormat/>
    <w:rsid w:val="0059060D"/>
    <w:pPr>
      <w:spacing w:after="120" w:line="276" w:lineRule="auto"/>
      <w:jc w:val="left"/>
      <w:textAlignment w:val="baseline"/>
    </w:pPr>
    <w:rPr>
      <w:rFonts w:ascii="Calibri" w:eastAsia="Calibri" w:hAnsi="Calibri"/>
      <w:kern w:val="0"/>
      <w:sz w:val="22"/>
      <w:szCs w:val="22"/>
      <w:lang w:eastAsia="zh-CN"/>
    </w:rPr>
  </w:style>
  <w:style w:type="paragraph" w:customStyle="1" w:styleId="western">
    <w:name w:val="western"/>
    <w:basedOn w:val="Normal"/>
    <w:qFormat/>
    <w:rsid w:val="0059060D"/>
    <w:pPr>
      <w:suppressAutoHyphens/>
      <w:spacing w:before="280" w:after="119"/>
      <w:textAlignment w:val="baseline"/>
    </w:pPr>
    <w:rPr>
      <w:color w:val="00000A"/>
      <w:lang w:eastAsia="zh-CN"/>
    </w:rPr>
  </w:style>
  <w:style w:type="paragraph" w:customStyle="1" w:styleId="H3">
    <w:name w:val="H3"/>
    <w:basedOn w:val="Normal"/>
    <w:next w:val="Normal"/>
    <w:qFormat/>
    <w:rsid w:val="0059060D"/>
    <w:pPr>
      <w:keepNext/>
      <w:suppressAutoHyphens/>
      <w:spacing w:before="100" w:after="100"/>
      <w:textAlignment w:val="baseline"/>
    </w:pPr>
    <w:rPr>
      <w:b/>
      <w:color w:val="00000A"/>
      <w:sz w:val="28"/>
      <w:lang w:eastAsia="zh-CN"/>
    </w:rPr>
  </w:style>
  <w:style w:type="paragraph" w:customStyle="1" w:styleId="Citaes">
    <w:name w:val="Citações"/>
    <w:basedOn w:val="Normal"/>
    <w:qFormat/>
    <w:rsid w:val="0059060D"/>
    <w:pPr>
      <w:suppressAutoHyphens/>
      <w:spacing w:after="283"/>
      <w:ind w:left="567" w:right="567"/>
      <w:textAlignment w:val="baseline"/>
    </w:pPr>
    <w:rPr>
      <w:color w:val="00000A"/>
      <w:lang w:eastAsia="zh-CN"/>
    </w:rPr>
  </w:style>
  <w:style w:type="paragraph" w:customStyle="1" w:styleId="Linhahorizontal">
    <w:name w:val="Linha horizontal"/>
    <w:basedOn w:val="Normal"/>
    <w:qFormat/>
    <w:rsid w:val="0059060D"/>
    <w:pPr>
      <w:suppressLineNumbers/>
      <w:suppressAutoHyphens/>
      <w:spacing w:after="283"/>
      <w:textAlignment w:val="baseline"/>
    </w:pPr>
    <w:rPr>
      <w:color w:val="00000A"/>
      <w:sz w:val="12"/>
      <w:szCs w:val="12"/>
      <w:lang w:eastAsia="zh-CN"/>
    </w:rPr>
  </w:style>
  <w:style w:type="character" w:customStyle="1" w:styleId="TextodenotaderodapChar1">
    <w:name w:val="Texto de nota de rodapé Char1"/>
    <w:basedOn w:val="Fontepargpadro"/>
    <w:uiPriority w:val="99"/>
    <w:semiHidden/>
    <w:rsid w:val="0059060D"/>
    <w:rPr>
      <w:rFonts w:ascii="Calibri" w:eastAsia="Calibri" w:hAnsi="Calibri"/>
      <w:color w:val="00000A"/>
      <w:lang w:eastAsia="zh-CN"/>
    </w:rPr>
  </w:style>
  <w:style w:type="paragraph" w:customStyle="1" w:styleId="Estiloaa">
    <w:name w:val="Estiloaa"/>
    <w:qFormat/>
    <w:rsid w:val="0059060D"/>
    <w:pPr>
      <w:widowControl w:val="0"/>
      <w:tabs>
        <w:tab w:val="left" w:pos="720"/>
      </w:tabs>
      <w:spacing w:before="240"/>
      <w:jc w:val="both"/>
      <w:textAlignment w:val="baseline"/>
    </w:pPr>
    <w:rPr>
      <w:rFonts w:ascii="Arial" w:eastAsia="Arial" w:hAnsi="Arial"/>
      <w:color w:val="00000A"/>
      <w:sz w:val="24"/>
      <w:szCs w:val="20"/>
      <w:lang w:eastAsia="zh-CN"/>
    </w:rPr>
  </w:style>
  <w:style w:type="paragraph" w:customStyle="1" w:styleId="Contedodetabela">
    <w:name w:val="Conteúdo de tabela"/>
    <w:basedOn w:val="Normal"/>
    <w:qFormat/>
    <w:rsid w:val="0059060D"/>
    <w:pPr>
      <w:suppressLineNumbers/>
      <w:suppressAutoHyphens/>
      <w:textAlignment w:val="baseline"/>
    </w:pPr>
    <w:rPr>
      <w:color w:val="00000A"/>
      <w:lang w:eastAsia="zh-CN"/>
    </w:rPr>
  </w:style>
  <w:style w:type="paragraph" w:customStyle="1" w:styleId="WW-Padro">
    <w:name w:val="WW-Padrão"/>
    <w:qFormat/>
    <w:rsid w:val="0059060D"/>
    <w:pPr>
      <w:widowControl w:val="0"/>
      <w:suppressAutoHyphens/>
      <w:jc w:val="both"/>
      <w:textAlignment w:val="baseline"/>
    </w:pPr>
    <w:rPr>
      <w:rFonts w:ascii="Times New Roman" w:eastAsia="Bitstream Vera Sans" w:hAnsi="Times New Roman" w:cs="Bitstream Vera Sans"/>
      <w:color w:val="00000A"/>
      <w:sz w:val="24"/>
      <w:szCs w:val="24"/>
      <w:lang w:eastAsia="zh-CN" w:bidi="hi-IN"/>
    </w:rPr>
  </w:style>
  <w:style w:type="character" w:customStyle="1" w:styleId="RecuodecorpodetextoChar1">
    <w:name w:val="Recuo de corpo de texto Char1"/>
    <w:basedOn w:val="Fontepargpadro"/>
    <w:uiPriority w:val="99"/>
    <w:semiHidden/>
    <w:rsid w:val="0059060D"/>
    <w:rPr>
      <w:rFonts w:ascii="Calibri" w:eastAsia="Calibri" w:hAnsi="Calibri"/>
      <w:color w:val="00000A"/>
      <w:sz w:val="22"/>
      <w:szCs w:val="22"/>
      <w:lang w:eastAsia="zh-CN"/>
    </w:rPr>
  </w:style>
  <w:style w:type="paragraph" w:customStyle="1" w:styleId="WW-Corpodetexto2">
    <w:name w:val="WW-Corpo de texto 2"/>
    <w:basedOn w:val="Normal"/>
    <w:qFormat/>
    <w:rsid w:val="0059060D"/>
    <w:pPr>
      <w:suppressAutoHyphens/>
      <w:spacing w:line="300" w:lineRule="auto"/>
      <w:jc w:val="both"/>
      <w:textAlignment w:val="baseline"/>
    </w:pPr>
    <w:rPr>
      <w:rFonts w:ascii="Verdana" w:hAnsi="Verdana" w:cs="Verdana"/>
      <w:b/>
      <w:color w:val="00000A"/>
      <w:lang w:eastAsia="zh-CN"/>
    </w:rPr>
  </w:style>
  <w:style w:type="paragraph" w:customStyle="1" w:styleId="msonormal0">
    <w:name w:val="msonormal"/>
    <w:basedOn w:val="Normal"/>
    <w:qFormat/>
    <w:rsid w:val="0059060D"/>
    <w:pPr>
      <w:spacing w:beforeAutospacing="1" w:afterAutospacing="1" w:line="240" w:lineRule="auto"/>
    </w:pPr>
    <w:rPr>
      <w:rFonts w:ascii="Times New Roman" w:eastAsia="Times New Roman" w:hAnsi="Times New Roman"/>
      <w:color w:val="00000A"/>
      <w:sz w:val="24"/>
      <w:szCs w:val="24"/>
      <w:lang w:eastAsia="pt-BR"/>
    </w:rPr>
  </w:style>
  <w:style w:type="character" w:customStyle="1" w:styleId="TextodecomentrioChar1">
    <w:name w:val="Texto de comentário Char1"/>
    <w:basedOn w:val="Fontepargpadro"/>
    <w:uiPriority w:val="99"/>
    <w:semiHidden/>
    <w:rsid w:val="0059060D"/>
    <w:rPr>
      <w:rFonts w:ascii="Calibri" w:eastAsia="Calibri" w:hAnsi="Calibri"/>
      <w:color w:val="00000A"/>
      <w:lang w:eastAsia="zh-CN"/>
    </w:rPr>
  </w:style>
  <w:style w:type="character" w:customStyle="1" w:styleId="AssuntodocomentrioChar1">
    <w:name w:val="Assunto do comentário Char1"/>
    <w:basedOn w:val="TextodecomentrioChar1"/>
    <w:uiPriority w:val="99"/>
    <w:semiHidden/>
    <w:rsid w:val="0059060D"/>
    <w:rPr>
      <w:rFonts w:ascii="Calibri" w:eastAsia="Calibri" w:hAnsi="Calibri"/>
      <w:b/>
      <w:bCs/>
      <w:color w:val="00000A"/>
      <w:lang w:eastAsia="zh-CN"/>
    </w:rPr>
  </w:style>
  <w:style w:type="paragraph" w:customStyle="1" w:styleId="corpo-de-texto-recuado-western1">
    <w:name w:val="corpo-de-texto-recuado-western1"/>
    <w:basedOn w:val="Normal"/>
    <w:qFormat/>
    <w:rsid w:val="0059060D"/>
    <w:pPr>
      <w:spacing w:beforeAutospacing="1" w:after="0" w:line="240" w:lineRule="auto"/>
      <w:ind w:left="284"/>
    </w:pPr>
    <w:rPr>
      <w:rFonts w:ascii="Times New Roman" w:eastAsia="Times New Roman" w:hAnsi="Times New Roman"/>
      <w:color w:val="00000A"/>
      <w:sz w:val="24"/>
      <w:szCs w:val="24"/>
      <w:lang w:eastAsia="pt-BR"/>
    </w:rPr>
  </w:style>
  <w:style w:type="character" w:customStyle="1" w:styleId="MenoPendente2">
    <w:name w:val="Menção Pendente2"/>
    <w:basedOn w:val="Fontepargpadro"/>
    <w:uiPriority w:val="99"/>
    <w:semiHidden/>
    <w:unhideWhenUsed/>
    <w:rsid w:val="0057090C"/>
    <w:rPr>
      <w:color w:val="605E5C"/>
      <w:shd w:val="clear" w:color="auto" w:fill="E1DFDD"/>
    </w:rPr>
  </w:style>
  <w:style w:type="paragraph" w:customStyle="1" w:styleId="Heading">
    <w:name w:val="Heading"/>
    <w:basedOn w:val="Standard"/>
    <w:next w:val="Textbody"/>
    <w:rsid w:val="00003BC7"/>
    <w:pPr>
      <w:keepNext/>
      <w:widowControl/>
      <w:spacing w:before="240" w:after="120"/>
      <w:textAlignment w:val="baseline"/>
    </w:pPr>
    <w:rPr>
      <w:rFonts w:ascii="Liberation Sans" w:eastAsia="Microsoft YaHei" w:hAnsi="Liberation Sans" w:cs="Arial"/>
      <w:sz w:val="28"/>
      <w:szCs w:val="28"/>
    </w:rPr>
  </w:style>
  <w:style w:type="paragraph" w:customStyle="1" w:styleId="Index">
    <w:name w:val="Index"/>
    <w:basedOn w:val="Standard"/>
    <w:rsid w:val="00003BC7"/>
    <w:pPr>
      <w:widowControl/>
      <w:suppressLineNumbers/>
      <w:textAlignment w:val="baseline"/>
    </w:pPr>
    <w:rPr>
      <w:rFonts w:ascii="Liberation Serif" w:eastAsia="SimSun" w:hAnsi="Liberation Serif" w:cs="Arial"/>
    </w:rPr>
  </w:style>
  <w:style w:type="paragraph" w:customStyle="1" w:styleId="TableContents">
    <w:name w:val="Table Contents"/>
    <w:basedOn w:val="Standard"/>
    <w:rsid w:val="00003BC7"/>
    <w:pPr>
      <w:widowControl/>
      <w:suppressLineNumbers/>
      <w:textAlignment w:val="baseline"/>
    </w:pPr>
    <w:rPr>
      <w:rFonts w:ascii="Liberation Serif" w:eastAsia="SimSun" w:hAnsi="Liberation Serif" w:cs="Arial"/>
    </w:rPr>
  </w:style>
  <w:style w:type="character" w:customStyle="1" w:styleId="st">
    <w:name w:val="st"/>
    <w:basedOn w:val="Fontepargpadro"/>
    <w:rsid w:val="00003BC7"/>
  </w:style>
  <w:style w:type="character" w:customStyle="1" w:styleId="fontstyle01">
    <w:name w:val="fontstyle01"/>
    <w:basedOn w:val="Fontepargpadro"/>
    <w:rsid w:val="00003BC7"/>
    <w:rPr>
      <w:rFonts w:ascii="Arial" w:hAnsi="Arial" w:cs="Arial"/>
      <w:b w:val="0"/>
      <w:bCs w:val="0"/>
      <w:i w:val="0"/>
      <w:iCs w:val="0"/>
      <w:color w:val="000000"/>
      <w:sz w:val="24"/>
      <w:szCs w:val="24"/>
    </w:rPr>
  </w:style>
  <w:style w:type="paragraph" w:customStyle="1" w:styleId="TableParagraph">
    <w:name w:val="Table Paragraph"/>
    <w:basedOn w:val="Normal"/>
    <w:rsid w:val="00003BC7"/>
    <w:pPr>
      <w:widowControl w:val="0"/>
      <w:suppressAutoHyphens/>
      <w:autoSpaceDE w:val="0"/>
      <w:autoSpaceDN w:val="0"/>
      <w:spacing w:before="14" w:after="0" w:line="240" w:lineRule="auto"/>
      <w:ind w:left="36"/>
    </w:pPr>
    <w:rPr>
      <w:rFonts w:ascii="Arial" w:eastAsia="Arial" w:hAnsi="Arial" w:cs="Arial"/>
      <w:lang w:val="pt-PT"/>
    </w:rPr>
  </w:style>
  <w:style w:type="paragraph" w:styleId="Commarcadores">
    <w:name w:val="List Bullet"/>
    <w:basedOn w:val="Normal"/>
    <w:locked/>
    <w:rsid w:val="00003BC7"/>
    <w:pPr>
      <w:numPr>
        <w:numId w:val="6"/>
      </w:numPr>
      <w:suppressAutoHyphens/>
      <w:autoSpaceDN w:val="0"/>
      <w:spacing w:after="0" w:line="240" w:lineRule="auto"/>
    </w:pPr>
    <w:rPr>
      <w:rFonts w:ascii="Liberation Serif" w:eastAsia="NSimSun" w:hAnsi="Liberation Serif" w:cs="Mangal"/>
      <w:color w:val="00000A"/>
      <w:kern w:val="3"/>
      <w:sz w:val="24"/>
      <w:szCs w:val="21"/>
      <w:lang w:eastAsia="zh-CN" w:bidi="hi-IN"/>
    </w:rPr>
  </w:style>
  <w:style w:type="character" w:customStyle="1" w:styleId="fontstyle21">
    <w:name w:val="fontstyle21"/>
    <w:rsid w:val="00003BC7"/>
    <w:rPr>
      <w:rFonts w:ascii="CIDFont+F3" w:hAnsi="CIDFont+F3"/>
      <w:b w:val="0"/>
      <w:bCs w:val="0"/>
      <w:i w:val="0"/>
      <w:iCs w:val="0"/>
      <w:color w:val="000000"/>
      <w:sz w:val="22"/>
      <w:szCs w:val="22"/>
    </w:rPr>
  </w:style>
  <w:style w:type="paragraph" w:styleId="Pr-formataoHTML">
    <w:name w:val="HTML Preformatted"/>
    <w:basedOn w:val="Normal"/>
    <w:link w:val="Pr-formataoHTMLChar"/>
    <w:locked/>
    <w:rsid w:val="00003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val="0"/>
      <w:spacing w:after="0" w:line="240" w:lineRule="auto"/>
    </w:pPr>
    <w:rPr>
      <w:rFonts w:ascii="Courier New" w:eastAsia="NSimSun" w:hAnsi="Courier New" w:cs="Courier New"/>
      <w:color w:val="00000A"/>
      <w:kern w:val="3"/>
      <w:sz w:val="20"/>
      <w:szCs w:val="20"/>
      <w:lang w:eastAsia="pt-BR" w:bidi="hi-IN"/>
    </w:rPr>
  </w:style>
  <w:style w:type="character" w:customStyle="1" w:styleId="Pr-formataoHTMLChar">
    <w:name w:val="Pré-formatação HTML Char"/>
    <w:basedOn w:val="Fontepargpadro"/>
    <w:link w:val="Pr-formataoHTML"/>
    <w:rsid w:val="00003BC7"/>
    <w:rPr>
      <w:rFonts w:ascii="Courier New" w:eastAsia="NSimSun" w:hAnsi="Courier New" w:cs="Courier New"/>
      <w:color w:val="00000A"/>
      <w:kern w:val="3"/>
      <w:sz w:val="20"/>
      <w:szCs w:val="20"/>
      <w:lang w:bidi="hi-IN"/>
    </w:rPr>
  </w:style>
  <w:style w:type="numbering" w:customStyle="1" w:styleId="LFO3">
    <w:name w:val="LFO3"/>
    <w:basedOn w:val="Semlista"/>
    <w:rsid w:val="00003BC7"/>
    <w:pPr>
      <w:numPr>
        <w:numId w:val="6"/>
      </w:numPr>
    </w:pPr>
  </w:style>
  <w:style w:type="character" w:customStyle="1" w:styleId="MenoPendente3">
    <w:name w:val="Menção Pendente3"/>
    <w:basedOn w:val="Fontepargpadro"/>
    <w:uiPriority w:val="99"/>
    <w:semiHidden/>
    <w:unhideWhenUsed/>
    <w:rsid w:val="00213CE1"/>
    <w:rPr>
      <w:color w:val="605E5C"/>
      <w:shd w:val="clear" w:color="auto" w:fill="E1DFDD"/>
    </w:rPr>
  </w:style>
  <w:style w:type="character" w:customStyle="1" w:styleId="e24kjd">
    <w:name w:val="e24kjd"/>
    <w:basedOn w:val="Fontepargpadro"/>
    <w:rsid w:val="00AA4A85"/>
  </w:style>
  <w:style w:type="paragraph" w:customStyle="1" w:styleId="xl64">
    <w:name w:val="xl64"/>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65">
    <w:name w:val="xl65"/>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66">
    <w:name w:val="xl66"/>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67">
    <w:name w:val="xl67"/>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68">
    <w:name w:val="xl68"/>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69">
    <w:name w:val="xl69"/>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70">
    <w:name w:val="xl70"/>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71">
    <w:name w:val="xl71"/>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2">
    <w:name w:val="xl72"/>
    <w:basedOn w:val="Normal"/>
    <w:rsid w:val="00A9385C"/>
    <w:pPr>
      <w:spacing w:before="100" w:beforeAutospacing="1" w:after="100" w:afterAutospacing="1" w:line="240" w:lineRule="auto"/>
    </w:pPr>
    <w:rPr>
      <w:rFonts w:ascii="Arial" w:eastAsia="Times New Roman" w:hAnsi="Arial" w:cs="Arial"/>
      <w:sz w:val="20"/>
      <w:szCs w:val="20"/>
      <w:lang w:eastAsia="pt-BR"/>
    </w:rPr>
  </w:style>
  <w:style w:type="paragraph" w:customStyle="1" w:styleId="xl73">
    <w:name w:val="xl73"/>
    <w:basedOn w:val="Normal"/>
    <w:rsid w:val="00A9385C"/>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74">
    <w:name w:val="xl74"/>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5">
    <w:name w:val="xl75"/>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6">
    <w:name w:val="xl76"/>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7">
    <w:name w:val="xl77"/>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8">
    <w:name w:val="xl78"/>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9">
    <w:name w:val="xl79"/>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0">
    <w:name w:val="xl80"/>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1">
    <w:name w:val="xl81"/>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2">
    <w:name w:val="xl82"/>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4">
    <w:name w:val="xl84"/>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5">
    <w:name w:val="xl85"/>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6">
    <w:name w:val="xl86"/>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7">
    <w:name w:val="xl87"/>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8">
    <w:name w:val="xl88"/>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9">
    <w:name w:val="xl89"/>
    <w:basedOn w:val="Normal"/>
    <w:rsid w:val="00A9385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0">
    <w:name w:val="xl90"/>
    <w:basedOn w:val="Normal"/>
    <w:rsid w:val="00A9385C"/>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1">
    <w:name w:val="xl91"/>
    <w:basedOn w:val="Normal"/>
    <w:rsid w:val="00A9385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2">
    <w:name w:val="xl92"/>
    <w:basedOn w:val="Normal"/>
    <w:rsid w:val="00A9385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3">
    <w:name w:val="xl93"/>
    <w:basedOn w:val="Normal"/>
    <w:rsid w:val="00A9385C"/>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4">
    <w:name w:val="xl94"/>
    <w:basedOn w:val="Normal"/>
    <w:rsid w:val="00A9385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5">
    <w:name w:val="xl95"/>
    <w:basedOn w:val="Normal"/>
    <w:rsid w:val="00A9385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96">
    <w:name w:val="xl96"/>
    <w:basedOn w:val="Normal"/>
    <w:rsid w:val="00A9385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character" w:customStyle="1" w:styleId="postal-code">
    <w:name w:val="postal-code"/>
    <w:basedOn w:val="Fontepargpadro"/>
    <w:rsid w:val="007A5A23"/>
  </w:style>
  <w:style w:type="character" w:customStyle="1" w:styleId="hgkelc">
    <w:name w:val="hgkelc"/>
    <w:basedOn w:val="Fontepargpadro"/>
    <w:qFormat/>
    <w:rsid w:val="00CA5F17"/>
  </w:style>
  <w:style w:type="paragraph" w:customStyle="1" w:styleId="xl63">
    <w:name w:val="xl63"/>
    <w:basedOn w:val="Normal"/>
    <w:rsid w:val="00546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character" w:customStyle="1" w:styleId="markedcontent">
    <w:name w:val="markedcontent"/>
    <w:basedOn w:val="Fontepargpadro"/>
    <w:qFormat/>
    <w:rsid w:val="00F16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8660">
      <w:bodyDiv w:val="1"/>
      <w:marLeft w:val="0"/>
      <w:marRight w:val="0"/>
      <w:marTop w:val="0"/>
      <w:marBottom w:val="0"/>
      <w:divBdr>
        <w:top w:val="none" w:sz="0" w:space="0" w:color="auto"/>
        <w:left w:val="none" w:sz="0" w:space="0" w:color="auto"/>
        <w:bottom w:val="none" w:sz="0" w:space="0" w:color="auto"/>
        <w:right w:val="none" w:sz="0" w:space="0" w:color="auto"/>
      </w:divBdr>
    </w:div>
    <w:div w:id="71779737">
      <w:bodyDiv w:val="1"/>
      <w:marLeft w:val="0"/>
      <w:marRight w:val="0"/>
      <w:marTop w:val="0"/>
      <w:marBottom w:val="0"/>
      <w:divBdr>
        <w:top w:val="none" w:sz="0" w:space="0" w:color="auto"/>
        <w:left w:val="none" w:sz="0" w:space="0" w:color="auto"/>
        <w:bottom w:val="none" w:sz="0" w:space="0" w:color="auto"/>
        <w:right w:val="none" w:sz="0" w:space="0" w:color="auto"/>
      </w:divBdr>
    </w:div>
    <w:div w:id="107089269">
      <w:bodyDiv w:val="1"/>
      <w:marLeft w:val="0"/>
      <w:marRight w:val="0"/>
      <w:marTop w:val="0"/>
      <w:marBottom w:val="0"/>
      <w:divBdr>
        <w:top w:val="none" w:sz="0" w:space="0" w:color="auto"/>
        <w:left w:val="none" w:sz="0" w:space="0" w:color="auto"/>
        <w:bottom w:val="none" w:sz="0" w:space="0" w:color="auto"/>
        <w:right w:val="none" w:sz="0" w:space="0" w:color="auto"/>
      </w:divBdr>
    </w:div>
    <w:div w:id="198903160">
      <w:bodyDiv w:val="1"/>
      <w:marLeft w:val="0"/>
      <w:marRight w:val="0"/>
      <w:marTop w:val="0"/>
      <w:marBottom w:val="0"/>
      <w:divBdr>
        <w:top w:val="none" w:sz="0" w:space="0" w:color="auto"/>
        <w:left w:val="none" w:sz="0" w:space="0" w:color="auto"/>
        <w:bottom w:val="none" w:sz="0" w:space="0" w:color="auto"/>
        <w:right w:val="none" w:sz="0" w:space="0" w:color="auto"/>
      </w:divBdr>
    </w:div>
    <w:div w:id="247926814">
      <w:bodyDiv w:val="1"/>
      <w:marLeft w:val="0"/>
      <w:marRight w:val="0"/>
      <w:marTop w:val="0"/>
      <w:marBottom w:val="0"/>
      <w:divBdr>
        <w:top w:val="none" w:sz="0" w:space="0" w:color="auto"/>
        <w:left w:val="none" w:sz="0" w:space="0" w:color="auto"/>
        <w:bottom w:val="none" w:sz="0" w:space="0" w:color="auto"/>
        <w:right w:val="none" w:sz="0" w:space="0" w:color="auto"/>
      </w:divBdr>
    </w:div>
    <w:div w:id="248391802">
      <w:bodyDiv w:val="1"/>
      <w:marLeft w:val="0"/>
      <w:marRight w:val="0"/>
      <w:marTop w:val="0"/>
      <w:marBottom w:val="0"/>
      <w:divBdr>
        <w:top w:val="none" w:sz="0" w:space="0" w:color="auto"/>
        <w:left w:val="none" w:sz="0" w:space="0" w:color="auto"/>
        <w:bottom w:val="none" w:sz="0" w:space="0" w:color="auto"/>
        <w:right w:val="none" w:sz="0" w:space="0" w:color="auto"/>
      </w:divBdr>
    </w:div>
    <w:div w:id="278415084">
      <w:bodyDiv w:val="1"/>
      <w:marLeft w:val="0"/>
      <w:marRight w:val="0"/>
      <w:marTop w:val="0"/>
      <w:marBottom w:val="0"/>
      <w:divBdr>
        <w:top w:val="none" w:sz="0" w:space="0" w:color="auto"/>
        <w:left w:val="none" w:sz="0" w:space="0" w:color="auto"/>
        <w:bottom w:val="none" w:sz="0" w:space="0" w:color="auto"/>
        <w:right w:val="none" w:sz="0" w:space="0" w:color="auto"/>
      </w:divBdr>
    </w:div>
    <w:div w:id="289480720">
      <w:bodyDiv w:val="1"/>
      <w:marLeft w:val="0"/>
      <w:marRight w:val="0"/>
      <w:marTop w:val="0"/>
      <w:marBottom w:val="0"/>
      <w:divBdr>
        <w:top w:val="none" w:sz="0" w:space="0" w:color="auto"/>
        <w:left w:val="none" w:sz="0" w:space="0" w:color="auto"/>
        <w:bottom w:val="none" w:sz="0" w:space="0" w:color="auto"/>
        <w:right w:val="none" w:sz="0" w:space="0" w:color="auto"/>
      </w:divBdr>
    </w:div>
    <w:div w:id="316613865">
      <w:bodyDiv w:val="1"/>
      <w:marLeft w:val="0"/>
      <w:marRight w:val="0"/>
      <w:marTop w:val="0"/>
      <w:marBottom w:val="0"/>
      <w:divBdr>
        <w:top w:val="none" w:sz="0" w:space="0" w:color="auto"/>
        <w:left w:val="none" w:sz="0" w:space="0" w:color="auto"/>
        <w:bottom w:val="none" w:sz="0" w:space="0" w:color="auto"/>
        <w:right w:val="none" w:sz="0" w:space="0" w:color="auto"/>
      </w:divBdr>
    </w:div>
    <w:div w:id="446896550">
      <w:bodyDiv w:val="1"/>
      <w:marLeft w:val="0"/>
      <w:marRight w:val="0"/>
      <w:marTop w:val="0"/>
      <w:marBottom w:val="0"/>
      <w:divBdr>
        <w:top w:val="none" w:sz="0" w:space="0" w:color="auto"/>
        <w:left w:val="none" w:sz="0" w:space="0" w:color="auto"/>
        <w:bottom w:val="none" w:sz="0" w:space="0" w:color="auto"/>
        <w:right w:val="none" w:sz="0" w:space="0" w:color="auto"/>
      </w:divBdr>
    </w:div>
    <w:div w:id="569968094">
      <w:bodyDiv w:val="1"/>
      <w:marLeft w:val="0"/>
      <w:marRight w:val="0"/>
      <w:marTop w:val="0"/>
      <w:marBottom w:val="0"/>
      <w:divBdr>
        <w:top w:val="none" w:sz="0" w:space="0" w:color="auto"/>
        <w:left w:val="none" w:sz="0" w:space="0" w:color="auto"/>
        <w:bottom w:val="none" w:sz="0" w:space="0" w:color="auto"/>
        <w:right w:val="none" w:sz="0" w:space="0" w:color="auto"/>
      </w:divBdr>
    </w:div>
    <w:div w:id="576861816">
      <w:bodyDiv w:val="1"/>
      <w:marLeft w:val="0"/>
      <w:marRight w:val="0"/>
      <w:marTop w:val="0"/>
      <w:marBottom w:val="0"/>
      <w:divBdr>
        <w:top w:val="none" w:sz="0" w:space="0" w:color="auto"/>
        <w:left w:val="none" w:sz="0" w:space="0" w:color="auto"/>
        <w:bottom w:val="none" w:sz="0" w:space="0" w:color="auto"/>
        <w:right w:val="none" w:sz="0" w:space="0" w:color="auto"/>
      </w:divBdr>
    </w:div>
    <w:div w:id="592713944">
      <w:bodyDiv w:val="1"/>
      <w:marLeft w:val="0"/>
      <w:marRight w:val="0"/>
      <w:marTop w:val="0"/>
      <w:marBottom w:val="0"/>
      <w:divBdr>
        <w:top w:val="none" w:sz="0" w:space="0" w:color="auto"/>
        <w:left w:val="none" w:sz="0" w:space="0" w:color="auto"/>
        <w:bottom w:val="none" w:sz="0" w:space="0" w:color="auto"/>
        <w:right w:val="none" w:sz="0" w:space="0" w:color="auto"/>
      </w:divBdr>
    </w:div>
    <w:div w:id="657223771">
      <w:bodyDiv w:val="1"/>
      <w:marLeft w:val="0"/>
      <w:marRight w:val="0"/>
      <w:marTop w:val="0"/>
      <w:marBottom w:val="0"/>
      <w:divBdr>
        <w:top w:val="none" w:sz="0" w:space="0" w:color="auto"/>
        <w:left w:val="none" w:sz="0" w:space="0" w:color="auto"/>
        <w:bottom w:val="none" w:sz="0" w:space="0" w:color="auto"/>
        <w:right w:val="none" w:sz="0" w:space="0" w:color="auto"/>
      </w:divBdr>
    </w:div>
    <w:div w:id="761489170">
      <w:bodyDiv w:val="1"/>
      <w:marLeft w:val="0"/>
      <w:marRight w:val="0"/>
      <w:marTop w:val="0"/>
      <w:marBottom w:val="0"/>
      <w:divBdr>
        <w:top w:val="none" w:sz="0" w:space="0" w:color="auto"/>
        <w:left w:val="none" w:sz="0" w:space="0" w:color="auto"/>
        <w:bottom w:val="none" w:sz="0" w:space="0" w:color="auto"/>
        <w:right w:val="none" w:sz="0" w:space="0" w:color="auto"/>
      </w:divBdr>
    </w:div>
    <w:div w:id="775099770">
      <w:bodyDiv w:val="1"/>
      <w:marLeft w:val="0"/>
      <w:marRight w:val="0"/>
      <w:marTop w:val="0"/>
      <w:marBottom w:val="0"/>
      <w:divBdr>
        <w:top w:val="none" w:sz="0" w:space="0" w:color="auto"/>
        <w:left w:val="none" w:sz="0" w:space="0" w:color="auto"/>
        <w:bottom w:val="none" w:sz="0" w:space="0" w:color="auto"/>
        <w:right w:val="none" w:sz="0" w:space="0" w:color="auto"/>
      </w:divBdr>
    </w:div>
    <w:div w:id="791024278">
      <w:bodyDiv w:val="1"/>
      <w:marLeft w:val="0"/>
      <w:marRight w:val="0"/>
      <w:marTop w:val="0"/>
      <w:marBottom w:val="0"/>
      <w:divBdr>
        <w:top w:val="none" w:sz="0" w:space="0" w:color="auto"/>
        <w:left w:val="none" w:sz="0" w:space="0" w:color="auto"/>
        <w:bottom w:val="none" w:sz="0" w:space="0" w:color="auto"/>
        <w:right w:val="none" w:sz="0" w:space="0" w:color="auto"/>
      </w:divBdr>
    </w:div>
    <w:div w:id="799151373">
      <w:bodyDiv w:val="1"/>
      <w:marLeft w:val="0"/>
      <w:marRight w:val="0"/>
      <w:marTop w:val="0"/>
      <w:marBottom w:val="0"/>
      <w:divBdr>
        <w:top w:val="none" w:sz="0" w:space="0" w:color="auto"/>
        <w:left w:val="none" w:sz="0" w:space="0" w:color="auto"/>
        <w:bottom w:val="none" w:sz="0" w:space="0" w:color="auto"/>
        <w:right w:val="none" w:sz="0" w:space="0" w:color="auto"/>
      </w:divBdr>
    </w:div>
    <w:div w:id="815026813">
      <w:bodyDiv w:val="1"/>
      <w:marLeft w:val="0"/>
      <w:marRight w:val="0"/>
      <w:marTop w:val="0"/>
      <w:marBottom w:val="0"/>
      <w:divBdr>
        <w:top w:val="none" w:sz="0" w:space="0" w:color="auto"/>
        <w:left w:val="none" w:sz="0" w:space="0" w:color="auto"/>
        <w:bottom w:val="none" w:sz="0" w:space="0" w:color="auto"/>
        <w:right w:val="none" w:sz="0" w:space="0" w:color="auto"/>
      </w:divBdr>
    </w:div>
    <w:div w:id="834565222">
      <w:bodyDiv w:val="1"/>
      <w:marLeft w:val="0"/>
      <w:marRight w:val="0"/>
      <w:marTop w:val="0"/>
      <w:marBottom w:val="0"/>
      <w:divBdr>
        <w:top w:val="none" w:sz="0" w:space="0" w:color="auto"/>
        <w:left w:val="none" w:sz="0" w:space="0" w:color="auto"/>
        <w:bottom w:val="none" w:sz="0" w:space="0" w:color="auto"/>
        <w:right w:val="none" w:sz="0" w:space="0" w:color="auto"/>
      </w:divBdr>
    </w:div>
    <w:div w:id="924001080">
      <w:bodyDiv w:val="1"/>
      <w:marLeft w:val="0"/>
      <w:marRight w:val="0"/>
      <w:marTop w:val="0"/>
      <w:marBottom w:val="0"/>
      <w:divBdr>
        <w:top w:val="none" w:sz="0" w:space="0" w:color="auto"/>
        <w:left w:val="none" w:sz="0" w:space="0" w:color="auto"/>
        <w:bottom w:val="none" w:sz="0" w:space="0" w:color="auto"/>
        <w:right w:val="none" w:sz="0" w:space="0" w:color="auto"/>
      </w:divBdr>
    </w:div>
    <w:div w:id="955789238">
      <w:bodyDiv w:val="1"/>
      <w:marLeft w:val="0"/>
      <w:marRight w:val="0"/>
      <w:marTop w:val="0"/>
      <w:marBottom w:val="0"/>
      <w:divBdr>
        <w:top w:val="none" w:sz="0" w:space="0" w:color="auto"/>
        <w:left w:val="none" w:sz="0" w:space="0" w:color="auto"/>
        <w:bottom w:val="none" w:sz="0" w:space="0" w:color="auto"/>
        <w:right w:val="none" w:sz="0" w:space="0" w:color="auto"/>
      </w:divBdr>
    </w:div>
    <w:div w:id="1025248483">
      <w:bodyDiv w:val="1"/>
      <w:marLeft w:val="0"/>
      <w:marRight w:val="0"/>
      <w:marTop w:val="0"/>
      <w:marBottom w:val="0"/>
      <w:divBdr>
        <w:top w:val="none" w:sz="0" w:space="0" w:color="auto"/>
        <w:left w:val="none" w:sz="0" w:space="0" w:color="auto"/>
        <w:bottom w:val="none" w:sz="0" w:space="0" w:color="auto"/>
        <w:right w:val="none" w:sz="0" w:space="0" w:color="auto"/>
      </w:divBdr>
    </w:div>
    <w:div w:id="1028025822">
      <w:bodyDiv w:val="1"/>
      <w:marLeft w:val="0"/>
      <w:marRight w:val="0"/>
      <w:marTop w:val="0"/>
      <w:marBottom w:val="0"/>
      <w:divBdr>
        <w:top w:val="none" w:sz="0" w:space="0" w:color="auto"/>
        <w:left w:val="none" w:sz="0" w:space="0" w:color="auto"/>
        <w:bottom w:val="none" w:sz="0" w:space="0" w:color="auto"/>
        <w:right w:val="none" w:sz="0" w:space="0" w:color="auto"/>
      </w:divBdr>
    </w:div>
    <w:div w:id="1095638479">
      <w:bodyDiv w:val="1"/>
      <w:marLeft w:val="0"/>
      <w:marRight w:val="0"/>
      <w:marTop w:val="0"/>
      <w:marBottom w:val="0"/>
      <w:divBdr>
        <w:top w:val="none" w:sz="0" w:space="0" w:color="auto"/>
        <w:left w:val="none" w:sz="0" w:space="0" w:color="auto"/>
        <w:bottom w:val="none" w:sz="0" w:space="0" w:color="auto"/>
        <w:right w:val="none" w:sz="0" w:space="0" w:color="auto"/>
      </w:divBdr>
    </w:div>
    <w:div w:id="1116678708">
      <w:bodyDiv w:val="1"/>
      <w:marLeft w:val="0"/>
      <w:marRight w:val="0"/>
      <w:marTop w:val="0"/>
      <w:marBottom w:val="0"/>
      <w:divBdr>
        <w:top w:val="none" w:sz="0" w:space="0" w:color="auto"/>
        <w:left w:val="none" w:sz="0" w:space="0" w:color="auto"/>
        <w:bottom w:val="none" w:sz="0" w:space="0" w:color="auto"/>
        <w:right w:val="none" w:sz="0" w:space="0" w:color="auto"/>
      </w:divBdr>
    </w:div>
    <w:div w:id="1121537991">
      <w:bodyDiv w:val="1"/>
      <w:marLeft w:val="0"/>
      <w:marRight w:val="0"/>
      <w:marTop w:val="0"/>
      <w:marBottom w:val="0"/>
      <w:divBdr>
        <w:top w:val="none" w:sz="0" w:space="0" w:color="auto"/>
        <w:left w:val="none" w:sz="0" w:space="0" w:color="auto"/>
        <w:bottom w:val="none" w:sz="0" w:space="0" w:color="auto"/>
        <w:right w:val="none" w:sz="0" w:space="0" w:color="auto"/>
      </w:divBdr>
    </w:div>
    <w:div w:id="1225411167">
      <w:bodyDiv w:val="1"/>
      <w:marLeft w:val="0"/>
      <w:marRight w:val="0"/>
      <w:marTop w:val="0"/>
      <w:marBottom w:val="0"/>
      <w:divBdr>
        <w:top w:val="none" w:sz="0" w:space="0" w:color="auto"/>
        <w:left w:val="none" w:sz="0" w:space="0" w:color="auto"/>
        <w:bottom w:val="none" w:sz="0" w:space="0" w:color="auto"/>
        <w:right w:val="none" w:sz="0" w:space="0" w:color="auto"/>
      </w:divBdr>
    </w:div>
    <w:div w:id="1304500234">
      <w:bodyDiv w:val="1"/>
      <w:marLeft w:val="0"/>
      <w:marRight w:val="0"/>
      <w:marTop w:val="0"/>
      <w:marBottom w:val="0"/>
      <w:divBdr>
        <w:top w:val="none" w:sz="0" w:space="0" w:color="auto"/>
        <w:left w:val="none" w:sz="0" w:space="0" w:color="auto"/>
        <w:bottom w:val="none" w:sz="0" w:space="0" w:color="auto"/>
        <w:right w:val="none" w:sz="0" w:space="0" w:color="auto"/>
      </w:divBdr>
    </w:div>
    <w:div w:id="1368338618">
      <w:bodyDiv w:val="1"/>
      <w:marLeft w:val="0"/>
      <w:marRight w:val="0"/>
      <w:marTop w:val="0"/>
      <w:marBottom w:val="0"/>
      <w:divBdr>
        <w:top w:val="none" w:sz="0" w:space="0" w:color="auto"/>
        <w:left w:val="none" w:sz="0" w:space="0" w:color="auto"/>
        <w:bottom w:val="none" w:sz="0" w:space="0" w:color="auto"/>
        <w:right w:val="none" w:sz="0" w:space="0" w:color="auto"/>
      </w:divBdr>
    </w:div>
    <w:div w:id="1374427692">
      <w:bodyDiv w:val="1"/>
      <w:marLeft w:val="0"/>
      <w:marRight w:val="0"/>
      <w:marTop w:val="0"/>
      <w:marBottom w:val="0"/>
      <w:divBdr>
        <w:top w:val="none" w:sz="0" w:space="0" w:color="auto"/>
        <w:left w:val="none" w:sz="0" w:space="0" w:color="auto"/>
        <w:bottom w:val="none" w:sz="0" w:space="0" w:color="auto"/>
        <w:right w:val="none" w:sz="0" w:space="0" w:color="auto"/>
      </w:divBdr>
    </w:div>
    <w:div w:id="1398286684">
      <w:bodyDiv w:val="1"/>
      <w:marLeft w:val="0"/>
      <w:marRight w:val="0"/>
      <w:marTop w:val="0"/>
      <w:marBottom w:val="0"/>
      <w:divBdr>
        <w:top w:val="none" w:sz="0" w:space="0" w:color="auto"/>
        <w:left w:val="none" w:sz="0" w:space="0" w:color="auto"/>
        <w:bottom w:val="none" w:sz="0" w:space="0" w:color="auto"/>
        <w:right w:val="none" w:sz="0" w:space="0" w:color="auto"/>
      </w:divBdr>
    </w:div>
    <w:div w:id="1493839061">
      <w:bodyDiv w:val="1"/>
      <w:marLeft w:val="0"/>
      <w:marRight w:val="0"/>
      <w:marTop w:val="0"/>
      <w:marBottom w:val="0"/>
      <w:divBdr>
        <w:top w:val="none" w:sz="0" w:space="0" w:color="auto"/>
        <w:left w:val="none" w:sz="0" w:space="0" w:color="auto"/>
        <w:bottom w:val="none" w:sz="0" w:space="0" w:color="auto"/>
        <w:right w:val="none" w:sz="0" w:space="0" w:color="auto"/>
      </w:divBdr>
    </w:div>
    <w:div w:id="1646885359">
      <w:bodyDiv w:val="1"/>
      <w:marLeft w:val="0"/>
      <w:marRight w:val="0"/>
      <w:marTop w:val="0"/>
      <w:marBottom w:val="0"/>
      <w:divBdr>
        <w:top w:val="none" w:sz="0" w:space="0" w:color="auto"/>
        <w:left w:val="none" w:sz="0" w:space="0" w:color="auto"/>
        <w:bottom w:val="none" w:sz="0" w:space="0" w:color="auto"/>
        <w:right w:val="none" w:sz="0" w:space="0" w:color="auto"/>
      </w:divBdr>
    </w:div>
    <w:div w:id="1649479878">
      <w:bodyDiv w:val="1"/>
      <w:marLeft w:val="0"/>
      <w:marRight w:val="0"/>
      <w:marTop w:val="0"/>
      <w:marBottom w:val="0"/>
      <w:divBdr>
        <w:top w:val="none" w:sz="0" w:space="0" w:color="auto"/>
        <w:left w:val="none" w:sz="0" w:space="0" w:color="auto"/>
        <w:bottom w:val="none" w:sz="0" w:space="0" w:color="auto"/>
        <w:right w:val="none" w:sz="0" w:space="0" w:color="auto"/>
      </w:divBdr>
    </w:div>
    <w:div w:id="1845121088">
      <w:bodyDiv w:val="1"/>
      <w:marLeft w:val="0"/>
      <w:marRight w:val="0"/>
      <w:marTop w:val="0"/>
      <w:marBottom w:val="0"/>
      <w:divBdr>
        <w:top w:val="none" w:sz="0" w:space="0" w:color="auto"/>
        <w:left w:val="none" w:sz="0" w:space="0" w:color="auto"/>
        <w:bottom w:val="none" w:sz="0" w:space="0" w:color="auto"/>
        <w:right w:val="none" w:sz="0" w:space="0" w:color="auto"/>
      </w:divBdr>
    </w:div>
    <w:div w:id="1911620777">
      <w:bodyDiv w:val="1"/>
      <w:marLeft w:val="0"/>
      <w:marRight w:val="0"/>
      <w:marTop w:val="0"/>
      <w:marBottom w:val="0"/>
      <w:divBdr>
        <w:top w:val="none" w:sz="0" w:space="0" w:color="auto"/>
        <w:left w:val="none" w:sz="0" w:space="0" w:color="auto"/>
        <w:bottom w:val="none" w:sz="0" w:space="0" w:color="auto"/>
        <w:right w:val="none" w:sz="0" w:space="0" w:color="auto"/>
      </w:divBdr>
    </w:div>
    <w:div w:id="1925071318">
      <w:bodyDiv w:val="1"/>
      <w:marLeft w:val="0"/>
      <w:marRight w:val="0"/>
      <w:marTop w:val="0"/>
      <w:marBottom w:val="0"/>
      <w:divBdr>
        <w:top w:val="none" w:sz="0" w:space="0" w:color="auto"/>
        <w:left w:val="none" w:sz="0" w:space="0" w:color="auto"/>
        <w:bottom w:val="none" w:sz="0" w:space="0" w:color="auto"/>
        <w:right w:val="none" w:sz="0" w:space="0" w:color="auto"/>
      </w:divBdr>
    </w:div>
    <w:div w:id="1935240117">
      <w:bodyDiv w:val="1"/>
      <w:marLeft w:val="0"/>
      <w:marRight w:val="0"/>
      <w:marTop w:val="0"/>
      <w:marBottom w:val="0"/>
      <w:divBdr>
        <w:top w:val="none" w:sz="0" w:space="0" w:color="auto"/>
        <w:left w:val="none" w:sz="0" w:space="0" w:color="auto"/>
        <w:bottom w:val="none" w:sz="0" w:space="0" w:color="auto"/>
        <w:right w:val="none" w:sz="0" w:space="0" w:color="auto"/>
      </w:divBdr>
    </w:div>
    <w:div w:id="1971551483">
      <w:bodyDiv w:val="1"/>
      <w:marLeft w:val="0"/>
      <w:marRight w:val="0"/>
      <w:marTop w:val="0"/>
      <w:marBottom w:val="0"/>
      <w:divBdr>
        <w:top w:val="none" w:sz="0" w:space="0" w:color="auto"/>
        <w:left w:val="none" w:sz="0" w:space="0" w:color="auto"/>
        <w:bottom w:val="none" w:sz="0" w:space="0" w:color="auto"/>
        <w:right w:val="none" w:sz="0" w:space="0" w:color="auto"/>
      </w:divBdr>
    </w:div>
    <w:div w:id="2035763983">
      <w:bodyDiv w:val="1"/>
      <w:marLeft w:val="0"/>
      <w:marRight w:val="0"/>
      <w:marTop w:val="0"/>
      <w:marBottom w:val="0"/>
      <w:divBdr>
        <w:top w:val="none" w:sz="0" w:space="0" w:color="auto"/>
        <w:left w:val="none" w:sz="0" w:space="0" w:color="auto"/>
        <w:bottom w:val="none" w:sz="0" w:space="0" w:color="auto"/>
        <w:right w:val="none" w:sz="0" w:space="0" w:color="auto"/>
      </w:divBdr>
    </w:div>
    <w:div w:id="2115661036">
      <w:bodyDiv w:val="1"/>
      <w:marLeft w:val="0"/>
      <w:marRight w:val="0"/>
      <w:marTop w:val="0"/>
      <w:marBottom w:val="0"/>
      <w:divBdr>
        <w:top w:val="none" w:sz="0" w:space="0" w:color="auto"/>
        <w:left w:val="none" w:sz="0" w:space="0" w:color="auto"/>
        <w:bottom w:val="none" w:sz="0" w:space="0" w:color="auto"/>
        <w:right w:val="none" w:sz="0" w:space="0" w:color="auto"/>
      </w:divBdr>
      <w:divsChild>
        <w:div w:id="1806584492">
          <w:marLeft w:val="0"/>
          <w:marRight w:val="0"/>
          <w:marTop w:val="0"/>
          <w:marBottom w:val="0"/>
          <w:divBdr>
            <w:top w:val="none" w:sz="0" w:space="0" w:color="auto"/>
            <w:left w:val="none" w:sz="0" w:space="0" w:color="auto"/>
            <w:bottom w:val="none" w:sz="0" w:space="0" w:color="auto"/>
            <w:right w:val="none" w:sz="0" w:space="0" w:color="auto"/>
          </w:divBdr>
        </w:div>
        <w:div w:id="1406996613">
          <w:marLeft w:val="0"/>
          <w:marRight w:val="0"/>
          <w:marTop w:val="0"/>
          <w:marBottom w:val="0"/>
          <w:divBdr>
            <w:top w:val="none" w:sz="0" w:space="0" w:color="auto"/>
            <w:left w:val="none" w:sz="0" w:space="0" w:color="auto"/>
            <w:bottom w:val="none" w:sz="0" w:space="0" w:color="auto"/>
            <w:right w:val="none" w:sz="0" w:space="0" w:color="auto"/>
          </w:divBdr>
        </w:div>
        <w:div w:id="1521550413">
          <w:marLeft w:val="0"/>
          <w:marRight w:val="0"/>
          <w:marTop w:val="0"/>
          <w:marBottom w:val="0"/>
          <w:divBdr>
            <w:top w:val="none" w:sz="0" w:space="0" w:color="auto"/>
            <w:left w:val="none" w:sz="0" w:space="0" w:color="auto"/>
            <w:bottom w:val="none" w:sz="0" w:space="0" w:color="auto"/>
            <w:right w:val="none" w:sz="0" w:space="0" w:color="auto"/>
          </w:divBdr>
        </w:div>
      </w:divsChild>
    </w:div>
    <w:div w:id="2122651709">
      <w:bodyDiv w:val="1"/>
      <w:marLeft w:val="0"/>
      <w:marRight w:val="0"/>
      <w:marTop w:val="0"/>
      <w:marBottom w:val="0"/>
      <w:divBdr>
        <w:top w:val="none" w:sz="0" w:space="0" w:color="auto"/>
        <w:left w:val="none" w:sz="0" w:space="0" w:color="auto"/>
        <w:bottom w:val="none" w:sz="0" w:space="0" w:color="auto"/>
        <w:right w:val="none" w:sz="0" w:space="0" w:color="auto"/>
      </w:divBdr>
    </w:div>
    <w:div w:id="2127383892">
      <w:marLeft w:val="0"/>
      <w:marRight w:val="0"/>
      <w:marTop w:val="0"/>
      <w:marBottom w:val="0"/>
      <w:divBdr>
        <w:top w:val="none" w:sz="0" w:space="0" w:color="auto"/>
        <w:left w:val="none" w:sz="0" w:space="0" w:color="auto"/>
        <w:bottom w:val="none" w:sz="0" w:space="0" w:color="auto"/>
        <w:right w:val="none" w:sz="0" w:space="0" w:color="auto"/>
      </w:divBdr>
      <w:divsChild>
        <w:div w:id="2127383866">
          <w:marLeft w:val="0"/>
          <w:marRight w:val="0"/>
          <w:marTop w:val="0"/>
          <w:marBottom w:val="0"/>
          <w:divBdr>
            <w:top w:val="none" w:sz="0" w:space="0" w:color="auto"/>
            <w:left w:val="none" w:sz="0" w:space="0" w:color="auto"/>
            <w:bottom w:val="none" w:sz="0" w:space="0" w:color="auto"/>
            <w:right w:val="none" w:sz="0" w:space="0" w:color="auto"/>
          </w:divBdr>
        </w:div>
        <w:div w:id="2127383867">
          <w:marLeft w:val="0"/>
          <w:marRight w:val="0"/>
          <w:marTop w:val="0"/>
          <w:marBottom w:val="0"/>
          <w:divBdr>
            <w:top w:val="none" w:sz="0" w:space="0" w:color="auto"/>
            <w:left w:val="none" w:sz="0" w:space="0" w:color="auto"/>
            <w:bottom w:val="none" w:sz="0" w:space="0" w:color="auto"/>
            <w:right w:val="none" w:sz="0" w:space="0" w:color="auto"/>
          </w:divBdr>
        </w:div>
        <w:div w:id="2127383868">
          <w:marLeft w:val="0"/>
          <w:marRight w:val="0"/>
          <w:marTop w:val="0"/>
          <w:marBottom w:val="0"/>
          <w:divBdr>
            <w:top w:val="none" w:sz="0" w:space="0" w:color="auto"/>
            <w:left w:val="none" w:sz="0" w:space="0" w:color="auto"/>
            <w:bottom w:val="none" w:sz="0" w:space="0" w:color="auto"/>
            <w:right w:val="none" w:sz="0" w:space="0" w:color="auto"/>
          </w:divBdr>
        </w:div>
        <w:div w:id="2127383869">
          <w:marLeft w:val="0"/>
          <w:marRight w:val="0"/>
          <w:marTop w:val="0"/>
          <w:marBottom w:val="0"/>
          <w:divBdr>
            <w:top w:val="none" w:sz="0" w:space="0" w:color="auto"/>
            <w:left w:val="none" w:sz="0" w:space="0" w:color="auto"/>
            <w:bottom w:val="none" w:sz="0" w:space="0" w:color="auto"/>
            <w:right w:val="none" w:sz="0" w:space="0" w:color="auto"/>
          </w:divBdr>
        </w:div>
        <w:div w:id="2127383870">
          <w:marLeft w:val="0"/>
          <w:marRight w:val="0"/>
          <w:marTop w:val="0"/>
          <w:marBottom w:val="0"/>
          <w:divBdr>
            <w:top w:val="none" w:sz="0" w:space="0" w:color="auto"/>
            <w:left w:val="none" w:sz="0" w:space="0" w:color="auto"/>
            <w:bottom w:val="none" w:sz="0" w:space="0" w:color="auto"/>
            <w:right w:val="none" w:sz="0" w:space="0" w:color="auto"/>
          </w:divBdr>
        </w:div>
        <w:div w:id="2127383871">
          <w:marLeft w:val="0"/>
          <w:marRight w:val="0"/>
          <w:marTop w:val="0"/>
          <w:marBottom w:val="0"/>
          <w:divBdr>
            <w:top w:val="none" w:sz="0" w:space="0" w:color="auto"/>
            <w:left w:val="none" w:sz="0" w:space="0" w:color="auto"/>
            <w:bottom w:val="none" w:sz="0" w:space="0" w:color="auto"/>
            <w:right w:val="none" w:sz="0" w:space="0" w:color="auto"/>
          </w:divBdr>
        </w:div>
        <w:div w:id="2127383872">
          <w:marLeft w:val="0"/>
          <w:marRight w:val="0"/>
          <w:marTop w:val="0"/>
          <w:marBottom w:val="0"/>
          <w:divBdr>
            <w:top w:val="none" w:sz="0" w:space="0" w:color="auto"/>
            <w:left w:val="none" w:sz="0" w:space="0" w:color="auto"/>
            <w:bottom w:val="none" w:sz="0" w:space="0" w:color="auto"/>
            <w:right w:val="none" w:sz="0" w:space="0" w:color="auto"/>
          </w:divBdr>
        </w:div>
        <w:div w:id="2127383873">
          <w:marLeft w:val="0"/>
          <w:marRight w:val="0"/>
          <w:marTop w:val="0"/>
          <w:marBottom w:val="0"/>
          <w:divBdr>
            <w:top w:val="none" w:sz="0" w:space="0" w:color="auto"/>
            <w:left w:val="none" w:sz="0" w:space="0" w:color="auto"/>
            <w:bottom w:val="none" w:sz="0" w:space="0" w:color="auto"/>
            <w:right w:val="none" w:sz="0" w:space="0" w:color="auto"/>
          </w:divBdr>
        </w:div>
        <w:div w:id="2127383874">
          <w:marLeft w:val="0"/>
          <w:marRight w:val="0"/>
          <w:marTop w:val="0"/>
          <w:marBottom w:val="0"/>
          <w:divBdr>
            <w:top w:val="none" w:sz="0" w:space="0" w:color="auto"/>
            <w:left w:val="none" w:sz="0" w:space="0" w:color="auto"/>
            <w:bottom w:val="none" w:sz="0" w:space="0" w:color="auto"/>
            <w:right w:val="none" w:sz="0" w:space="0" w:color="auto"/>
          </w:divBdr>
        </w:div>
        <w:div w:id="2127383875">
          <w:marLeft w:val="0"/>
          <w:marRight w:val="0"/>
          <w:marTop w:val="0"/>
          <w:marBottom w:val="0"/>
          <w:divBdr>
            <w:top w:val="none" w:sz="0" w:space="0" w:color="auto"/>
            <w:left w:val="none" w:sz="0" w:space="0" w:color="auto"/>
            <w:bottom w:val="none" w:sz="0" w:space="0" w:color="auto"/>
            <w:right w:val="none" w:sz="0" w:space="0" w:color="auto"/>
          </w:divBdr>
        </w:div>
        <w:div w:id="2127383876">
          <w:marLeft w:val="0"/>
          <w:marRight w:val="0"/>
          <w:marTop w:val="0"/>
          <w:marBottom w:val="0"/>
          <w:divBdr>
            <w:top w:val="none" w:sz="0" w:space="0" w:color="auto"/>
            <w:left w:val="none" w:sz="0" w:space="0" w:color="auto"/>
            <w:bottom w:val="none" w:sz="0" w:space="0" w:color="auto"/>
            <w:right w:val="none" w:sz="0" w:space="0" w:color="auto"/>
          </w:divBdr>
        </w:div>
        <w:div w:id="2127383877">
          <w:marLeft w:val="0"/>
          <w:marRight w:val="0"/>
          <w:marTop w:val="0"/>
          <w:marBottom w:val="0"/>
          <w:divBdr>
            <w:top w:val="none" w:sz="0" w:space="0" w:color="auto"/>
            <w:left w:val="none" w:sz="0" w:space="0" w:color="auto"/>
            <w:bottom w:val="none" w:sz="0" w:space="0" w:color="auto"/>
            <w:right w:val="none" w:sz="0" w:space="0" w:color="auto"/>
          </w:divBdr>
        </w:div>
        <w:div w:id="2127383878">
          <w:marLeft w:val="0"/>
          <w:marRight w:val="0"/>
          <w:marTop w:val="0"/>
          <w:marBottom w:val="0"/>
          <w:divBdr>
            <w:top w:val="none" w:sz="0" w:space="0" w:color="auto"/>
            <w:left w:val="none" w:sz="0" w:space="0" w:color="auto"/>
            <w:bottom w:val="none" w:sz="0" w:space="0" w:color="auto"/>
            <w:right w:val="none" w:sz="0" w:space="0" w:color="auto"/>
          </w:divBdr>
        </w:div>
        <w:div w:id="2127383879">
          <w:marLeft w:val="0"/>
          <w:marRight w:val="0"/>
          <w:marTop w:val="0"/>
          <w:marBottom w:val="0"/>
          <w:divBdr>
            <w:top w:val="none" w:sz="0" w:space="0" w:color="auto"/>
            <w:left w:val="none" w:sz="0" w:space="0" w:color="auto"/>
            <w:bottom w:val="none" w:sz="0" w:space="0" w:color="auto"/>
            <w:right w:val="none" w:sz="0" w:space="0" w:color="auto"/>
          </w:divBdr>
        </w:div>
        <w:div w:id="2127383880">
          <w:marLeft w:val="0"/>
          <w:marRight w:val="0"/>
          <w:marTop w:val="0"/>
          <w:marBottom w:val="0"/>
          <w:divBdr>
            <w:top w:val="none" w:sz="0" w:space="0" w:color="auto"/>
            <w:left w:val="none" w:sz="0" w:space="0" w:color="auto"/>
            <w:bottom w:val="none" w:sz="0" w:space="0" w:color="auto"/>
            <w:right w:val="none" w:sz="0" w:space="0" w:color="auto"/>
          </w:divBdr>
        </w:div>
        <w:div w:id="2127383881">
          <w:marLeft w:val="0"/>
          <w:marRight w:val="0"/>
          <w:marTop w:val="0"/>
          <w:marBottom w:val="0"/>
          <w:divBdr>
            <w:top w:val="none" w:sz="0" w:space="0" w:color="auto"/>
            <w:left w:val="none" w:sz="0" w:space="0" w:color="auto"/>
            <w:bottom w:val="none" w:sz="0" w:space="0" w:color="auto"/>
            <w:right w:val="none" w:sz="0" w:space="0" w:color="auto"/>
          </w:divBdr>
        </w:div>
        <w:div w:id="2127383882">
          <w:marLeft w:val="0"/>
          <w:marRight w:val="0"/>
          <w:marTop w:val="0"/>
          <w:marBottom w:val="0"/>
          <w:divBdr>
            <w:top w:val="none" w:sz="0" w:space="0" w:color="auto"/>
            <w:left w:val="none" w:sz="0" w:space="0" w:color="auto"/>
            <w:bottom w:val="none" w:sz="0" w:space="0" w:color="auto"/>
            <w:right w:val="none" w:sz="0" w:space="0" w:color="auto"/>
          </w:divBdr>
        </w:div>
        <w:div w:id="2127383883">
          <w:marLeft w:val="0"/>
          <w:marRight w:val="0"/>
          <w:marTop w:val="0"/>
          <w:marBottom w:val="0"/>
          <w:divBdr>
            <w:top w:val="none" w:sz="0" w:space="0" w:color="auto"/>
            <w:left w:val="none" w:sz="0" w:space="0" w:color="auto"/>
            <w:bottom w:val="none" w:sz="0" w:space="0" w:color="auto"/>
            <w:right w:val="none" w:sz="0" w:space="0" w:color="auto"/>
          </w:divBdr>
        </w:div>
        <w:div w:id="2127383884">
          <w:marLeft w:val="0"/>
          <w:marRight w:val="0"/>
          <w:marTop w:val="0"/>
          <w:marBottom w:val="0"/>
          <w:divBdr>
            <w:top w:val="none" w:sz="0" w:space="0" w:color="auto"/>
            <w:left w:val="none" w:sz="0" w:space="0" w:color="auto"/>
            <w:bottom w:val="none" w:sz="0" w:space="0" w:color="auto"/>
            <w:right w:val="none" w:sz="0" w:space="0" w:color="auto"/>
          </w:divBdr>
        </w:div>
        <w:div w:id="2127383885">
          <w:marLeft w:val="0"/>
          <w:marRight w:val="0"/>
          <w:marTop w:val="0"/>
          <w:marBottom w:val="0"/>
          <w:divBdr>
            <w:top w:val="none" w:sz="0" w:space="0" w:color="auto"/>
            <w:left w:val="none" w:sz="0" w:space="0" w:color="auto"/>
            <w:bottom w:val="none" w:sz="0" w:space="0" w:color="auto"/>
            <w:right w:val="none" w:sz="0" w:space="0" w:color="auto"/>
          </w:divBdr>
        </w:div>
        <w:div w:id="2127383886">
          <w:marLeft w:val="0"/>
          <w:marRight w:val="0"/>
          <w:marTop w:val="0"/>
          <w:marBottom w:val="0"/>
          <w:divBdr>
            <w:top w:val="none" w:sz="0" w:space="0" w:color="auto"/>
            <w:left w:val="none" w:sz="0" w:space="0" w:color="auto"/>
            <w:bottom w:val="none" w:sz="0" w:space="0" w:color="auto"/>
            <w:right w:val="none" w:sz="0" w:space="0" w:color="auto"/>
          </w:divBdr>
        </w:div>
        <w:div w:id="2127383887">
          <w:marLeft w:val="0"/>
          <w:marRight w:val="0"/>
          <w:marTop w:val="0"/>
          <w:marBottom w:val="0"/>
          <w:divBdr>
            <w:top w:val="none" w:sz="0" w:space="0" w:color="auto"/>
            <w:left w:val="none" w:sz="0" w:space="0" w:color="auto"/>
            <w:bottom w:val="none" w:sz="0" w:space="0" w:color="auto"/>
            <w:right w:val="none" w:sz="0" w:space="0" w:color="auto"/>
          </w:divBdr>
        </w:div>
        <w:div w:id="2127383888">
          <w:marLeft w:val="0"/>
          <w:marRight w:val="0"/>
          <w:marTop w:val="0"/>
          <w:marBottom w:val="0"/>
          <w:divBdr>
            <w:top w:val="none" w:sz="0" w:space="0" w:color="auto"/>
            <w:left w:val="none" w:sz="0" w:space="0" w:color="auto"/>
            <w:bottom w:val="none" w:sz="0" w:space="0" w:color="auto"/>
            <w:right w:val="none" w:sz="0" w:space="0" w:color="auto"/>
          </w:divBdr>
        </w:div>
        <w:div w:id="2127383889">
          <w:marLeft w:val="0"/>
          <w:marRight w:val="0"/>
          <w:marTop w:val="0"/>
          <w:marBottom w:val="0"/>
          <w:divBdr>
            <w:top w:val="none" w:sz="0" w:space="0" w:color="auto"/>
            <w:left w:val="none" w:sz="0" w:space="0" w:color="auto"/>
            <w:bottom w:val="none" w:sz="0" w:space="0" w:color="auto"/>
            <w:right w:val="none" w:sz="0" w:space="0" w:color="auto"/>
          </w:divBdr>
        </w:div>
        <w:div w:id="2127383890">
          <w:marLeft w:val="0"/>
          <w:marRight w:val="0"/>
          <w:marTop w:val="0"/>
          <w:marBottom w:val="0"/>
          <w:divBdr>
            <w:top w:val="none" w:sz="0" w:space="0" w:color="auto"/>
            <w:left w:val="none" w:sz="0" w:space="0" w:color="auto"/>
            <w:bottom w:val="none" w:sz="0" w:space="0" w:color="auto"/>
            <w:right w:val="none" w:sz="0" w:space="0" w:color="auto"/>
          </w:divBdr>
        </w:div>
        <w:div w:id="2127383891">
          <w:marLeft w:val="0"/>
          <w:marRight w:val="0"/>
          <w:marTop w:val="0"/>
          <w:marBottom w:val="0"/>
          <w:divBdr>
            <w:top w:val="none" w:sz="0" w:space="0" w:color="auto"/>
            <w:left w:val="none" w:sz="0" w:space="0" w:color="auto"/>
            <w:bottom w:val="none" w:sz="0" w:space="0" w:color="auto"/>
            <w:right w:val="none" w:sz="0" w:space="0" w:color="auto"/>
          </w:divBdr>
        </w:div>
        <w:div w:id="2127383893">
          <w:marLeft w:val="0"/>
          <w:marRight w:val="0"/>
          <w:marTop w:val="0"/>
          <w:marBottom w:val="0"/>
          <w:divBdr>
            <w:top w:val="none" w:sz="0" w:space="0" w:color="auto"/>
            <w:left w:val="none" w:sz="0" w:space="0" w:color="auto"/>
            <w:bottom w:val="none" w:sz="0" w:space="0" w:color="auto"/>
            <w:right w:val="none" w:sz="0" w:space="0" w:color="auto"/>
          </w:divBdr>
        </w:div>
        <w:div w:id="2127383894">
          <w:marLeft w:val="0"/>
          <w:marRight w:val="0"/>
          <w:marTop w:val="0"/>
          <w:marBottom w:val="0"/>
          <w:divBdr>
            <w:top w:val="none" w:sz="0" w:space="0" w:color="auto"/>
            <w:left w:val="none" w:sz="0" w:space="0" w:color="auto"/>
            <w:bottom w:val="none" w:sz="0" w:space="0" w:color="auto"/>
            <w:right w:val="none" w:sz="0" w:space="0" w:color="auto"/>
          </w:divBdr>
        </w:div>
        <w:div w:id="2127383895">
          <w:marLeft w:val="0"/>
          <w:marRight w:val="0"/>
          <w:marTop w:val="0"/>
          <w:marBottom w:val="0"/>
          <w:divBdr>
            <w:top w:val="none" w:sz="0" w:space="0" w:color="auto"/>
            <w:left w:val="none" w:sz="0" w:space="0" w:color="auto"/>
            <w:bottom w:val="none" w:sz="0" w:space="0" w:color="auto"/>
            <w:right w:val="none" w:sz="0" w:space="0" w:color="auto"/>
          </w:divBdr>
        </w:div>
        <w:div w:id="2127383896">
          <w:marLeft w:val="0"/>
          <w:marRight w:val="0"/>
          <w:marTop w:val="0"/>
          <w:marBottom w:val="0"/>
          <w:divBdr>
            <w:top w:val="none" w:sz="0" w:space="0" w:color="auto"/>
            <w:left w:val="none" w:sz="0" w:space="0" w:color="auto"/>
            <w:bottom w:val="none" w:sz="0" w:space="0" w:color="auto"/>
            <w:right w:val="none" w:sz="0" w:space="0" w:color="auto"/>
          </w:divBdr>
        </w:div>
        <w:div w:id="2127383897">
          <w:marLeft w:val="0"/>
          <w:marRight w:val="0"/>
          <w:marTop w:val="0"/>
          <w:marBottom w:val="0"/>
          <w:divBdr>
            <w:top w:val="none" w:sz="0" w:space="0" w:color="auto"/>
            <w:left w:val="none" w:sz="0" w:space="0" w:color="auto"/>
            <w:bottom w:val="none" w:sz="0" w:space="0" w:color="auto"/>
            <w:right w:val="none" w:sz="0" w:space="0" w:color="auto"/>
          </w:divBdr>
        </w:div>
        <w:div w:id="2127383898">
          <w:marLeft w:val="0"/>
          <w:marRight w:val="0"/>
          <w:marTop w:val="0"/>
          <w:marBottom w:val="0"/>
          <w:divBdr>
            <w:top w:val="none" w:sz="0" w:space="0" w:color="auto"/>
            <w:left w:val="none" w:sz="0" w:space="0" w:color="auto"/>
            <w:bottom w:val="none" w:sz="0" w:space="0" w:color="auto"/>
            <w:right w:val="none" w:sz="0" w:space="0" w:color="auto"/>
          </w:divBdr>
        </w:div>
        <w:div w:id="2127383899">
          <w:marLeft w:val="0"/>
          <w:marRight w:val="0"/>
          <w:marTop w:val="0"/>
          <w:marBottom w:val="0"/>
          <w:divBdr>
            <w:top w:val="none" w:sz="0" w:space="0" w:color="auto"/>
            <w:left w:val="none" w:sz="0" w:space="0" w:color="auto"/>
            <w:bottom w:val="none" w:sz="0" w:space="0" w:color="auto"/>
            <w:right w:val="none" w:sz="0" w:space="0" w:color="auto"/>
          </w:divBdr>
        </w:div>
        <w:div w:id="2127383900">
          <w:marLeft w:val="0"/>
          <w:marRight w:val="0"/>
          <w:marTop w:val="0"/>
          <w:marBottom w:val="0"/>
          <w:divBdr>
            <w:top w:val="none" w:sz="0" w:space="0" w:color="auto"/>
            <w:left w:val="none" w:sz="0" w:space="0" w:color="auto"/>
            <w:bottom w:val="none" w:sz="0" w:space="0" w:color="auto"/>
            <w:right w:val="none" w:sz="0" w:space="0" w:color="auto"/>
          </w:divBdr>
        </w:div>
        <w:div w:id="2127383901">
          <w:marLeft w:val="0"/>
          <w:marRight w:val="0"/>
          <w:marTop w:val="0"/>
          <w:marBottom w:val="0"/>
          <w:divBdr>
            <w:top w:val="none" w:sz="0" w:space="0" w:color="auto"/>
            <w:left w:val="none" w:sz="0" w:space="0" w:color="auto"/>
            <w:bottom w:val="none" w:sz="0" w:space="0" w:color="auto"/>
            <w:right w:val="none" w:sz="0" w:space="0" w:color="auto"/>
          </w:divBdr>
        </w:div>
        <w:div w:id="2127383902">
          <w:marLeft w:val="0"/>
          <w:marRight w:val="0"/>
          <w:marTop w:val="0"/>
          <w:marBottom w:val="0"/>
          <w:divBdr>
            <w:top w:val="none" w:sz="0" w:space="0" w:color="auto"/>
            <w:left w:val="none" w:sz="0" w:space="0" w:color="auto"/>
            <w:bottom w:val="none" w:sz="0" w:space="0" w:color="auto"/>
            <w:right w:val="none" w:sz="0" w:space="0" w:color="auto"/>
          </w:divBdr>
        </w:div>
        <w:div w:id="2127383903">
          <w:marLeft w:val="0"/>
          <w:marRight w:val="0"/>
          <w:marTop w:val="0"/>
          <w:marBottom w:val="0"/>
          <w:divBdr>
            <w:top w:val="none" w:sz="0" w:space="0" w:color="auto"/>
            <w:left w:val="none" w:sz="0" w:space="0" w:color="auto"/>
            <w:bottom w:val="none" w:sz="0" w:space="0" w:color="auto"/>
            <w:right w:val="none" w:sz="0" w:space="0" w:color="auto"/>
          </w:divBdr>
        </w:div>
        <w:div w:id="2127383904">
          <w:marLeft w:val="0"/>
          <w:marRight w:val="0"/>
          <w:marTop w:val="0"/>
          <w:marBottom w:val="0"/>
          <w:divBdr>
            <w:top w:val="none" w:sz="0" w:space="0" w:color="auto"/>
            <w:left w:val="none" w:sz="0" w:space="0" w:color="auto"/>
            <w:bottom w:val="none" w:sz="0" w:space="0" w:color="auto"/>
            <w:right w:val="none" w:sz="0" w:space="0" w:color="auto"/>
          </w:divBdr>
        </w:div>
        <w:div w:id="2127383905">
          <w:marLeft w:val="0"/>
          <w:marRight w:val="0"/>
          <w:marTop w:val="0"/>
          <w:marBottom w:val="0"/>
          <w:divBdr>
            <w:top w:val="none" w:sz="0" w:space="0" w:color="auto"/>
            <w:left w:val="none" w:sz="0" w:space="0" w:color="auto"/>
            <w:bottom w:val="none" w:sz="0" w:space="0" w:color="auto"/>
            <w:right w:val="none" w:sz="0" w:space="0" w:color="auto"/>
          </w:divBdr>
        </w:div>
        <w:div w:id="2127383906">
          <w:marLeft w:val="0"/>
          <w:marRight w:val="0"/>
          <w:marTop w:val="0"/>
          <w:marBottom w:val="0"/>
          <w:divBdr>
            <w:top w:val="none" w:sz="0" w:space="0" w:color="auto"/>
            <w:left w:val="none" w:sz="0" w:space="0" w:color="auto"/>
            <w:bottom w:val="none" w:sz="0" w:space="0" w:color="auto"/>
            <w:right w:val="none" w:sz="0" w:space="0" w:color="auto"/>
          </w:divBdr>
        </w:div>
        <w:div w:id="2127383907">
          <w:marLeft w:val="0"/>
          <w:marRight w:val="0"/>
          <w:marTop w:val="0"/>
          <w:marBottom w:val="0"/>
          <w:divBdr>
            <w:top w:val="none" w:sz="0" w:space="0" w:color="auto"/>
            <w:left w:val="none" w:sz="0" w:space="0" w:color="auto"/>
            <w:bottom w:val="none" w:sz="0" w:space="0" w:color="auto"/>
            <w:right w:val="none" w:sz="0" w:space="0" w:color="auto"/>
          </w:divBdr>
        </w:div>
      </w:divsChild>
    </w:div>
    <w:div w:id="213683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iclfarm@sesa.pr.gov.b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19BA3-B2F9-43C4-B05B-BEF4420CA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22</Pages>
  <Words>7483</Words>
  <Characters>43301</Characters>
  <Application>Microsoft Office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Funeas</dc:creator>
  <cp:lastModifiedBy>CRISTIANE M. BETIATO</cp:lastModifiedBy>
  <cp:revision>295</cp:revision>
  <cp:lastPrinted>2021-06-15T11:45:00Z</cp:lastPrinted>
  <dcterms:created xsi:type="dcterms:W3CDTF">2021-07-02T17:20:00Z</dcterms:created>
  <dcterms:modified xsi:type="dcterms:W3CDTF">2022-01-17T19:56:00Z</dcterms:modified>
</cp:coreProperties>
</file>